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04E" w:rsidRDefault="0087504E" w:rsidP="0087504E">
      <w:pPr>
        <w:pStyle w:val="Heading2"/>
      </w:pPr>
      <w:bookmarkStart w:id="0" w:name="_GoBack"/>
      <w:bookmarkEnd w:id="0"/>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330"/>
        <w:gridCol w:w="1984"/>
        <w:gridCol w:w="4221"/>
        <w:gridCol w:w="3000"/>
        <w:gridCol w:w="1425"/>
      </w:tblGrid>
      <w:tr w:rsidR="0087504E" w:rsidRPr="00406AD8" w:rsidTr="008D1484">
        <w:trPr>
          <w:cantSplit/>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87504E" w:rsidRPr="00406AD8" w:rsidRDefault="0087504E"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87504E" w:rsidRPr="00491F87" w:rsidRDefault="0087504E" w:rsidP="008D1484">
            <w:pPr>
              <w:keepLines/>
              <w:spacing w:line="195" w:lineRule="atLeast"/>
              <w:rPr>
                <w:rFonts w:ascii="Arial Narrow" w:hAnsi="Arial Narrow" w:cs="Tahoma"/>
                <w:b/>
                <w:color w:val="FFFFFF"/>
                <w:sz w:val="18"/>
                <w:szCs w:val="18"/>
              </w:rPr>
            </w:pPr>
            <w:r w:rsidRPr="00491F87">
              <w:rPr>
                <w:rStyle w:val="Strong"/>
                <w:rFonts w:ascii="Arial Narrow" w:hAnsi="Arial Narrow" w:cs="Tahoma"/>
                <w:color w:val="FFFFFF"/>
                <w:sz w:val="18"/>
                <w:szCs w:val="18"/>
              </w:rPr>
              <w:t>Output Measure</w:t>
            </w:r>
          </w:p>
        </w:tc>
        <w:tc>
          <w:tcPr>
            <w:tcW w:w="4221" w:type="dxa"/>
            <w:tcBorders>
              <w:left w:val="single" w:sz="6" w:space="0" w:color="FFFFFF"/>
              <w:bottom w:val="single" w:sz="6" w:space="0" w:color="000000"/>
              <w:right w:val="single" w:sz="6" w:space="0" w:color="FFFFFF"/>
            </w:tcBorders>
            <w:shd w:val="clear" w:color="auto" w:fill="003366"/>
            <w:vAlign w:val="center"/>
          </w:tcPr>
          <w:p w:rsidR="0087504E" w:rsidRPr="00491F87" w:rsidRDefault="0087504E" w:rsidP="008D1484">
            <w:pPr>
              <w:keepLines/>
              <w:spacing w:line="195" w:lineRule="atLeast"/>
              <w:rPr>
                <w:rFonts w:ascii="Arial Narrow" w:hAnsi="Arial Narrow" w:cs="Tahoma"/>
                <w:b/>
                <w:color w:val="FFFFFF"/>
                <w:sz w:val="18"/>
                <w:szCs w:val="18"/>
              </w:rPr>
            </w:pPr>
            <w:r w:rsidRPr="00491F87">
              <w:rPr>
                <w:rStyle w:val="Strong"/>
                <w:rFonts w:ascii="Arial Narrow" w:hAnsi="Arial Narrow" w:cs="Tahoma"/>
                <w:color w:val="FFFFFF"/>
                <w:sz w:val="18"/>
                <w:szCs w:val="18"/>
              </w:rPr>
              <w:t>Definition</w:t>
            </w:r>
          </w:p>
        </w:tc>
        <w:tc>
          <w:tcPr>
            <w:tcW w:w="2970" w:type="dxa"/>
            <w:tcBorders>
              <w:left w:val="single" w:sz="6" w:space="0" w:color="FFFFFF"/>
              <w:bottom w:val="single" w:sz="6" w:space="0" w:color="000000"/>
              <w:right w:val="single" w:sz="6" w:space="0" w:color="FFFFFF"/>
            </w:tcBorders>
            <w:shd w:val="clear" w:color="auto" w:fill="003366"/>
            <w:noWrap/>
            <w:vAlign w:val="center"/>
          </w:tcPr>
          <w:p w:rsidR="0087504E" w:rsidRPr="00491F87" w:rsidRDefault="0087504E" w:rsidP="008D1484">
            <w:pPr>
              <w:keepLines/>
              <w:spacing w:line="195" w:lineRule="atLeast"/>
              <w:rPr>
                <w:rFonts w:ascii="Arial Narrow" w:hAnsi="Arial Narrow" w:cs="Tahoma"/>
                <w:b/>
                <w:color w:val="FFFFFF"/>
                <w:sz w:val="18"/>
                <w:szCs w:val="18"/>
              </w:rPr>
            </w:pPr>
            <w:r w:rsidRPr="00491F87">
              <w:rPr>
                <w:rStyle w:val="Strong"/>
                <w:rFonts w:ascii="Arial Narrow" w:hAnsi="Arial Narrow" w:cs="Tahoma"/>
                <w:color w:val="FFFFFF"/>
                <w:sz w:val="18"/>
                <w:szCs w:val="18"/>
              </w:rPr>
              <w:t>Data Grantee Provides</w:t>
            </w:r>
          </w:p>
        </w:tc>
        <w:tc>
          <w:tcPr>
            <w:tcW w:w="1425" w:type="dxa"/>
            <w:tcBorders>
              <w:left w:val="single" w:sz="6" w:space="0" w:color="FFFFFF"/>
              <w:bottom w:val="single" w:sz="6" w:space="0" w:color="000000"/>
            </w:tcBorders>
            <w:shd w:val="clear" w:color="auto" w:fill="003366"/>
          </w:tcPr>
          <w:p w:rsidR="0087504E" w:rsidRPr="00406AD8" w:rsidRDefault="0087504E"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FTEs funded by FG $</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staff funded through Title V or Formula Grants, as measured through the number of Full-Time Equivalents, working for the program during the reporting period. To calculate FTE, divide the number of staff hours used by the program by 2080. </w:t>
            </w:r>
          </w:p>
        </w:tc>
        <w:tc>
          <w:tcPr>
            <w:tcW w:w="2970" w:type="dxa"/>
            <w:tcBorders>
              <w:top w:val="single" w:sz="6" w:space="0" w:color="000000"/>
              <w:bottom w:val="single" w:sz="6" w:space="0" w:color="000000"/>
              <w:right w:val="single" w:sz="6" w:space="0" w:color="000000"/>
            </w:tcBorders>
          </w:tcPr>
          <w:p w:rsidR="00665AB2" w:rsidRPr="00491F87" w:rsidRDefault="00665AB2" w:rsidP="008D1484">
            <w:pPr>
              <w:keepLines/>
              <w:tabs>
                <w:tab w:val="left" w:pos="193"/>
              </w:tabs>
              <w:spacing w:line="195" w:lineRule="atLeast"/>
              <w:ind w:left="23"/>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FTEs funded with FG$</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programs implemented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new programs implemented during the reporting period.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193"/>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DMC-related programs in operation during the reporting period</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3</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b/>
                <w:bCs/>
                <w:color w:val="000000"/>
                <w:sz w:val="18"/>
                <w:szCs w:val="18"/>
              </w:rPr>
            </w:pPr>
            <w:r w:rsidRPr="00491F87">
              <w:rPr>
                <w:rFonts w:ascii="Arial Narrow" w:hAnsi="Arial Narrow" w:cs="Tahoma"/>
                <w:b/>
                <w:bCs/>
                <w:color w:val="000000"/>
                <w:sz w:val="18"/>
                <w:szCs w:val="18"/>
              </w:rPr>
              <w:t>Number and percent of program staff trained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 xml:space="preserve">The number and percent of program staff that are trained during reporting period. Program </w:t>
            </w:r>
            <w:r w:rsidR="00DB048D" w:rsidRPr="00491F87">
              <w:rPr>
                <w:rFonts w:ascii="Arial Narrow" w:hAnsi="Arial Narrow" w:cs="Tahoma"/>
                <w:color w:val="000000"/>
                <w:sz w:val="18"/>
                <w:szCs w:val="18"/>
              </w:rPr>
              <w:t>staff includes</w:t>
            </w:r>
            <w:r w:rsidRPr="00491F87">
              <w:rPr>
                <w:rFonts w:ascii="Arial Narrow" w:hAnsi="Arial Narrow" w:cs="Tahoma"/>
                <w:color w:val="000000"/>
                <w:sz w:val="18"/>
                <w:szCs w:val="18"/>
              </w:rPr>
              <w:t xml:space="preserve"> full and part-time employees and/or volunteers. The number is the raw number of staff to receive any formal training relevant to the program or their position as program staff. Include any training from any source or medium received during the reporting period as long as receipt can be verified. Training does not have to have been completed during the reporting period. To get the percent divide the raw number by the total number of program staff. Program records are the preferred data source.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201"/>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staff who participated in training</w:t>
            </w:r>
          </w:p>
          <w:p w:rsidR="00665AB2" w:rsidRPr="00491F87" w:rsidRDefault="00665AB2" w:rsidP="00665AB2">
            <w:pPr>
              <w:keepLines/>
              <w:tabs>
                <w:tab w:val="left" w:pos="201"/>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B.</w:t>
            </w:r>
            <w:r w:rsidRPr="00491F87">
              <w:rPr>
                <w:rFonts w:ascii="Arial Narrow" w:hAnsi="Arial Narrow" w:cs="Tahoma"/>
                <w:color w:val="000000"/>
                <w:sz w:val="18"/>
                <w:szCs w:val="18"/>
              </w:rPr>
              <w:tab/>
              <w:t>Total number of program staff</w:t>
            </w:r>
          </w:p>
          <w:p w:rsidR="00665AB2" w:rsidRPr="00491F87" w:rsidRDefault="00665AB2" w:rsidP="00665AB2">
            <w:pPr>
              <w:keepLines/>
              <w:tabs>
                <w:tab w:val="left" w:pos="201"/>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C.</w:t>
            </w:r>
            <w:r w:rsidRPr="00491F87">
              <w:rPr>
                <w:rFonts w:ascii="Arial Narrow" w:hAnsi="Arial Narrow" w:cs="Tahoma"/>
                <w:color w:val="000000"/>
                <w:sz w:val="18"/>
                <w:szCs w:val="18"/>
              </w:rPr>
              <w:tab/>
              <w:t>Percent (A/B)</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4</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b/>
                <w:bCs/>
                <w:color w:val="000000"/>
                <w:sz w:val="18"/>
                <w:szCs w:val="18"/>
              </w:rPr>
            </w:pPr>
            <w:r w:rsidRPr="00491F87">
              <w:rPr>
                <w:rFonts w:ascii="Arial Narrow" w:hAnsi="Arial Narrow" w:cs="Tahoma"/>
                <w:b/>
                <w:bCs/>
                <w:color w:val="000000"/>
                <w:sz w:val="18"/>
                <w:szCs w:val="18"/>
              </w:rPr>
              <w:t>Number of hours of program staff training provided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training hours that program staff are provided during the reporting period. Training includes in-house and external trainings.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193"/>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DMC-related hours of training provided to staff</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5</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non-program personnel trained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non-program people who are trained on DMC-related issues such as improving understanding of cultural differences, cultural context, cultural diversity, cultural awareness, bias, multicultural workplaces, etc. during the reporting period. The number is the raw number of non-program people from law enforcement, courts, other related agencies, or community members who participate in training, conferences, or workshops. Although DMC program staff may also participate in such training (e.g., statewide or local DMC conferences) do not count them here. Count them under #4.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193"/>
              </w:tabs>
              <w:spacing w:line="195" w:lineRule="atLeast"/>
              <w:ind w:left="225" w:hanging="180"/>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non program personnel trained</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6</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hours of non-program personnel training provided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DMC-related training hours provided to non-program people during the reporting period. Include DMC training, conferences, and workshops conducted not just for DMC program staff only but for juvenile justice system personnel at large (e.g. law enforcement, court, etc.), and other related agencies and community members.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193"/>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DMC-related hours of training provided to non -program personnel</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7</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program materials developed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193"/>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program materials developed</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8</w:t>
            </w:r>
          </w:p>
        </w:tc>
        <w:tc>
          <w:tcPr>
            <w:tcW w:w="0" w:type="auto"/>
            <w:tcBorders>
              <w:top w:val="single" w:sz="6" w:space="0" w:color="000000"/>
              <w:left w:val="single" w:sz="6" w:space="0" w:color="000000"/>
              <w:bottom w:val="single" w:sz="6" w:space="0" w:color="000000"/>
              <w:right w:val="single" w:sz="6" w:space="0" w:color="000000"/>
            </w:tcBorders>
          </w:tcPr>
          <w:p w:rsidR="0087504E" w:rsidRPr="00061F23" w:rsidRDefault="0087504E" w:rsidP="008D1484">
            <w:pPr>
              <w:keepLines/>
              <w:spacing w:line="195" w:lineRule="atLeast"/>
              <w:rPr>
                <w:rFonts w:ascii="Arial Narrow" w:hAnsi="Arial Narrow" w:cs="Tahoma"/>
                <w:b/>
                <w:color w:val="000000"/>
                <w:sz w:val="18"/>
                <w:szCs w:val="18"/>
              </w:rPr>
            </w:pPr>
            <w:r w:rsidRPr="00061F23">
              <w:rPr>
                <w:rFonts w:ascii="Arial Narrow" w:hAnsi="Arial Narrow" w:cs="Tahoma"/>
                <w:b/>
                <w:color w:val="000000"/>
                <w:sz w:val="18"/>
                <w:szCs w:val="18"/>
              </w:rPr>
              <w:t>Number of program youth served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An unduplicated count of the number of youth served by the program during the reporting period. Definition of the number of youth served for a reporting period is the number of program youth carried over from previous reporting period, plus new admissions during the reporting period.  In calculating the 3-year summary, the total number of youth served is the number of participants carried over from the year previous to the first fiscal year, plus all new admissions during the 3 reporting fiscal years. Program records are the preferred data source.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193"/>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program youth carried over from the previous reporting period, plus new admissions during the reporting period</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9</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service hours completed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hours of service completed by program youth during the reporting period. Service is any explicit activity (such as program contact, counseling sessions, course curriculum, community service, etc.) delivered by program staff or other professionals dedicated to completing the program requirements. Program records are the preferred data source.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193"/>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Total number of program youth service hours</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10</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Average length of stay in program</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The average length of time (in days) that clients remain in the program. Include data for clients who both complete program requirements prior to program exit and those who do not. Program records are the preferred data source.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201"/>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Total number of days between intake and program exit across all clients served</w:t>
            </w:r>
          </w:p>
          <w:p w:rsidR="00665AB2" w:rsidRPr="00491F87" w:rsidRDefault="00665AB2" w:rsidP="00665AB2">
            <w:pPr>
              <w:keepLines/>
              <w:tabs>
                <w:tab w:val="left" w:pos="201"/>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B.</w:t>
            </w:r>
            <w:r w:rsidRPr="00491F87">
              <w:rPr>
                <w:rFonts w:ascii="Arial Narrow" w:hAnsi="Arial Narrow" w:cs="Tahoma"/>
                <w:color w:val="000000"/>
                <w:sz w:val="18"/>
                <w:szCs w:val="18"/>
              </w:rPr>
              <w:tab/>
              <w:t>Number of cases closed</w:t>
            </w:r>
          </w:p>
          <w:p w:rsidR="00665AB2" w:rsidRPr="00491F87" w:rsidRDefault="00665AB2" w:rsidP="00665AB2">
            <w:pPr>
              <w:keepLines/>
              <w:tabs>
                <w:tab w:val="left" w:pos="201"/>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C.</w:t>
            </w:r>
            <w:r w:rsidRPr="00491F87">
              <w:rPr>
                <w:rFonts w:ascii="Arial Narrow" w:hAnsi="Arial Narrow" w:cs="Tahoma"/>
                <w:color w:val="000000"/>
                <w:sz w:val="18"/>
                <w:szCs w:val="18"/>
              </w:rPr>
              <w:tab/>
              <w:t>A/B</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11</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b/>
                <w:bCs/>
                <w:color w:val="000000"/>
                <w:sz w:val="18"/>
                <w:szCs w:val="18"/>
              </w:rPr>
            </w:pPr>
            <w:r w:rsidRPr="00491F87">
              <w:rPr>
                <w:rFonts w:ascii="Arial Narrow" w:hAnsi="Arial Narrow" w:cs="Tahoma"/>
                <w:b/>
                <w:bCs/>
                <w:color w:val="000000"/>
                <w:sz w:val="18"/>
                <w:szCs w:val="18"/>
              </w:rPr>
              <w:t>Number of planning activities conducted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planning activities undertaken during the reporting period. Planning activities include meetings held, needs assessments undertaken.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193"/>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planning activities undertaken</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12</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b/>
                <w:bCs/>
                <w:color w:val="000000"/>
                <w:sz w:val="18"/>
                <w:szCs w:val="18"/>
              </w:rPr>
            </w:pPr>
            <w:r w:rsidRPr="00491F87">
              <w:rPr>
                <w:rFonts w:ascii="Arial Narrow" w:hAnsi="Arial Narrow" w:cs="Tahoma"/>
                <w:b/>
                <w:bCs/>
                <w:color w:val="000000"/>
                <w:sz w:val="18"/>
                <w:szCs w:val="18"/>
              </w:rPr>
              <w:t>Number of assessment studies conducted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DMC assessment studies undertaken during the reporting period to determine factors contributing to DMC.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193"/>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assessment studies undertaken</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13</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b/>
                <w:bCs/>
                <w:color w:val="000000"/>
                <w:sz w:val="18"/>
                <w:szCs w:val="18"/>
              </w:rPr>
            </w:pPr>
            <w:r w:rsidRPr="00491F87">
              <w:rPr>
                <w:rFonts w:ascii="Arial Narrow" w:hAnsi="Arial Narrow" w:cs="Tahoma"/>
                <w:b/>
                <w:bCs/>
                <w:color w:val="000000"/>
                <w:sz w:val="18"/>
                <w:szCs w:val="18"/>
              </w:rPr>
              <w:t>Number of data improvement projects implemented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data improvement projects funded at the state or local levels specifically to improve the quality and completeness of DMC data.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193"/>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projects funded during the reporting period</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14</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b/>
                <w:bCs/>
                <w:color w:val="000000"/>
                <w:sz w:val="18"/>
                <w:szCs w:val="18"/>
              </w:rPr>
            </w:pPr>
            <w:r w:rsidRPr="00491F87">
              <w:rPr>
                <w:rFonts w:ascii="Arial Narrow" w:hAnsi="Arial Narrow" w:cs="Tahoma"/>
                <w:b/>
                <w:bCs/>
                <w:color w:val="000000"/>
                <w:sz w:val="18"/>
                <w:szCs w:val="18"/>
              </w:rPr>
              <w:t>Number of objective decision-making tools developed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Report whether any objective decision-making tools were developed, such as detention risk, risk assessment, needs assessment, mental health assessment were developed to determine the supervision needs of the youth. </w:t>
            </w:r>
          </w:p>
        </w:tc>
        <w:tc>
          <w:tcPr>
            <w:tcW w:w="2970" w:type="dxa"/>
            <w:tcBorders>
              <w:top w:val="single" w:sz="6" w:space="0" w:color="000000"/>
              <w:bottom w:val="single" w:sz="6" w:space="0" w:color="000000"/>
              <w:right w:val="single" w:sz="6" w:space="0" w:color="000000"/>
            </w:tcBorders>
          </w:tcPr>
          <w:p w:rsidR="00665AB2" w:rsidRPr="00491F87" w:rsidRDefault="00665AB2" w:rsidP="008D1484">
            <w:pPr>
              <w:keepLines/>
              <w:tabs>
                <w:tab w:val="left" w:pos="193"/>
              </w:tabs>
              <w:spacing w:line="195" w:lineRule="atLeast"/>
              <w:ind w:left="23"/>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tools developed</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8D1484">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15</w:t>
            </w:r>
          </w:p>
        </w:tc>
        <w:tc>
          <w:tcPr>
            <w:tcW w:w="0" w:type="auto"/>
            <w:tcBorders>
              <w:top w:val="single" w:sz="6" w:space="0" w:color="000000"/>
              <w:left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Number of program/agency policies or procedures created, amended, or rescinded</w:t>
            </w:r>
          </w:p>
        </w:tc>
        <w:tc>
          <w:tcPr>
            <w:tcW w:w="4221" w:type="dxa"/>
            <w:tcBorders>
              <w:top w:val="single" w:sz="6" w:space="0" w:color="000000"/>
              <w:bottom w:val="single" w:sz="6" w:space="0" w:color="000000"/>
              <w:right w:val="single" w:sz="6" w:space="0" w:color="000000"/>
            </w:tcBorders>
          </w:tcPr>
          <w:p w:rsidR="0087504E" w:rsidRPr="00491F87" w:rsidRDefault="0087504E" w:rsidP="008D1484">
            <w:pPr>
              <w:keepLines/>
              <w:spacing w:line="195" w:lineRule="atLeast"/>
              <w:rPr>
                <w:rFonts w:ascii="Arial Narrow" w:hAnsi="Arial Narrow" w:cs="Tahoma"/>
                <w:color w:val="000000"/>
                <w:sz w:val="18"/>
                <w:szCs w:val="18"/>
              </w:rPr>
            </w:pPr>
            <w:r w:rsidRPr="00491F87">
              <w:rPr>
                <w:rFonts w:ascii="Arial Narrow" w:hAnsi="Arial Narrow" w:cs="Tahoma"/>
                <w:color w:val="000000"/>
                <w:sz w:val="18"/>
                <w:szCs w:val="18"/>
              </w:rPr>
              <w:t>The number of program/agency policies or procedures created, amended, or rescinded during the reporting period. A policy is a plan or specific course of action that guides the general goals and directives of the program or agency. Include policies that are either relevant to the topic area of the program or policies that affect program operations. </w:t>
            </w:r>
          </w:p>
        </w:tc>
        <w:tc>
          <w:tcPr>
            <w:tcW w:w="2970" w:type="dxa"/>
            <w:tcBorders>
              <w:top w:val="single" w:sz="6" w:space="0" w:color="000000"/>
              <w:bottom w:val="single" w:sz="6" w:space="0" w:color="000000"/>
              <w:right w:val="single" w:sz="6" w:space="0" w:color="000000"/>
            </w:tcBorders>
          </w:tcPr>
          <w:p w:rsidR="00665AB2" w:rsidRPr="00491F87" w:rsidRDefault="00665AB2" w:rsidP="00665AB2">
            <w:pPr>
              <w:keepLines/>
              <w:tabs>
                <w:tab w:val="left" w:pos="193"/>
              </w:tabs>
              <w:spacing w:line="195" w:lineRule="atLeast"/>
              <w:ind w:left="225" w:hanging="202"/>
              <w:rPr>
                <w:rFonts w:ascii="Arial Narrow" w:hAnsi="Arial Narrow" w:cs="Tahoma"/>
                <w:color w:val="000000"/>
                <w:sz w:val="18"/>
                <w:szCs w:val="18"/>
              </w:rPr>
            </w:pPr>
            <w:r w:rsidRPr="00491F87">
              <w:rPr>
                <w:rFonts w:ascii="Arial Narrow" w:hAnsi="Arial Narrow" w:cs="Tahoma"/>
                <w:color w:val="000000"/>
                <w:sz w:val="18"/>
                <w:szCs w:val="18"/>
              </w:rPr>
              <w:t>A.</w:t>
            </w:r>
            <w:r w:rsidRPr="00491F87">
              <w:rPr>
                <w:rFonts w:ascii="Arial Narrow" w:hAnsi="Arial Narrow" w:cs="Tahoma"/>
                <w:color w:val="000000"/>
                <w:sz w:val="18"/>
                <w:szCs w:val="18"/>
              </w:rPr>
              <w:tab/>
              <w:t>Number of program/agency policies or procedures created, amended, or rescinded</w:t>
            </w:r>
          </w:p>
          <w:p w:rsidR="0087504E" w:rsidRPr="00491F87" w:rsidRDefault="0087504E" w:rsidP="008D1484">
            <w:pPr>
              <w:keepLines/>
              <w:spacing w:line="195" w:lineRule="atLeast"/>
              <w:rPr>
                <w:rFonts w:ascii="Arial Narrow" w:hAnsi="Arial Narrow" w:cs="Tahoma"/>
                <w:color w:val="000000"/>
                <w:sz w:val="18"/>
                <w:szCs w:val="18"/>
              </w:rPr>
            </w:pPr>
          </w:p>
        </w:tc>
        <w:tc>
          <w:tcPr>
            <w:tcW w:w="1425"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bl>
    <w:p w:rsidR="0087504E" w:rsidRDefault="0087504E" w:rsidP="0087504E">
      <w:pPr>
        <w:pStyle w:val="NormalWeb"/>
        <w:spacing w:line="195" w:lineRule="atLeast"/>
        <w:rPr>
          <w:color w:val="000000"/>
        </w:rPr>
      </w:pPr>
      <w:r>
        <w:rPr>
          <w:color w:val="000000"/>
        </w:rPr>
        <w:t> </w:t>
      </w:r>
    </w:p>
    <w:p w:rsidR="0087504E" w:rsidRDefault="0087504E" w:rsidP="0087504E">
      <w:pPr>
        <w:pStyle w:val="Heading2"/>
        <w:jc w:val="center"/>
        <w:sectPr w:rsidR="0087504E" w:rsidSect="00A93AAA">
          <w:headerReference w:type="default" r:id="rId7"/>
          <w:pgSz w:w="12240" w:h="15840"/>
          <w:pgMar w:top="720" w:right="720" w:bottom="720" w:left="720" w:header="720" w:footer="720" w:gutter="0"/>
          <w:cols w:space="720"/>
          <w:docGrid w:linePitch="360"/>
        </w:sectPr>
      </w:pPr>
    </w:p>
    <w:p w:rsidR="0087504E" w:rsidRDefault="0087504E" w:rsidP="0087504E">
      <w:pPr>
        <w:pStyle w:val="Heading2"/>
      </w:pPr>
    </w:p>
    <w:tbl>
      <w:tblPr>
        <w:tblW w:w="0" w:type="auto"/>
        <w:tblCellSpacing w:w="0" w:type="dxa"/>
        <w:tblCellMar>
          <w:top w:w="75" w:type="dxa"/>
          <w:left w:w="75" w:type="dxa"/>
          <w:bottom w:w="75" w:type="dxa"/>
          <w:right w:w="75" w:type="dxa"/>
        </w:tblCellMar>
        <w:tblLook w:val="0000" w:firstRow="0" w:lastRow="0" w:firstColumn="0" w:lastColumn="0" w:noHBand="0" w:noVBand="0"/>
      </w:tblPr>
      <w:tblGrid>
        <w:gridCol w:w="436"/>
        <w:gridCol w:w="1714"/>
        <w:gridCol w:w="4262"/>
        <w:gridCol w:w="2784"/>
        <w:gridCol w:w="1779"/>
      </w:tblGrid>
      <w:tr w:rsidR="0087504E" w:rsidRPr="00406AD8" w:rsidTr="000C03EE">
        <w:trPr>
          <w:cantSplit/>
          <w:trHeight w:val="205"/>
          <w:tblHeader/>
          <w:tblCellSpacing w:w="0" w:type="dxa"/>
        </w:trPr>
        <w:tc>
          <w:tcPr>
            <w:tcW w:w="0" w:type="auto"/>
            <w:tcBorders>
              <w:left w:val="single" w:sz="4" w:space="0" w:color="auto"/>
              <w:bottom w:val="single" w:sz="6" w:space="0" w:color="000000"/>
              <w:right w:val="single" w:sz="6" w:space="0" w:color="FFFFFF"/>
            </w:tcBorders>
            <w:shd w:val="clear" w:color="auto" w:fill="003366"/>
            <w:vAlign w:val="center"/>
          </w:tcPr>
          <w:p w:rsidR="0087504E" w:rsidRPr="00406AD8" w:rsidRDefault="0087504E"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w:t>
            </w:r>
          </w:p>
        </w:tc>
        <w:tc>
          <w:tcPr>
            <w:tcW w:w="0" w:type="auto"/>
            <w:tcBorders>
              <w:left w:val="single" w:sz="6" w:space="0" w:color="FFFFFF"/>
              <w:bottom w:val="single" w:sz="6" w:space="0" w:color="000000"/>
              <w:right w:val="single" w:sz="6" w:space="0" w:color="FFFFFF"/>
            </w:tcBorders>
            <w:shd w:val="clear" w:color="auto" w:fill="003366"/>
            <w:vAlign w:val="center"/>
          </w:tcPr>
          <w:p w:rsidR="0087504E" w:rsidRPr="00406AD8" w:rsidRDefault="0087504E"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Outcome Measure</w:t>
            </w:r>
          </w:p>
        </w:tc>
        <w:tc>
          <w:tcPr>
            <w:tcW w:w="4343" w:type="dxa"/>
            <w:tcBorders>
              <w:left w:val="single" w:sz="6" w:space="0" w:color="FFFFFF"/>
              <w:bottom w:val="single" w:sz="6" w:space="0" w:color="000000"/>
              <w:right w:val="single" w:sz="6" w:space="0" w:color="FFFFFF"/>
            </w:tcBorders>
            <w:shd w:val="clear" w:color="auto" w:fill="003366"/>
            <w:vAlign w:val="center"/>
          </w:tcPr>
          <w:p w:rsidR="0087504E" w:rsidRPr="00406AD8" w:rsidRDefault="0087504E" w:rsidP="008D1484">
            <w:pPr>
              <w:keepLines/>
              <w:spacing w:line="195" w:lineRule="atLeast"/>
              <w:rPr>
                <w:rFonts w:ascii="Arial Narrow Bold" w:hAnsi="Arial Narrow Bold" w:cs="Tahoma"/>
                <w:b/>
                <w:color w:val="FFFFFF"/>
                <w:sz w:val="20"/>
                <w:szCs w:val="17"/>
              </w:rPr>
            </w:pPr>
            <w:r w:rsidRPr="00406AD8">
              <w:rPr>
                <w:rStyle w:val="Strong"/>
                <w:rFonts w:ascii="Arial Narrow Bold" w:hAnsi="Arial Narrow Bold" w:cs="Tahoma"/>
                <w:color w:val="FFFFFF"/>
                <w:sz w:val="20"/>
                <w:szCs w:val="17"/>
              </w:rPr>
              <w:t>Definition</w:t>
            </w:r>
          </w:p>
        </w:tc>
        <w:tc>
          <w:tcPr>
            <w:tcW w:w="2754" w:type="dxa"/>
            <w:tcBorders>
              <w:left w:val="single" w:sz="6" w:space="0" w:color="FFFFFF"/>
              <w:bottom w:val="single" w:sz="6" w:space="0" w:color="000000"/>
              <w:right w:val="single" w:sz="6" w:space="0" w:color="FFFFFF"/>
            </w:tcBorders>
            <w:shd w:val="clear" w:color="auto" w:fill="003366"/>
            <w:noWrap/>
            <w:vAlign w:val="center"/>
          </w:tcPr>
          <w:p w:rsidR="0087504E" w:rsidRPr="00406AD8" w:rsidRDefault="0087504E" w:rsidP="008D1484">
            <w:pPr>
              <w:keepLines/>
              <w:spacing w:line="195" w:lineRule="atLeast"/>
              <w:rPr>
                <w:rFonts w:ascii="Arial Narrow Bold" w:hAnsi="Arial Narrow Bold" w:cs="Tahoma"/>
                <w:b/>
                <w:color w:val="FFFFFF"/>
                <w:sz w:val="18"/>
                <w:szCs w:val="17"/>
              </w:rPr>
            </w:pPr>
            <w:r w:rsidRPr="00406AD8">
              <w:rPr>
                <w:rStyle w:val="Strong"/>
                <w:rFonts w:ascii="Arial Narrow Bold" w:hAnsi="Arial Narrow Bold" w:cs="Tahoma"/>
                <w:color w:val="FFFFFF"/>
                <w:sz w:val="18"/>
                <w:szCs w:val="17"/>
              </w:rPr>
              <w:t>Data Grantee Provides</w:t>
            </w:r>
          </w:p>
        </w:tc>
        <w:tc>
          <w:tcPr>
            <w:tcW w:w="1810" w:type="dxa"/>
            <w:tcBorders>
              <w:left w:val="single" w:sz="6" w:space="0" w:color="FFFFFF"/>
              <w:bottom w:val="single" w:sz="6" w:space="0" w:color="000000"/>
              <w:right w:val="single" w:sz="6" w:space="0" w:color="000000"/>
            </w:tcBorders>
            <w:shd w:val="clear" w:color="auto" w:fill="003366"/>
          </w:tcPr>
          <w:p w:rsidR="0087504E" w:rsidRPr="00406AD8" w:rsidRDefault="0087504E" w:rsidP="008D1484">
            <w:pPr>
              <w:keepLines/>
              <w:spacing w:line="195" w:lineRule="atLeast"/>
              <w:rPr>
                <w:rStyle w:val="Strong"/>
                <w:rFonts w:ascii="Arial Narrow Bold" w:hAnsi="Arial Narrow Bold" w:cs="Tahoma"/>
                <w:color w:val="FFFFFF"/>
                <w:sz w:val="18"/>
                <w:szCs w:val="17"/>
              </w:rPr>
            </w:pPr>
            <w:r w:rsidRPr="00406AD8">
              <w:rPr>
                <w:rStyle w:val="Strong"/>
                <w:rFonts w:ascii="Arial Narrow Bold" w:hAnsi="Arial Narrow Bold" w:cs="Tahoma"/>
                <w:color w:val="FFFFFF"/>
                <w:sz w:val="18"/>
                <w:szCs w:val="17"/>
              </w:rPr>
              <w:t>Record Data Here</w:t>
            </w:r>
          </w:p>
        </w:tc>
      </w:tr>
      <w:tr w:rsidR="000C03E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0C03E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16</w:t>
            </w:r>
          </w:p>
        </w:tc>
        <w:tc>
          <w:tcPr>
            <w:tcW w:w="0" w:type="auto"/>
            <w:tcBorders>
              <w:top w:val="single" w:sz="6" w:space="0" w:color="000000"/>
              <w:left w:val="single" w:sz="6" w:space="0" w:color="000000"/>
              <w:bottom w:val="single" w:sz="6" w:space="0" w:color="000000"/>
              <w:right w:val="single" w:sz="6" w:space="0" w:color="000000"/>
            </w:tcBorders>
          </w:tcPr>
          <w:p w:rsidR="000C03EE" w:rsidRPr="00357206" w:rsidRDefault="000C03EE" w:rsidP="00386044">
            <w:pPr>
              <w:keepLines/>
              <w:spacing w:line="195" w:lineRule="atLeast"/>
              <w:rPr>
                <w:rFonts w:ascii="Arial Narrow" w:hAnsi="Arial Narrow" w:cs="Tahoma"/>
                <w:b/>
                <w:bCs/>
                <w:sz w:val="18"/>
                <w:szCs w:val="17"/>
              </w:rPr>
            </w:pPr>
            <w:r w:rsidRPr="00357206">
              <w:rPr>
                <w:rFonts w:ascii="Arial Narrow" w:hAnsi="Arial Narrow" w:cs="Tahoma"/>
                <w:b/>
                <w:bCs/>
                <w:sz w:val="18"/>
                <w:szCs w:val="17"/>
              </w:rPr>
              <w:t xml:space="preserve">Number and percent of program youth who </w:t>
            </w:r>
            <w:r w:rsidRPr="00357206">
              <w:rPr>
                <w:rFonts w:ascii="Arial Narrow" w:hAnsi="Arial Narrow" w:cs="Tahoma"/>
                <w:b/>
                <w:bCs/>
                <w:color w:val="FF0000"/>
                <w:sz w:val="18"/>
                <w:szCs w:val="17"/>
              </w:rPr>
              <w:t>OFFEND</w:t>
            </w:r>
            <w:r w:rsidRPr="00357206">
              <w:rPr>
                <w:rFonts w:ascii="Arial Narrow" w:hAnsi="Arial Narrow" w:cs="Tahoma"/>
                <w:b/>
                <w:bCs/>
                <w:sz w:val="18"/>
                <w:szCs w:val="17"/>
              </w:rPr>
              <w:t xml:space="preserve"> during the reporting period </w:t>
            </w:r>
          </w:p>
          <w:p w:rsidR="000C03EE" w:rsidRPr="004D0D8A" w:rsidRDefault="000C03EE" w:rsidP="00386044">
            <w:pPr>
              <w:keepLines/>
              <w:spacing w:line="195" w:lineRule="atLeast"/>
              <w:rPr>
                <w:rFonts w:ascii="Arial Narrow" w:hAnsi="Arial Narrow" w:cs="Tahoma"/>
                <w:bCs/>
                <w:sz w:val="18"/>
                <w:szCs w:val="17"/>
              </w:rPr>
            </w:pPr>
            <w:r w:rsidRPr="00043579">
              <w:rPr>
                <w:rFonts w:ascii="Arial Narrow" w:hAnsi="Arial Narrow" w:cs="Tahoma"/>
                <w:bCs/>
                <w:sz w:val="18"/>
                <w:szCs w:val="17"/>
              </w:rPr>
              <w:t>(</w:t>
            </w:r>
            <w:r>
              <w:rPr>
                <w:rFonts w:ascii="Arial Narrow" w:hAnsi="Arial Narrow" w:cs="Tahoma"/>
                <w:bCs/>
                <w:sz w:val="18"/>
                <w:szCs w:val="17"/>
              </w:rPr>
              <w:t>short term</w:t>
            </w:r>
            <w:r w:rsidRPr="00043579">
              <w:rPr>
                <w:rFonts w:ascii="Arial Narrow" w:hAnsi="Arial Narrow" w:cs="Tahoma"/>
                <w:bCs/>
                <w:sz w:val="18"/>
                <w:szCs w:val="17"/>
              </w:rPr>
              <w:t>)</w:t>
            </w:r>
          </w:p>
        </w:tc>
        <w:tc>
          <w:tcPr>
            <w:tcW w:w="4343" w:type="dxa"/>
            <w:tcBorders>
              <w:top w:val="single" w:sz="6" w:space="0" w:color="000000"/>
              <w:bottom w:val="single" w:sz="6" w:space="0" w:color="000000"/>
              <w:right w:val="single" w:sz="6" w:space="0" w:color="000000"/>
            </w:tcBorders>
          </w:tcPr>
          <w:p w:rsidR="000C03EE" w:rsidRPr="00AC3F15" w:rsidRDefault="000C03EE" w:rsidP="00386044">
            <w:pPr>
              <w:keepLines/>
              <w:spacing w:line="195" w:lineRule="atLeast"/>
              <w:rPr>
                <w:rFonts w:ascii="Arial Narrow" w:hAnsi="Arial Narrow" w:cs="Tahoma"/>
                <w:color w:val="000000"/>
                <w:sz w:val="18"/>
                <w:szCs w:val="17"/>
              </w:rPr>
            </w:pPr>
            <w:r w:rsidRPr="004D0D8A">
              <w:rPr>
                <w:rFonts w:ascii="Arial Narrow" w:hAnsi="Arial Narrow" w:cs="Tahoma"/>
                <w:color w:val="000000"/>
                <w:sz w:val="18"/>
                <w:szCs w:val="17"/>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2754" w:type="dxa"/>
            <w:tcBorders>
              <w:top w:val="single" w:sz="6" w:space="0" w:color="000000"/>
              <w:bottom w:val="single" w:sz="6" w:space="0" w:color="000000"/>
              <w:right w:val="single" w:sz="6" w:space="0" w:color="000000"/>
            </w:tcBorders>
          </w:tcPr>
          <w:p w:rsidR="000C03EE" w:rsidRDefault="000C03EE" w:rsidP="00386044">
            <w:pPr>
              <w:keepLines/>
              <w:numPr>
                <w:ilvl w:val="0"/>
                <w:numId w:val="1"/>
              </w:numPr>
              <w:spacing w:line="195" w:lineRule="atLeast"/>
              <w:ind w:left="255" w:hanging="180"/>
              <w:rPr>
                <w:rFonts w:ascii="Arial Narrow" w:hAnsi="Arial Narrow" w:cs="Tahoma"/>
                <w:color w:val="000000"/>
                <w:sz w:val="18"/>
                <w:szCs w:val="17"/>
              </w:rPr>
            </w:pPr>
            <w:r w:rsidRPr="004D0D8A">
              <w:rPr>
                <w:rFonts w:ascii="Arial Narrow" w:hAnsi="Arial Narrow" w:cs="Tahoma"/>
                <w:color w:val="000000"/>
                <w:sz w:val="18"/>
                <w:szCs w:val="17"/>
              </w:rPr>
              <w:t xml:space="preserve">Total number of program youth served  </w:t>
            </w:r>
          </w:p>
          <w:p w:rsidR="000C03EE" w:rsidRDefault="000C03EE" w:rsidP="00386044">
            <w:pPr>
              <w:keepLines/>
              <w:numPr>
                <w:ilvl w:val="0"/>
                <w:numId w:val="1"/>
              </w:numPr>
              <w:spacing w:line="195" w:lineRule="atLeast"/>
              <w:ind w:left="255" w:hanging="180"/>
              <w:rPr>
                <w:rFonts w:ascii="Arial Narrow" w:hAnsi="Arial Narrow" w:cs="Tahoma"/>
                <w:color w:val="000000"/>
                <w:sz w:val="18"/>
                <w:szCs w:val="17"/>
              </w:rPr>
            </w:pPr>
            <w:r w:rsidRPr="004D0D8A">
              <w:rPr>
                <w:rFonts w:ascii="Arial Narrow" w:hAnsi="Arial Narrow" w:cs="Tahoma"/>
                <w:color w:val="000000"/>
                <w:sz w:val="18"/>
                <w:szCs w:val="17"/>
              </w:rPr>
              <w:t xml:space="preserve"> Number of program youth tracked during this reporting period  </w:t>
            </w:r>
          </w:p>
          <w:p w:rsidR="000C03EE" w:rsidRDefault="000C03EE" w:rsidP="00386044">
            <w:pPr>
              <w:keepLines/>
              <w:numPr>
                <w:ilvl w:val="0"/>
                <w:numId w:val="1"/>
              </w:numPr>
              <w:spacing w:line="195" w:lineRule="atLeast"/>
              <w:ind w:left="255" w:hanging="180"/>
              <w:rPr>
                <w:rFonts w:ascii="Arial Narrow" w:hAnsi="Arial Narrow" w:cs="Tahoma"/>
                <w:color w:val="000000"/>
                <w:sz w:val="18"/>
                <w:szCs w:val="17"/>
              </w:rPr>
            </w:pPr>
            <w:r w:rsidRPr="004D0D8A">
              <w:rPr>
                <w:rFonts w:ascii="Arial Narrow" w:hAnsi="Arial Narrow" w:cs="Tahoma"/>
                <w:color w:val="000000"/>
                <w:sz w:val="18"/>
                <w:szCs w:val="17"/>
              </w:rPr>
              <w:t>Of B, the number of program youth who had a new arrest or delinquent offense during this reporting period</w:t>
            </w:r>
          </w:p>
          <w:p w:rsidR="000C03EE" w:rsidRDefault="000C03EE" w:rsidP="00386044">
            <w:pPr>
              <w:keepLines/>
              <w:numPr>
                <w:ilvl w:val="0"/>
                <w:numId w:val="1"/>
              </w:numPr>
              <w:spacing w:line="195" w:lineRule="atLeast"/>
              <w:ind w:left="255" w:hanging="180"/>
              <w:rPr>
                <w:rFonts w:ascii="Arial Narrow" w:hAnsi="Arial Narrow" w:cs="Tahoma"/>
                <w:color w:val="000000"/>
                <w:sz w:val="18"/>
                <w:szCs w:val="17"/>
              </w:rPr>
            </w:pPr>
            <w:r w:rsidRPr="004D0D8A">
              <w:rPr>
                <w:rFonts w:ascii="Arial Narrow" w:hAnsi="Arial Narrow" w:cs="Tahoma"/>
                <w:color w:val="000000"/>
                <w:sz w:val="18"/>
                <w:szCs w:val="17"/>
              </w:rPr>
              <w:t>Number of program youth who were recommitted to a juvenile facility during this reporting period</w:t>
            </w:r>
          </w:p>
          <w:p w:rsidR="000C03EE" w:rsidRDefault="000C03EE" w:rsidP="00386044">
            <w:pPr>
              <w:keepLines/>
              <w:numPr>
                <w:ilvl w:val="0"/>
                <w:numId w:val="1"/>
              </w:numPr>
              <w:spacing w:line="195" w:lineRule="atLeast"/>
              <w:ind w:left="255" w:hanging="180"/>
              <w:rPr>
                <w:rFonts w:ascii="Arial Narrow" w:hAnsi="Arial Narrow" w:cs="Tahoma"/>
                <w:color w:val="000000"/>
                <w:sz w:val="18"/>
                <w:szCs w:val="17"/>
              </w:rPr>
            </w:pPr>
            <w:r w:rsidRPr="004D0D8A">
              <w:rPr>
                <w:rFonts w:ascii="Arial Narrow" w:hAnsi="Arial Narrow" w:cs="Tahoma"/>
                <w:color w:val="000000"/>
                <w:sz w:val="18"/>
                <w:szCs w:val="17"/>
              </w:rPr>
              <w:t>Number of program youth who were sentenced to adult prison during this reporting period</w:t>
            </w:r>
          </w:p>
          <w:p w:rsidR="000C03EE" w:rsidRDefault="000C03EE" w:rsidP="00386044">
            <w:pPr>
              <w:keepLines/>
              <w:numPr>
                <w:ilvl w:val="0"/>
                <w:numId w:val="1"/>
              </w:numPr>
              <w:spacing w:line="195" w:lineRule="atLeast"/>
              <w:ind w:left="255" w:hanging="180"/>
              <w:rPr>
                <w:rFonts w:ascii="Arial Narrow" w:hAnsi="Arial Narrow" w:cs="Tahoma"/>
                <w:color w:val="000000"/>
                <w:sz w:val="18"/>
                <w:szCs w:val="17"/>
              </w:rPr>
            </w:pPr>
            <w:r w:rsidRPr="004D0D8A">
              <w:rPr>
                <w:rFonts w:ascii="Arial Narrow" w:hAnsi="Arial Narrow" w:cs="Tahoma"/>
                <w:color w:val="000000"/>
                <w:sz w:val="18"/>
                <w:szCs w:val="17"/>
              </w:rPr>
              <w:t>Number of youth who received another sentence during this reporting period</w:t>
            </w:r>
          </w:p>
          <w:p w:rsidR="000C03EE" w:rsidRPr="004D0D8A" w:rsidRDefault="000C03EE" w:rsidP="00386044">
            <w:pPr>
              <w:keepLines/>
              <w:numPr>
                <w:ilvl w:val="0"/>
                <w:numId w:val="1"/>
              </w:numPr>
              <w:spacing w:line="195" w:lineRule="atLeast"/>
              <w:ind w:left="255" w:hanging="180"/>
              <w:rPr>
                <w:rFonts w:ascii="Arial Narrow" w:hAnsi="Arial Narrow" w:cs="Tahoma"/>
                <w:color w:val="000000"/>
                <w:sz w:val="18"/>
                <w:szCs w:val="17"/>
              </w:rPr>
            </w:pPr>
            <w:r>
              <w:rPr>
                <w:rFonts w:ascii="Tahoma" w:hAnsi="Tahoma" w:cs="Tahoma"/>
                <w:color w:val="000000"/>
                <w:sz w:val="17"/>
                <w:szCs w:val="17"/>
              </w:rPr>
              <w:t>Percent OFFENDING (C/B)</w:t>
            </w:r>
          </w:p>
        </w:tc>
        <w:tc>
          <w:tcPr>
            <w:tcW w:w="1810" w:type="dxa"/>
            <w:tcBorders>
              <w:top w:val="single" w:sz="6" w:space="0" w:color="000000"/>
              <w:bottom w:val="single" w:sz="6" w:space="0" w:color="000000"/>
              <w:right w:val="single" w:sz="6" w:space="0" w:color="000000"/>
            </w:tcBorders>
          </w:tcPr>
          <w:p w:rsidR="000C03EE" w:rsidRPr="00DF1AEB" w:rsidRDefault="000C03EE" w:rsidP="008D1484">
            <w:pPr>
              <w:keepLines/>
              <w:spacing w:line="195" w:lineRule="atLeast"/>
              <w:rPr>
                <w:rFonts w:ascii="Arial Narrow" w:hAnsi="Arial Narrow" w:cs="Tahoma"/>
                <w:color w:val="000000"/>
                <w:sz w:val="18"/>
                <w:szCs w:val="17"/>
              </w:rPr>
            </w:pPr>
          </w:p>
        </w:tc>
      </w:tr>
      <w:tr w:rsidR="000C03E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0C03E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17</w:t>
            </w:r>
          </w:p>
        </w:tc>
        <w:tc>
          <w:tcPr>
            <w:tcW w:w="0" w:type="auto"/>
            <w:tcBorders>
              <w:top w:val="single" w:sz="6" w:space="0" w:color="000000"/>
              <w:left w:val="single" w:sz="6" w:space="0" w:color="000000"/>
              <w:bottom w:val="single" w:sz="6" w:space="0" w:color="000000"/>
              <w:right w:val="single" w:sz="6" w:space="0" w:color="000000"/>
            </w:tcBorders>
          </w:tcPr>
          <w:p w:rsidR="000C03EE" w:rsidRPr="00357206" w:rsidRDefault="000C03EE" w:rsidP="00386044">
            <w:pPr>
              <w:keepLines/>
              <w:spacing w:line="195" w:lineRule="atLeast"/>
              <w:rPr>
                <w:rFonts w:ascii="Arial Narrow" w:hAnsi="Arial Narrow" w:cs="Tahoma"/>
                <w:b/>
                <w:bCs/>
                <w:sz w:val="18"/>
                <w:szCs w:val="17"/>
              </w:rPr>
            </w:pPr>
            <w:r w:rsidRPr="00357206">
              <w:rPr>
                <w:rFonts w:ascii="Arial Narrow" w:hAnsi="Arial Narrow" w:cs="Tahoma"/>
                <w:b/>
                <w:bCs/>
                <w:sz w:val="18"/>
                <w:szCs w:val="17"/>
              </w:rPr>
              <w:t xml:space="preserve">Number and percent of program youth who </w:t>
            </w:r>
            <w:r w:rsidRPr="00357206">
              <w:rPr>
                <w:rFonts w:ascii="Arial Narrow" w:hAnsi="Arial Narrow" w:cs="Tahoma"/>
                <w:b/>
                <w:bCs/>
                <w:color w:val="FF0000"/>
                <w:sz w:val="18"/>
                <w:szCs w:val="17"/>
              </w:rPr>
              <w:t>OFFEND</w:t>
            </w:r>
            <w:r w:rsidRPr="00357206">
              <w:rPr>
                <w:rFonts w:ascii="Arial Narrow" w:hAnsi="Arial Narrow" w:cs="Tahoma"/>
                <w:b/>
                <w:bCs/>
                <w:sz w:val="18"/>
                <w:szCs w:val="17"/>
              </w:rPr>
              <w:t xml:space="preserve"> during the reporting period </w:t>
            </w:r>
          </w:p>
          <w:p w:rsidR="000C03EE" w:rsidRPr="004D0D8A" w:rsidRDefault="000C03EE" w:rsidP="00386044">
            <w:pPr>
              <w:keepLines/>
              <w:spacing w:line="195" w:lineRule="atLeast"/>
              <w:rPr>
                <w:rFonts w:ascii="Arial Narrow" w:hAnsi="Arial Narrow" w:cs="Tahoma"/>
                <w:bCs/>
                <w:sz w:val="18"/>
                <w:szCs w:val="17"/>
              </w:rPr>
            </w:pPr>
            <w:r w:rsidRPr="00043579">
              <w:rPr>
                <w:rFonts w:ascii="Arial Narrow" w:hAnsi="Arial Narrow" w:cs="Tahoma"/>
                <w:bCs/>
                <w:sz w:val="18"/>
                <w:szCs w:val="17"/>
              </w:rPr>
              <w:t>(</w:t>
            </w:r>
            <w:r>
              <w:rPr>
                <w:rFonts w:ascii="Arial Narrow" w:hAnsi="Arial Narrow" w:cs="Tahoma"/>
                <w:bCs/>
                <w:sz w:val="18"/>
                <w:szCs w:val="17"/>
              </w:rPr>
              <w:t>long term</w:t>
            </w:r>
            <w:r w:rsidRPr="00043579">
              <w:rPr>
                <w:rFonts w:ascii="Arial Narrow" w:hAnsi="Arial Narrow" w:cs="Tahoma"/>
                <w:bCs/>
                <w:sz w:val="18"/>
                <w:szCs w:val="17"/>
              </w:rPr>
              <w:t>)</w:t>
            </w:r>
          </w:p>
        </w:tc>
        <w:tc>
          <w:tcPr>
            <w:tcW w:w="4343" w:type="dxa"/>
            <w:tcBorders>
              <w:top w:val="single" w:sz="6" w:space="0" w:color="000000"/>
              <w:bottom w:val="single" w:sz="6" w:space="0" w:color="000000"/>
              <w:right w:val="single" w:sz="6" w:space="0" w:color="000000"/>
            </w:tcBorders>
          </w:tcPr>
          <w:p w:rsidR="000C03EE" w:rsidRPr="00AC3F15" w:rsidRDefault="000C03EE" w:rsidP="00386044">
            <w:pPr>
              <w:keepLines/>
              <w:spacing w:line="195" w:lineRule="atLeast"/>
              <w:rPr>
                <w:rFonts w:ascii="Arial Narrow" w:hAnsi="Arial Narrow" w:cs="Tahoma"/>
                <w:color w:val="000000"/>
                <w:sz w:val="18"/>
                <w:szCs w:val="17"/>
              </w:rPr>
            </w:pPr>
            <w:r w:rsidRPr="004D0D8A">
              <w:rPr>
                <w:rFonts w:ascii="Arial Narrow" w:hAnsi="Arial Narrow" w:cs="Tahoma"/>
                <w:color w:val="000000"/>
                <w:sz w:val="18"/>
                <w:szCs w:val="17"/>
              </w:rPr>
              <w:t>The number and percent of participating program youth who were arrested or seen at a juvenile court for a delinquent offense during the reporting period. Appropriate for any youth-serving program. Official records (police, juvenile court) are the preferred data source. The number of youth tracked should reflect the number of program youth that are followed or monitored for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54" w:type="dxa"/>
            <w:tcBorders>
              <w:top w:val="single" w:sz="6" w:space="0" w:color="000000"/>
              <w:bottom w:val="single" w:sz="6" w:space="0" w:color="000000"/>
              <w:right w:val="single" w:sz="6" w:space="0" w:color="000000"/>
            </w:tcBorders>
          </w:tcPr>
          <w:p w:rsidR="000C03EE" w:rsidRDefault="000C03EE" w:rsidP="00386044">
            <w:pPr>
              <w:keepLines/>
              <w:numPr>
                <w:ilvl w:val="0"/>
                <w:numId w:val="2"/>
              </w:numPr>
              <w:spacing w:line="195" w:lineRule="atLeast"/>
              <w:ind w:left="345" w:hanging="270"/>
              <w:rPr>
                <w:rFonts w:ascii="Arial Narrow" w:hAnsi="Arial Narrow" w:cs="Tahoma"/>
                <w:color w:val="000000"/>
                <w:sz w:val="18"/>
                <w:szCs w:val="17"/>
              </w:rPr>
            </w:pPr>
            <w:r w:rsidRPr="004D0D8A">
              <w:rPr>
                <w:rFonts w:ascii="Arial Narrow" w:hAnsi="Arial Narrow" w:cs="Tahoma"/>
                <w:color w:val="000000"/>
                <w:sz w:val="18"/>
                <w:szCs w:val="17"/>
              </w:rPr>
              <w:t xml:space="preserve">Number of program youth who exited the program 6-12 months ago that you are tracking  </w:t>
            </w:r>
          </w:p>
          <w:p w:rsidR="000C03EE" w:rsidRDefault="000C03EE" w:rsidP="00386044">
            <w:pPr>
              <w:keepLines/>
              <w:numPr>
                <w:ilvl w:val="0"/>
                <w:numId w:val="2"/>
              </w:numPr>
              <w:spacing w:line="195" w:lineRule="atLeast"/>
              <w:ind w:left="345" w:hanging="270"/>
              <w:rPr>
                <w:rFonts w:ascii="Arial Narrow" w:hAnsi="Arial Narrow" w:cs="Tahoma"/>
                <w:color w:val="000000"/>
                <w:sz w:val="18"/>
                <w:szCs w:val="17"/>
              </w:rPr>
            </w:pPr>
            <w:r w:rsidRPr="004D0D8A">
              <w:rPr>
                <w:rFonts w:ascii="Arial Narrow" w:hAnsi="Arial Narrow" w:cs="Tahoma"/>
                <w:color w:val="000000"/>
                <w:sz w:val="18"/>
                <w:szCs w:val="17"/>
              </w:rPr>
              <w:t>Of A, the number of program youth who had a new arrest or delinquent offense during this reporting period</w:t>
            </w:r>
          </w:p>
          <w:p w:rsidR="000C03EE" w:rsidRDefault="000C03EE" w:rsidP="00386044">
            <w:pPr>
              <w:keepLines/>
              <w:numPr>
                <w:ilvl w:val="0"/>
                <w:numId w:val="2"/>
              </w:numPr>
              <w:spacing w:line="195" w:lineRule="atLeast"/>
              <w:ind w:left="345" w:hanging="270"/>
              <w:rPr>
                <w:rFonts w:ascii="Arial Narrow" w:hAnsi="Arial Narrow" w:cs="Tahoma"/>
                <w:color w:val="000000"/>
                <w:sz w:val="18"/>
                <w:szCs w:val="17"/>
              </w:rPr>
            </w:pPr>
            <w:r w:rsidRPr="004D0D8A">
              <w:rPr>
                <w:rFonts w:ascii="Arial Narrow" w:hAnsi="Arial Narrow" w:cs="Tahoma"/>
                <w:color w:val="000000"/>
                <w:sz w:val="18"/>
                <w:szCs w:val="17"/>
              </w:rPr>
              <w:t>Number of program youth who were recommitted to a juvenile facility during this reporting period</w:t>
            </w:r>
          </w:p>
          <w:p w:rsidR="000C03EE" w:rsidRDefault="000C03EE" w:rsidP="00386044">
            <w:pPr>
              <w:keepLines/>
              <w:numPr>
                <w:ilvl w:val="0"/>
                <w:numId w:val="2"/>
              </w:numPr>
              <w:spacing w:line="195" w:lineRule="atLeast"/>
              <w:ind w:left="345" w:hanging="270"/>
              <w:rPr>
                <w:rFonts w:ascii="Arial Narrow" w:hAnsi="Arial Narrow" w:cs="Tahoma"/>
                <w:color w:val="000000"/>
                <w:sz w:val="18"/>
                <w:szCs w:val="17"/>
              </w:rPr>
            </w:pPr>
            <w:r w:rsidRPr="004D0D8A">
              <w:rPr>
                <w:rFonts w:ascii="Arial Narrow" w:hAnsi="Arial Narrow" w:cs="Tahoma"/>
                <w:color w:val="000000"/>
                <w:sz w:val="18"/>
                <w:szCs w:val="17"/>
              </w:rPr>
              <w:t>Number of program youth who were sentenced to adult prison during this reporting period</w:t>
            </w:r>
          </w:p>
          <w:p w:rsidR="000C03EE" w:rsidRDefault="000C03EE" w:rsidP="00386044">
            <w:pPr>
              <w:keepLines/>
              <w:numPr>
                <w:ilvl w:val="0"/>
                <w:numId w:val="2"/>
              </w:numPr>
              <w:spacing w:line="195" w:lineRule="atLeast"/>
              <w:ind w:left="345" w:hanging="270"/>
              <w:rPr>
                <w:rFonts w:ascii="Arial Narrow" w:hAnsi="Arial Narrow" w:cs="Tahoma"/>
                <w:color w:val="000000"/>
                <w:sz w:val="18"/>
                <w:szCs w:val="17"/>
              </w:rPr>
            </w:pPr>
            <w:r w:rsidRPr="004D0D8A">
              <w:rPr>
                <w:rFonts w:ascii="Arial Narrow" w:hAnsi="Arial Narrow" w:cs="Tahoma"/>
                <w:color w:val="000000"/>
                <w:sz w:val="18"/>
                <w:szCs w:val="17"/>
              </w:rPr>
              <w:t>Number of youth who received another sentence during this reporting period</w:t>
            </w:r>
          </w:p>
          <w:p w:rsidR="000C03EE" w:rsidRPr="004D0D8A" w:rsidRDefault="000C03EE" w:rsidP="00386044">
            <w:pPr>
              <w:keepLines/>
              <w:numPr>
                <w:ilvl w:val="0"/>
                <w:numId w:val="2"/>
              </w:numPr>
              <w:spacing w:line="195" w:lineRule="atLeast"/>
              <w:ind w:left="345" w:hanging="270"/>
              <w:rPr>
                <w:rFonts w:ascii="Arial Narrow" w:hAnsi="Arial Narrow" w:cs="Tahoma"/>
                <w:color w:val="000000"/>
                <w:sz w:val="18"/>
                <w:szCs w:val="17"/>
              </w:rPr>
            </w:pPr>
            <w:r w:rsidRPr="004D0D8A">
              <w:rPr>
                <w:rFonts w:ascii="Arial Narrow" w:hAnsi="Arial Narrow" w:cs="Tahoma"/>
                <w:color w:val="000000"/>
                <w:sz w:val="18"/>
                <w:szCs w:val="17"/>
              </w:rPr>
              <w:t>Percent of Long Term RECIDIVISM (B/A)</w:t>
            </w:r>
          </w:p>
        </w:tc>
        <w:tc>
          <w:tcPr>
            <w:tcW w:w="1810" w:type="dxa"/>
            <w:tcBorders>
              <w:top w:val="single" w:sz="6" w:space="0" w:color="000000"/>
              <w:bottom w:val="single" w:sz="6" w:space="0" w:color="000000"/>
              <w:right w:val="single" w:sz="6" w:space="0" w:color="000000"/>
            </w:tcBorders>
          </w:tcPr>
          <w:p w:rsidR="000C03EE" w:rsidRPr="00DF1AEB" w:rsidRDefault="000C03EE" w:rsidP="008D1484">
            <w:pPr>
              <w:keepLines/>
              <w:spacing w:line="195" w:lineRule="atLeast"/>
              <w:rPr>
                <w:rFonts w:ascii="Arial Narrow" w:hAnsi="Arial Narrow" w:cs="Tahoma"/>
                <w:color w:val="000000"/>
                <w:sz w:val="18"/>
                <w:szCs w:val="17"/>
              </w:rPr>
            </w:pPr>
          </w:p>
        </w:tc>
      </w:tr>
      <w:tr w:rsidR="000C03E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0C03E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18</w:t>
            </w:r>
          </w:p>
        </w:tc>
        <w:tc>
          <w:tcPr>
            <w:tcW w:w="0" w:type="auto"/>
            <w:tcBorders>
              <w:top w:val="single" w:sz="6" w:space="0" w:color="000000"/>
              <w:left w:val="single" w:sz="6" w:space="0" w:color="000000"/>
              <w:bottom w:val="single" w:sz="6" w:space="0" w:color="000000"/>
              <w:right w:val="single" w:sz="6" w:space="0" w:color="000000"/>
            </w:tcBorders>
          </w:tcPr>
          <w:p w:rsidR="000C03EE" w:rsidRDefault="000C03EE" w:rsidP="00386044">
            <w:pPr>
              <w:keepLines/>
              <w:spacing w:line="195" w:lineRule="atLeast"/>
              <w:rPr>
                <w:rFonts w:ascii="Arial Narrow" w:hAnsi="Arial Narrow" w:cs="Tahoma"/>
                <w:b/>
                <w:bCs/>
                <w:sz w:val="18"/>
                <w:szCs w:val="17"/>
              </w:rPr>
            </w:pPr>
            <w:r w:rsidRPr="0036101C">
              <w:rPr>
                <w:rFonts w:ascii="Arial Narrow" w:hAnsi="Arial Narrow" w:cs="Tahoma"/>
                <w:b/>
                <w:bCs/>
                <w:sz w:val="18"/>
                <w:szCs w:val="17"/>
              </w:rPr>
              <w:t xml:space="preserve">Number and percent of program youth who </w:t>
            </w:r>
          </w:p>
          <w:p w:rsidR="000C03EE" w:rsidRPr="0036101C" w:rsidRDefault="000C03EE" w:rsidP="00386044">
            <w:pPr>
              <w:keepLines/>
              <w:spacing w:line="195" w:lineRule="atLeast"/>
              <w:rPr>
                <w:rFonts w:ascii="Arial Narrow" w:hAnsi="Arial Narrow" w:cs="Tahoma"/>
                <w:b/>
                <w:bCs/>
                <w:color w:val="FF0000"/>
                <w:sz w:val="18"/>
                <w:szCs w:val="17"/>
              </w:rPr>
            </w:pPr>
            <w:r w:rsidRPr="0036101C">
              <w:rPr>
                <w:rFonts w:ascii="Arial Narrow" w:hAnsi="Arial Narrow" w:cs="Tahoma"/>
                <w:b/>
                <w:bCs/>
                <w:color w:val="FF0000"/>
                <w:sz w:val="18"/>
                <w:szCs w:val="17"/>
              </w:rPr>
              <w:t xml:space="preserve">RE-OFFEND </w:t>
            </w:r>
          </w:p>
          <w:p w:rsidR="000C03EE" w:rsidRPr="004D0D8A" w:rsidRDefault="000C03EE" w:rsidP="00386044">
            <w:pPr>
              <w:keepLines/>
              <w:spacing w:line="195" w:lineRule="atLeast"/>
              <w:rPr>
                <w:rFonts w:ascii="Arial Narrow" w:hAnsi="Arial Narrow" w:cs="Tahoma"/>
                <w:bCs/>
                <w:sz w:val="18"/>
                <w:szCs w:val="17"/>
              </w:rPr>
            </w:pPr>
            <w:r w:rsidRPr="00043579">
              <w:rPr>
                <w:rFonts w:ascii="Arial Narrow" w:hAnsi="Arial Narrow" w:cs="Tahoma"/>
                <w:bCs/>
                <w:sz w:val="18"/>
                <w:szCs w:val="17"/>
              </w:rPr>
              <w:t>(</w:t>
            </w:r>
            <w:r>
              <w:rPr>
                <w:rFonts w:ascii="Arial Narrow" w:hAnsi="Arial Narrow" w:cs="Tahoma"/>
                <w:bCs/>
                <w:sz w:val="18"/>
                <w:szCs w:val="17"/>
              </w:rPr>
              <w:t>short term</w:t>
            </w:r>
            <w:r w:rsidRPr="00043579">
              <w:rPr>
                <w:rFonts w:ascii="Arial Narrow" w:hAnsi="Arial Narrow" w:cs="Tahoma"/>
                <w:bCs/>
                <w:sz w:val="18"/>
                <w:szCs w:val="17"/>
              </w:rPr>
              <w:t>)</w:t>
            </w:r>
            <w:r w:rsidRPr="004D0D8A">
              <w:rPr>
                <w:rFonts w:ascii="Arial Narrow" w:hAnsi="Arial Narrow" w:cs="Tahoma"/>
                <w:bCs/>
                <w:sz w:val="18"/>
                <w:szCs w:val="17"/>
              </w:rPr>
              <w:t xml:space="preserve"> </w:t>
            </w:r>
          </w:p>
        </w:tc>
        <w:tc>
          <w:tcPr>
            <w:tcW w:w="4343" w:type="dxa"/>
            <w:tcBorders>
              <w:top w:val="single" w:sz="6" w:space="0" w:color="000000"/>
              <w:bottom w:val="single" w:sz="6" w:space="0" w:color="000000"/>
              <w:right w:val="single" w:sz="6" w:space="0" w:color="000000"/>
            </w:tcBorders>
          </w:tcPr>
          <w:p w:rsidR="000C03EE" w:rsidRPr="00043579" w:rsidRDefault="000C03EE" w:rsidP="00386044">
            <w:pPr>
              <w:keepLines/>
              <w:spacing w:line="195" w:lineRule="atLeast"/>
              <w:rPr>
                <w:rFonts w:ascii="Arial Narrow" w:hAnsi="Arial Narrow" w:cs="Arial"/>
                <w:color w:val="000000"/>
                <w:sz w:val="18"/>
                <w:szCs w:val="18"/>
              </w:rPr>
            </w:pPr>
            <w:r w:rsidRPr="00043579">
              <w:rPr>
                <w:rFonts w:ascii="Arial Narrow" w:hAnsi="Arial Narrow" w:cs="Arial"/>
                <w:color w:val="000000"/>
                <w:sz w:val="18"/>
                <w:szCs w:val="18"/>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Ideally this number should be all youth served by the program during this reporting period. Ex. If I am serving 100 youth in my program, A would be 100. If I am following up with 50 of them, B would be 50. Of these 50 program youth I’m tracking, if 25 of them were arrested or had a delinquent offense during this reporting period, then C would be 25.</w:t>
            </w:r>
          </w:p>
        </w:tc>
        <w:tc>
          <w:tcPr>
            <w:tcW w:w="2754" w:type="dxa"/>
            <w:tcBorders>
              <w:top w:val="single" w:sz="6" w:space="0" w:color="000000"/>
              <w:bottom w:val="single" w:sz="6" w:space="0" w:color="000000"/>
              <w:right w:val="single" w:sz="6" w:space="0" w:color="000000"/>
            </w:tcBorders>
          </w:tcPr>
          <w:p w:rsidR="000C03EE" w:rsidRDefault="000C03EE" w:rsidP="00386044">
            <w:pPr>
              <w:keepLines/>
              <w:numPr>
                <w:ilvl w:val="0"/>
                <w:numId w:val="3"/>
              </w:numPr>
              <w:spacing w:line="195" w:lineRule="atLeast"/>
              <w:ind w:left="386" w:hanging="311"/>
              <w:rPr>
                <w:rFonts w:ascii="Arial Narrow" w:hAnsi="Arial Narrow" w:cs="Tahoma"/>
                <w:color w:val="000000"/>
                <w:sz w:val="18"/>
                <w:szCs w:val="17"/>
              </w:rPr>
            </w:pPr>
            <w:r w:rsidRPr="004D0D8A">
              <w:rPr>
                <w:rFonts w:ascii="Arial Narrow" w:hAnsi="Arial Narrow" w:cs="Tahoma"/>
                <w:color w:val="000000"/>
                <w:sz w:val="18"/>
                <w:szCs w:val="17"/>
              </w:rPr>
              <w:t xml:space="preserve">Total number of program youth served  </w:t>
            </w:r>
          </w:p>
          <w:p w:rsidR="000C03EE" w:rsidRDefault="000C03EE" w:rsidP="00386044">
            <w:pPr>
              <w:keepLines/>
              <w:numPr>
                <w:ilvl w:val="0"/>
                <w:numId w:val="3"/>
              </w:numPr>
              <w:spacing w:line="195" w:lineRule="atLeast"/>
              <w:ind w:left="386" w:hanging="311"/>
              <w:rPr>
                <w:rFonts w:ascii="Arial Narrow" w:hAnsi="Arial Narrow" w:cs="Tahoma"/>
                <w:color w:val="000000"/>
                <w:sz w:val="18"/>
                <w:szCs w:val="17"/>
              </w:rPr>
            </w:pPr>
            <w:r w:rsidRPr="004D0D8A">
              <w:rPr>
                <w:rFonts w:ascii="Arial Narrow" w:hAnsi="Arial Narrow" w:cs="Tahoma"/>
                <w:color w:val="000000"/>
                <w:sz w:val="18"/>
                <w:szCs w:val="17"/>
              </w:rPr>
              <w:t>Of A, the number of program youth who had a new arrest or delinquent offense during this reporting period</w:t>
            </w:r>
          </w:p>
          <w:p w:rsidR="000C03EE" w:rsidRDefault="000C03EE" w:rsidP="00386044">
            <w:pPr>
              <w:keepLines/>
              <w:numPr>
                <w:ilvl w:val="0"/>
                <w:numId w:val="3"/>
              </w:numPr>
              <w:spacing w:line="195" w:lineRule="atLeast"/>
              <w:ind w:left="386" w:hanging="311"/>
              <w:rPr>
                <w:rFonts w:ascii="Arial Narrow" w:hAnsi="Arial Narrow" w:cs="Tahoma"/>
                <w:color w:val="000000"/>
                <w:sz w:val="18"/>
                <w:szCs w:val="17"/>
              </w:rPr>
            </w:pPr>
            <w:r w:rsidRPr="004D0D8A">
              <w:rPr>
                <w:rFonts w:ascii="Arial Narrow" w:hAnsi="Arial Narrow" w:cs="Tahoma"/>
                <w:color w:val="000000"/>
                <w:sz w:val="18"/>
                <w:szCs w:val="17"/>
              </w:rPr>
              <w:t>Number of program youth who were recommitted to a juvenile facility during this reporting period</w:t>
            </w:r>
          </w:p>
          <w:p w:rsidR="000C03EE" w:rsidRDefault="000C03EE" w:rsidP="00386044">
            <w:pPr>
              <w:keepLines/>
              <w:numPr>
                <w:ilvl w:val="0"/>
                <w:numId w:val="3"/>
              </w:numPr>
              <w:spacing w:line="195" w:lineRule="atLeast"/>
              <w:ind w:left="386" w:hanging="311"/>
              <w:rPr>
                <w:rFonts w:ascii="Arial Narrow" w:hAnsi="Arial Narrow" w:cs="Tahoma"/>
                <w:color w:val="000000"/>
                <w:sz w:val="18"/>
                <w:szCs w:val="17"/>
              </w:rPr>
            </w:pPr>
            <w:r w:rsidRPr="004D0D8A">
              <w:rPr>
                <w:rFonts w:ascii="Arial Narrow" w:hAnsi="Arial Narrow" w:cs="Tahoma"/>
                <w:color w:val="000000"/>
                <w:sz w:val="18"/>
                <w:szCs w:val="17"/>
              </w:rPr>
              <w:t>Number of program youth who were sentenced to adult prison during this reporting period</w:t>
            </w:r>
          </w:p>
          <w:p w:rsidR="000C03EE" w:rsidRDefault="000C03EE" w:rsidP="00386044">
            <w:pPr>
              <w:keepLines/>
              <w:numPr>
                <w:ilvl w:val="0"/>
                <w:numId w:val="3"/>
              </w:numPr>
              <w:spacing w:line="195" w:lineRule="atLeast"/>
              <w:ind w:left="386" w:hanging="311"/>
              <w:rPr>
                <w:rFonts w:ascii="Arial Narrow" w:hAnsi="Arial Narrow" w:cs="Tahoma"/>
                <w:color w:val="000000"/>
                <w:sz w:val="18"/>
                <w:szCs w:val="17"/>
              </w:rPr>
            </w:pPr>
            <w:r w:rsidRPr="004D0D8A">
              <w:rPr>
                <w:rFonts w:ascii="Arial Narrow" w:hAnsi="Arial Narrow" w:cs="Tahoma"/>
                <w:color w:val="000000"/>
                <w:sz w:val="18"/>
                <w:szCs w:val="17"/>
              </w:rPr>
              <w:t>Number of youth who received another sentence during this reporting period</w:t>
            </w:r>
          </w:p>
          <w:p w:rsidR="000C03EE" w:rsidRDefault="000C03EE" w:rsidP="00386044">
            <w:pPr>
              <w:keepLines/>
              <w:numPr>
                <w:ilvl w:val="0"/>
                <w:numId w:val="3"/>
              </w:numPr>
              <w:spacing w:line="195" w:lineRule="atLeast"/>
              <w:ind w:left="386" w:hanging="311"/>
              <w:rPr>
                <w:rFonts w:ascii="Arial Narrow" w:hAnsi="Arial Narrow" w:cs="Tahoma"/>
                <w:color w:val="000000"/>
                <w:sz w:val="18"/>
                <w:szCs w:val="17"/>
              </w:rPr>
            </w:pPr>
            <w:r w:rsidRPr="004D0D8A">
              <w:rPr>
                <w:rFonts w:ascii="Arial Narrow" w:hAnsi="Arial Narrow" w:cs="Tahoma"/>
                <w:color w:val="000000"/>
                <w:sz w:val="18"/>
                <w:szCs w:val="17"/>
              </w:rPr>
              <w:t>Percent of Long Term RECIDIVISM (B/A)</w:t>
            </w:r>
          </w:p>
          <w:p w:rsidR="000C03EE" w:rsidRPr="00AC3F15" w:rsidRDefault="000C03EE" w:rsidP="00386044">
            <w:pPr>
              <w:keepLines/>
              <w:spacing w:line="195" w:lineRule="atLeast"/>
              <w:ind w:left="386" w:hanging="311"/>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0C03EE" w:rsidRPr="00DF1AEB" w:rsidRDefault="000C03EE" w:rsidP="008D1484">
            <w:pPr>
              <w:keepLines/>
              <w:spacing w:line="195" w:lineRule="atLeast"/>
              <w:rPr>
                <w:rFonts w:ascii="Arial Narrow" w:hAnsi="Arial Narrow" w:cs="Tahoma"/>
                <w:color w:val="000000"/>
                <w:sz w:val="18"/>
                <w:szCs w:val="17"/>
              </w:rPr>
            </w:pPr>
          </w:p>
        </w:tc>
      </w:tr>
      <w:tr w:rsidR="000C03E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0C03E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19</w:t>
            </w:r>
          </w:p>
        </w:tc>
        <w:tc>
          <w:tcPr>
            <w:tcW w:w="0" w:type="auto"/>
            <w:tcBorders>
              <w:top w:val="single" w:sz="6" w:space="0" w:color="000000"/>
              <w:left w:val="single" w:sz="6" w:space="0" w:color="000000"/>
              <w:bottom w:val="single" w:sz="6" w:space="0" w:color="000000"/>
              <w:right w:val="single" w:sz="6" w:space="0" w:color="000000"/>
            </w:tcBorders>
          </w:tcPr>
          <w:p w:rsidR="000C03EE" w:rsidRDefault="000C03EE" w:rsidP="00386044">
            <w:pPr>
              <w:keepLines/>
              <w:spacing w:line="195" w:lineRule="atLeast"/>
              <w:rPr>
                <w:rFonts w:ascii="Arial Narrow" w:hAnsi="Arial Narrow" w:cs="Tahoma"/>
                <w:b/>
                <w:bCs/>
                <w:sz w:val="18"/>
                <w:szCs w:val="17"/>
              </w:rPr>
            </w:pPr>
            <w:r w:rsidRPr="0036101C">
              <w:rPr>
                <w:rFonts w:ascii="Arial Narrow" w:hAnsi="Arial Narrow" w:cs="Tahoma"/>
                <w:b/>
                <w:bCs/>
                <w:sz w:val="18"/>
                <w:szCs w:val="17"/>
              </w:rPr>
              <w:t xml:space="preserve">Number and percent of program youth who </w:t>
            </w:r>
          </w:p>
          <w:p w:rsidR="000C03EE" w:rsidRPr="0036101C" w:rsidRDefault="000C03EE" w:rsidP="00386044">
            <w:pPr>
              <w:keepLines/>
              <w:spacing w:line="195" w:lineRule="atLeast"/>
              <w:rPr>
                <w:rFonts w:ascii="Arial Narrow" w:hAnsi="Arial Narrow" w:cs="Tahoma"/>
                <w:b/>
                <w:bCs/>
                <w:color w:val="FF0000"/>
                <w:sz w:val="18"/>
                <w:szCs w:val="17"/>
              </w:rPr>
            </w:pPr>
            <w:r w:rsidRPr="0036101C">
              <w:rPr>
                <w:rFonts w:ascii="Arial Narrow" w:hAnsi="Arial Narrow" w:cs="Tahoma"/>
                <w:b/>
                <w:bCs/>
                <w:color w:val="FF0000"/>
                <w:sz w:val="18"/>
                <w:szCs w:val="17"/>
              </w:rPr>
              <w:t xml:space="preserve">RE-OFFEND </w:t>
            </w:r>
          </w:p>
          <w:p w:rsidR="000C03EE" w:rsidRPr="00043579" w:rsidRDefault="000C03EE" w:rsidP="00386044">
            <w:pPr>
              <w:keepLines/>
              <w:spacing w:line="195" w:lineRule="atLeast"/>
              <w:rPr>
                <w:rFonts w:ascii="Arial Narrow" w:hAnsi="Arial Narrow" w:cs="Tahoma"/>
                <w:bCs/>
                <w:sz w:val="18"/>
                <w:szCs w:val="17"/>
              </w:rPr>
            </w:pPr>
            <w:r w:rsidRPr="00043579">
              <w:rPr>
                <w:rFonts w:ascii="Arial Narrow" w:hAnsi="Arial Narrow" w:cs="Tahoma"/>
                <w:bCs/>
                <w:sz w:val="18"/>
                <w:szCs w:val="17"/>
              </w:rPr>
              <w:t>(</w:t>
            </w:r>
            <w:r>
              <w:rPr>
                <w:rFonts w:ascii="Arial Narrow" w:hAnsi="Arial Narrow" w:cs="Tahoma"/>
                <w:bCs/>
                <w:sz w:val="18"/>
                <w:szCs w:val="17"/>
              </w:rPr>
              <w:t>long term</w:t>
            </w:r>
            <w:r w:rsidRPr="00043579">
              <w:rPr>
                <w:rFonts w:ascii="Arial Narrow" w:hAnsi="Arial Narrow" w:cs="Tahoma"/>
                <w:bCs/>
                <w:sz w:val="18"/>
                <w:szCs w:val="17"/>
              </w:rPr>
              <w:t>)</w:t>
            </w:r>
          </w:p>
        </w:tc>
        <w:tc>
          <w:tcPr>
            <w:tcW w:w="4343" w:type="dxa"/>
            <w:tcBorders>
              <w:top w:val="single" w:sz="6" w:space="0" w:color="000000"/>
              <w:bottom w:val="single" w:sz="6" w:space="0" w:color="000000"/>
              <w:right w:val="single" w:sz="6" w:space="0" w:color="000000"/>
            </w:tcBorders>
          </w:tcPr>
          <w:p w:rsidR="000C03EE" w:rsidRPr="00AC3F15" w:rsidRDefault="000C03EE" w:rsidP="00386044">
            <w:pPr>
              <w:keepLines/>
              <w:spacing w:line="195" w:lineRule="atLeast"/>
              <w:rPr>
                <w:rFonts w:ascii="Arial Narrow" w:hAnsi="Arial Narrow" w:cs="Tahoma"/>
                <w:color w:val="000000"/>
                <w:sz w:val="18"/>
                <w:szCs w:val="17"/>
              </w:rPr>
            </w:pPr>
            <w:r w:rsidRPr="00043579">
              <w:rPr>
                <w:rFonts w:ascii="Arial Narrow" w:hAnsi="Arial Narrow" w:cs="Tahoma"/>
                <w:color w:val="000000"/>
                <w:sz w:val="18"/>
                <w:szCs w:val="17"/>
              </w:rPr>
              <w:t>The number and percent of participating program youth who were arrested or seen at a juvenile court for a new delinquent offense during the reporting period. Appropriate for any youth-serving program. Official records (police, juvenile court) are the preferred data source. The number of youth tracked should reflect the number of program youth that are followed or monitored for new arrests or offenses 6-12 months after exiting the program. Ex. I have a lot of youth who exited my program 6-12 months ago, but we are only tracking 100 of them, so A is 100. Of these 100 program youth that exited the program 6-12 months ago 65 had a new arrest or delinquent offense during this reporting period, so B is 65.</w:t>
            </w:r>
          </w:p>
        </w:tc>
        <w:tc>
          <w:tcPr>
            <w:tcW w:w="2754" w:type="dxa"/>
            <w:tcBorders>
              <w:top w:val="single" w:sz="6" w:space="0" w:color="000000"/>
              <w:bottom w:val="single" w:sz="6" w:space="0" w:color="000000"/>
              <w:right w:val="single" w:sz="6" w:space="0" w:color="000000"/>
            </w:tcBorders>
          </w:tcPr>
          <w:p w:rsidR="000C03EE" w:rsidRDefault="000C03EE" w:rsidP="00386044">
            <w:pPr>
              <w:keepLines/>
              <w:numPr>
                <w:ilvl w:val="0"/>
                <w:numId w:val="4"/>
              </w:numPr>
              <w:spacing w:line="195" w:lineRule="atLeast"/>
              <w:ind w:left="206" w:hanging="180"/>
              <w:rPr>
                <w:rFonts w:ascii="Arial Narrow" w:hAnsi="Arial Narrow" w:cs="Tahoma"/>
                <w:color w:val="000000"/>
                <w:sz w:val="18"/>
                <w:szCs w:val="17"/>
              </w:rPr>
            </w:pPr>
            <w:r w:rsidRPr="00043579">
              <w:rPr>
                <w:rFonts w:ascii="Arial Narrow" w:hAnsi="Arial Narrow" w:cs="Tahoma"/>
                <w:color w:val="000000"/>
                <w:sz w:val="18"/>
                <w:szCs w:val="17"/>
              </w:rPr>
              <w:t xml:space="preserve">Number of program youth who exited the program 6-12 months ago that you are tracking </w:t>
            </w:r>
          </w:p>
          <w:p w:rsidR="000C03EE" w:rsidRDefault="000C03EE" w:rsidP="00386044">
            <w:pPr>
              <w:keepLines/>
              <w:numPr>
                <w:ilvl w:val="0"/>
                <w:numId w:val="4"/>
              </w:numPr>
              <w:spacing w:line="195" w:lineRule="atLeast"/>
              <w:ind w:left="206" w:hanging="180"/>
              <w:rPr>
                <w:rFonts w:ascii="Arial Narrow" w:hAnsi="Arial Narrow" w:cs="Tahoma"/>
                <w:color w:val="000000"/>
                <w:sz w:val="18"/>
                <w:szCs w:val="17"/>
              </w:rPr>
            </w:pPr>
            <w:r w:rsidRPr="00043579">
              <w:rPr>
                <w:rFonts w:ascii="Arial Narrow" w:hAnsi="Arial Narrow" w:cs="Tahoma"/>
                <w:color w:val="000000"/>
                <w:sz w:val="18"/>
                <w:szCs w:val="17"/>
              </w:rPr>
              <w:t xml:space="preserve"> Of A, the number of program youth who had a new arrest or delinquent offense during this reporting period</w:t>
            </w:r>
          </w:p>
          <w:p w:rsidR="000C03EE" w:rsidRDefault="000C03EE" w:rsidP="00386044">
            <w:pPr>
              <w:keepLines/>
              <w:numPr>
                <w:ilvl w:val="0"/>
                <w:numId w:val="4"/>
              </w:numPr>
              <w:spacing w:line="195" w:lineRule="atLeast"/>
              <w:ind w:left="206" w:hanging="180"/>
              <w:rPr>
                <w:rFonts w:ascii="Arial Narrow" w:hAnsi="Arial Narrow" w:cs="Tahoma"/>
                <w:color w:val="000000"/>
                <w:sz w:val="18"/>
                <w:szCs w:val="17"/>
              </w:rPr>
            </w:pPr>
            <w:r w:rsidRPr="00043579">
              <w:rPr>
                <w:rFonts w:ascii="Arial Narrow" w:hAnsi="Arial Narrow" w:cs="Tahoma"/>
                <w:color w:val="000000"/>
                <w:sz w:val="18"/>
                <w:szCs w:val="17"/>
              </w:rPr>
              <w:t>Number of program youth who were recommitted to a juvenile facility during this reporting period</w:t>
            </w:r>
          </w:p>
          <w:p w:rsidR="000C03EE" w:rsidRDefault="000C03EE" w:rsidP="00386044">
            <w:pPr>
              <w:keepLines/>
              <w:numPr>
                <w:ilvl w:val="0"/>
                <w:numId w:val="4"/>
              </w:numPr>
              <w:spacing w:line="195" w:lineRule="atLeast"/>
              <w:ind w:left="206" w:hanging="180"/>
              <w:rPr>
                <w:rFonts w:ascii="Arial Narrow" w:hAnsi="Arial Narrow" w:cs="Tahoma"/>
                <w:color w:val="000000"/>
                <w:sz w:val="18"/>
                <w:szCs w:val="17"/>
              </w:rPr>
            </w:pPr>
            <w:r w:rsidRPr="00043579">
              <w:rPr>
                <w:rFonts w:ascii="Arial Narrow" w:hAnsi="Arial Narrow" w:cs="Tahoma"/>
                <w:color w:val="000000"/>
                <w:sz w:val="18"/>
                <w:szCs w:val="17"/>
              </w:rPr>
              <w:t>Number of program youth who were sentenced to adult prison during this reporting period</w:t>
            </w:r>
          </w:p>
          <w:p w:rsidR="000C03EE" w:rsidRDefault="000C03EE" w:rsidP="00386044">
            <w:pPr>
              <w:keepLines/>
              <w:numPr>
                <w:ilvl w:val="0"/>
                <w:numId w:val="4"/>
              </w:numPr>
              <w:spacing w:line="195" w:lineRule="atLeast"/>
              <w:ind w:left="206" w:hanging="180"/>
              <w:rPr>
                <w:rFonts w:ascii="Arial Narrow" w:hAnsi="Arial Narrow" w:cs="Tahoma"/>
                <w:color w:val="000000"/>
                <w:sz w:val="18"/>
                <w:szCs w:val="17"/>
              </w:rPr>
            </w:pPr>
            <w:r w:rsidRPr="00043579">
              <w:rPr>
                <w:rFonts w:ascii="Arial Narrow" w:hAnsi="Arial Narrow" w:cs="Tahoma"/>
                <w:color w:val="000000"/>
                <w:sz w:val="18"/>
                <w:szCs w:val="17"/>
              </w:rPr>
              <w:t>Number of youth who received another sentence during this reporting period</w:t>
            </w:r>
          </w:p>
          <w:p w:rsidR="000C03EE" w:rsidRPr="00AC3F15" w:rsidRDefault="000C03EE" w:rsidP="00386044">
            <w:pPr>
              <w:keepLines/>
              <w:numPr>
                <w:ilvl w:val="0"/>
                <w:numId w:val="4"/>
              </w:numPr>
              <w:spacing w:line="195" w:lineRule="atLeast"/>
              <w:ind w:left="206" w:hanging="180"/>
              <w:rPr>
                <w:rFonts w:ascii="Arial Narrow" w:hAnsi="Arial Narrow" w:cs="Tahoma"/>
                <w:color w:val="000000"/>
                <w:sz w:val="18"/>
                <w:szCs w:val="17"/>
              </w:rPr>
            </w:pPr>
            <w:r w:rsidRPr="00043579">
              <w:rPr>
                <w:rFonts w:ascii="Arial Narrow" w:hAnsi="Arial Narrow" w:cs="Tahoma"/>
                <w:color w:val="000000"/>
                <w:sz w:val="18"/>
                <w:szCs w:val="17"/>
              </w:rPr>
              <w:t>Percent of Long Term RECIDIVISM (B/A)</w:t>
            </w:r>
          </w:p>
        </w:tc>
        <w:tc>
          <w:tcPr>
            <w:tcW w:w="1810" w:type="dxa"/>
            <w:tcBorders>
              <w:top w:val="single" w:sz="6" w:space="0" w:color="000000"/>
              <w:bottom w:val="single" w:sz="6" w:space="0" w:color="000000"/>
              <w:right w:val="single" w:sz="6" w:space="0" w:color="000000"/>
            </w:tcBorders>
          </w:tcPr>
          <w:p w:rsidR="000C03EE" w:rsidRPr="00DF1AEB" w:rsidRDefault="000C03E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20</w:t>
            </w:r>
          </w:p>
        </w:tc>
        <w:tc>
          <w:tcPr>
            <w:tcW w:w="0" w:type="auto"/>
            <w:tcBorders>
              <w:top w:val="single" w:sz="6" w:space="0" w:color="000000"/>
              <w:left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Number of state agencies reporting improved data collection systems</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193"/>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improved state-level data collection systems during the reporting period</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21</w:t>
            </w:r>
          </w:p>
        </w:tc>
        <w:tc>
          <w:tcPr>
            <w:tcW w:w="0" w:type="auto"/>
            <w:tcBorders>
              <w:top w:val="single" w:sz="6" w:space="0" w:color="000000"/>
              <w:left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Number of state agencies reporting improved data collection systems</w:t>
            </w:r>
            <w:r>
              <w:rPr>
                <w:rFonts w:ascii="Tahoma" w:hAnsi="Tahoma" w:cs="Tahoma"/>
                <w:color w:val="000000"/>
                <w:sz w:val="17"/>
                <w:szCs w:val="17"/>
              </w:rPr>
              <w:t xml:space="preserve"> (long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state-level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193"/>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improved state-level data collection systems during the reporting period</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22</w:t>
            </w:r>
          </w:p>
        </w:tc>
        <w:tc>
          <w:tcPr>
            <w:tcW w:w="0" w:type="auto"/>
            <w:tcBorders>
              <w:top w:val="single" w:sz="6" w:space="0" w:color="000000"/>
              <w:left w:val="single" w:sz="6" w:space="0" w:color="000000"/>
              <w:bottom w:val="single" w:sz="6" w:space="0" w:color="000000"/>
              <w:right w:val="single" w:sz="6" w:space="0" w:color="000000"/>
            </w:tcBorders>
          </w:tcPr>
          <w:p w:rsidR="000C03EE" w:rsidRDefault="0087504E" w:rsidP="008D1484">
            <w:pPr>
              <w:keepLines/>
              <w:spacing w:line="195" w:lineRule="atLeast"/>
              <w:rPr>
                <w:rFonts w:ascii="Arial Narrow" w:hAnsi="Arial Narrow" w:cs="Tahoma"/>
                <w:b/>
                <w:bCs/>
                <w:color w:val="000000"/>
                <w:sz w:val="18"/>
                <w:szCs w:val="17"/>
              </w:rPr>
            </w:pPr>
            <w:r w:rsidRPr="00DF1AEB">
              <w:rPr>
                <w:rFonts w:ascii="Arial Narrow" w:hAnsi="Arial Narrow" w:cs="Tahoma"/>
                <w:color w:val="000000"/>
                <w:sz w:val="18"/>
                <w:szCs w:val="17"/>
              </w:rPr>
              <w:t>NUMBER OF LOCAL AGENCIES REPORTING IMPROVED DATA COLLECTION SYSTEMS</w:t>
            </w:r>
            <w:r>
              <w:rPr>
                <w:rFonts w:ascii="Arial Narrow" w:hAnsi="Arial Narrow" w:cs="Tahoma"/>
                <w:b/>
                <w:bCs/>
                <w:color w:val="000000"/>
                <w:sz w:val="18"/>
                <w:szCs w:val="17"/>
              </w:rPr>
              <w:t xml:space="preserve"> </w:t>
            </w:r>
          </w:p>
          <w:p w:rsidR="0087504E" w:rsidRPr="00DF1AEB" w:rsidRDefault="0087504E" w:rsidP="008D1484">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193"/>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improved local-level data collection systems during the reporting period</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23</w:t>
            </w:r>
          </w:p>
        </w:tc>
        <w:tc>
          <w:tcPr>
            <w:tcW w:w="0" w:type="auto"/>
            <w:tcBorders>
              <w:top w:val="single" w:sz="6" w:space="0" w:color="000000"/>
              <w:left w:val="single" w:sz="6" w:space="0" w:color="000000"/>
              <w:bottom w:val="single" w:sz="6" w:space="0" w:color="000000"/>
              <w:right w:val="single" w:sz="6" w:space="0" w:color="000000"/>
            </w:tcBorders>
          </w:tcPr>
          <w:p w:rsidR="000C03EE" w:rsidRDefault="0087504E" w:rsidP="008D1484">
            <w:pPr>
              <w:keepLines/>
              <w:spacing w:line="195" w:lineRule="atLeast"/>
              <w:rPr>
                <w:rFonts w:ascii="Tahoma" w:hAnsi="Tahoma" w:cs="Tahoma"/>
                <w:color w:val="000000"/>
                <w:sz w:val="17"/>
                <w:szCs w:val="17"/>
              </w:rPr>
            </w:pPr>
            <w:r w:rsidRPr="00DF1AEB">
              <w:rPr>
                <w:rFonts w:ascii="Arial Narrow" w:hAnsi="Arial Narrow" w:cs="Tahoma"/>
                <w:color w:val="000000"/>
                <w:sz w:val="18"/>
                <w:szCs w:val="17"/>
              </w:rPr>
              <w:t>NUMBER OF LOCAL AGENCIES REPORTING IMPROVED DATA COLLECTION SYSTEMS</w:t>
            </w:r>
            <w:r>
              <w:rPr>
                <w:rFonts w:ascii="Tahoma" w:hAnsi="Tahoma" w:cs="Tahoma"/>
                <w:color w:val="000000"/>
                <w:sz w:val="17"/>
                <w:szCs w:val="17"/>
              </w:rPr>
              <w:t xml:space="preserve"> </w:t>
            </w:r>
          </w:p>
          <w:p w:rsidR="0087504E" w:rsidRPr="00DF1AEB" w:rsidRDefault="0087504E" w:rsidP="008D1484">
            <w:pPr>
              <w:keepLines/>
              <w:spacing w:line="195" w:lineRule="atLeast"/>
              <w:rPr>
                <w:rFonts w:ascii="Arial Narrow" w:hAnsi="Arial Narrow" w:cs="Tahoma"/>
                <w:color w:val="000000"/>
                <w:sz w:val="18"/>
                <w:szCs w:val="17"/>
              </w:rPr>
            </w:pPr>
            <w:r>
              <w:rPr>
                <w:rFonts w:ascii="Tahoma" w:hAnsi="Tahoma" w:cs="Tahoma"/>
                <w:color w:val="000000"/>
                <w:sz w:val="17"/>
                <w:szCs w:val="17"/>
              </w:rPr>
              <w:t>(long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local-level agencies that show improved data collection systems as evidenced by an ability to collect data by race; collect data by race with increased accuracy and consistency; report timely data collection and submission, etc. during the reporting period. Data improvement project files are the preferred data source.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193"/>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improved local-level data collection systems during the reporting period</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24</w:t>
            </w:r>
          </w:p>
        </w:tc>
        <w:tc>
          <w:tcPr>
            <w:tcW w:w="0" w:type="auto"/>
            <w:tcBorders>
              <w:top w:val="single" w:sz="6" w:space="0" w:color="000000"/>
              <w:left w:val="single" w:sz="6" w:space="0" w:color="000000"/>
              <w:bottom w:val="single" w:sz="6" w:space="0" w:color="000000"/>
              <w:right w:val="single" w:sz="6" w:space="0" w:color="000000"/>
            </w:tcBorders>
          </w:tcPr>
          <w:p w:rsidR="000C03EE" w:rsidRDefault="0087504E" w:rsidP="008D1484">
            <w:pPr>
              <w:keepLines/>
              <w:spacing w:line="195" w:lineRule="atLeast"/>
              <w:rPr>
                <w:rFonts w:ascii="Arial Narrow" w:hAnsi="Arial Narrow" w:cs="Tahoma"/>
                <w:b/>
                <w:bCs/>
                <w:color w:val="000000"/>
                <w:sz w:val="18"/>
                <w:szCs w:val="17"/>
              </w:rPr>
            </w:pPr>
            <w:r w:rsidRPr="00DF1AEB">
              <w:rPr>
                <w:rFonts w:ascii="Arial Narrow" w:hAnsi="Arial Narrow" w:cs="Tahoma"/>
                <w:color w:val="000000"/>
                <w:sz w:val="18"/>
                <w:szCs w:val="17"/>
              </w:rPr>
              <w:t>Number of minority staff hired</w:t>
            </w:r>
            <w:r>
              <w:rPr>
                <w:rFonts w:ascii="Arial Narrow" w:hAnsi="Arial Narrow" w:cs="Tahoma"/>
                <w:b/>
                <w:bCs/>
                <w:color w:val="000000"/>
                <w:sz w:val="18"/>
                <w:szCs w:val="17"/>
              </w:rPr>
              <w:t xml:space="preserve"> </w:t>
            </w:r>
          </w:p>
          <w:p w:rsidR="0087504E" w:rsidRPr="00DF1AEB" w:rsidRDefault="0087504E" w:rsidP="008D1484">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staff of a specific minority group hired during the reporting period.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193"/>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The number of minority staff hired</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25</w:t>
            </w:r>
            <w:r w:rsidR="0087504E" w:rsidRPr="00DF1AEB">
              <w:rPr>
                <w:rFonts w:ascii="Arial Narrow" w:hAnsi="Arial Narrow" w:cs="Tahoma"/>
                <w:color w:val="000000"/>
                <w:sz w:val="18"/>
                <w:szCs w:val="17"/>
              </w:rPr>
              <w:t>A</w:t>
            </w:r>
          </w:p>
        </w:tc>
        <w:tc>
          <w:tcPr>
            <w:tcW w:w="0" w:type="auto"/>
            <w:tcBorders>
              <w:top w:val="single" w:sz="6" w:space="0" w:color="000000"/>
              <w:left w:val="single" w:sz="6" w:space="0" w:color="000000"/>
              <w:bottom w:val="single" w:sz="6" w:space="0" w:color="000000"/>
              <w:right w:val="single" w:sz="6" w:space="0" w:color="000000"/>
            </w:tcBorders>
          </w:tcPr>
          <w:p w:rsidR="000C03EE" w:rsidRDefault="0087504E" w:rsidP="008D1484">
            <w:pPr>
              <w:keepLines/>
              <w:spacing w:line="195" w:lineRule="atLeast"/>
              <w:rPr>
                <w:rFonts w:ascii="Arial Narrow" w:hAnsi="Arial Narrow" w:cs="Tahoma"/>
                <w:b/>
                <w:bCs/>
                <w:color w:val="000000"/>
                <w:sz w:val="18"/>
                <w:szCs w:val="17"/>
              </w:rPr>
            </w:pPr>
            <w:r w:rsidRPr="00DF1AEB">
              <w:rPr>
                <w:rFonts w:ascii="Arial Narrow" w:hAnsi="Arial Narrow" w:cs="Tahoma"/>
                <w:color w:val="000000"/>
                <w:sz w:val="18"/>
                <w:szCs w:val="17"/>
              </w:rPr>
              <w:t>Substance use</w:t>
            </w:r>
            <w:r>
              <w:rPr>
                <w:rFonts w:ascii="Arial Narrow" w:hAnsi="Arial Narrow" w:cs="Tahoma"/>
                <w:b/>
                <w:bCs/>
                <w:color w:val="000000"/>
                <w:sz w:val="18"/>
                <w:szCs w:val="17"/>
              </w:rPr>
              <w:t xml:space="preserve"> </w:t>
            </w:r>
          </w:p>
          <w:p w:rsidR="0087504E" w:rsidRPr="00DF1AEB" w:rsidRDefault="0087504E" w:rsidP="008D1484">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The number and percent of program youth who have exhibited a decrease in substance use during the reporting period. Self-report or staff </w:t>
            </w:r>
            <w:r w:rsidR="00DB048D" w:rsidRPr="00DF1AEB">
              <w:rPr>
                <w:rFonts w:ascii="Arial Narrow" w:hAnsi="Arial Narrow" w:cs="Tahoma"/>
                <w:color w:val="000000"/>
                <w:sz w:val="18"/>
                <w:szCs w:val="17"/>
              </w:rPr>
              <w:t>ratings are</w:t>
            </w:r>
            <w:r w:rsidRPr="00DF1AEB">
              <w:rPr>
                <w:rFonts w:ascii="Arial Narrow" w:hAnsi="Arial Narrow" w:cs="Tahoma"/>
                <w:color w:val="000000"/>
                <w:sz w:val="18"/>
                <w:szCs w:val="17"/>
              </w:rPr>
              <w:t xml:space="preserve"> most likely data sources.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youth served during the reporting period with the noted behavioral change</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in the program who received services for this behavior</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w:t>
            </w:r>
            <w:r w:rsidR="0087504E" w:rsidRPr="00DF1AEB">
              <w:rPr>
                <w:rFonts w:ascii="Arial Narrow" w:hAnsi="Arial Narrow" w:cs="Tahoma"/>
                <w:color w:val="000000"/>
                <w:sz w:val="18"/>
                <w:szCs w:val="17"/>
              </w:rPr>
              <w:t>5A</w:t>
            </w:r>
          </w:p>
        </w:tc>
        <w:tc>
          <w:tcPr>
            <w:tcW w:w="0" w:type="auto"/>
            <w:tcBorders>
              <w:top w:val="single" w:sz="6" w:space="0" w:color="000000"/>
              <w:left w:val="single" w:sz="6" w:space="0" w:color="000000"/>
              <w:bottom w:val="single" w:sz="6" w:space="0" w:color="000000"/>
              <w:right w:val="single" w:sz="6" w:space="0" w:color="000000"/>
            </w:tcBorders>
          </w:tcPr>
          <w:p w:rsidR="000C03EE" w:rsidRDefault="0087504E" w:rsidP="008D1484">
            <w:pPr>
              <w:keepLines/>
              <w:spacing w:line="195" w:lineRule="atLeast"/>
              <w:rPr>
                <w:rFonts w:ascii="Tahoma" w:hAnsi="Tahoma" w:cs="Tahoma"/>
                <w:color w:val="000000"/>
                <w:sz w:val="17"/>
                <w:szCs w:val="17"/>
              </w:rPr>
            </w:pPr>
            <w:r w:rsidRPr="00DF1AEB">
              <w:rPr>
                <w:rFonts w:ascii="Arial Narrow" w:hAnsi="Arial Narrow" w:cs="Tahoma"/>
                <w:color w:val="000000"/>
                <w:sz w:val="18"/>
                <w:szCs w:val="17"/>
              </w:rPr>
              <w:t>Substance use</w:t>
            </w:r>
            <w:r>
              <w:rPr>
                <w:rFonts w:ascii="Tahoma" w:hAnsi="Tahoma" w:cs="Tahoma"/>
                <w:color w:val="000000"/>
                <w:sz w:val="17"/>
                <w:szCs w:val="17"/>
              </w:rPr>
              <w:t xml:space="preserve"> </w:t>
            </w:r>
          </w:p>
          <w:p w:rsidR="0087504E" w:rsidRPr="00DF1AEB" w:rsidRDefault="0087504E" w:rsidP="008D1484">
            <w:pPr>
              <w:keepLines/>
              <w:spacing w:line="195" w:lineRule="atLeast"/>
              <w:rPr>
                <w:rFonts w:ascii="Arial Narrow" w:hAnsi="Arial Narrow" w:cs="Tahoma"/>
                <w:color w:val="000000"/>
                <w:sz w:val="18"/>
                <w:szCs w:val="17"/>
              </w:rPr>
            </w:pPr>
            <w:r>
              <w:rPr>
                <w:rFonts w:ascii="Tahoma" w:hAnsi="Tahoma" w:cs="Tahoma"/>
                <w:color w:val="000000"/>
                <w:sz w:val="17"/>
                <w:szCs w:val="17"/>
              </w:rPr>
              <w:t>(long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youth who exhibited a decrease in substance use 6 months to 1 year after exiting the program.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Total number of youth who exited the program 6-12 months ago who had the noted behavioral change</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who exited the program 6-12 months earlier and received services for this behavior</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87504E" w:rsidRPr="00DF1AEB">
              <w:rPr>
                <w:rFonts w:ascii="Arial Narrow" w:hAnsi="Arial Narrow" w:cs="Tahoma"/>
                <w:color w:val="000000"/>
                <w:sz w:val="18"/>
                <w:szCs w:val="17"/>
              </w:rPr>
              <w:t>5B</w:t>
            </w:r>
          </w:p>
        </w:tc>
        <w:tc>
          <w:tcPr>
            <w:tcW w:w="0" w:type="auto"/>
            <w:tcBorders>
              <w:top w:val="single" w:sz="6" w:space="0" w:color="000000"/>
              <w:left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School attendance</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The number of program youth who have exhibited an increase in school attendance during the reporting period. Self-report or staff </w:t>
            </w:r>
            <w:r w:rsidR="00DB048D" w:rsidRPr="00DF1AEB">
              <w:rPr>
                <w:rFonts w:ascii="Arial Narrow" w:hAnsi="Arial Narrow" w:cs="Tahoma"/>
                <w:color w:val="000000"/>
                <w:sz w:val="18"/>
                <w:szCs w:val="17"/>
              </w:rPr>
              <w:t>ratings are</w:t>
            </w:r>
            <w:r w:rsidRPr="00DF1AEB">
              <w:rPr>
                <w:rFonts w:ascii="Arial Narrow" w:hAnsi="Arial Narrow" w:cs="Tahoma"/>
                <w:color w:val="000000"/>
                <w:sz w:val="18"/>
                <w:szCs w:val="17"/>
              </w:rPr>
              <w:t xml:space="preserve"> most likely data sources.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youth served during the program period with the noted behavioral change</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in the program who received services for this behavior</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87504E" w:rsidRPr="00DF1AEB">
              <w:rPr>
                <w:rFonts w:ascii="Arial Narrow" w:hAnsi="Arial Narrow" w:cs="Tahoma"/>
                <w:color w:val="000000"/>
                <w:sz w:val="18"/>
                <w:szCs w:val="17"/>
              </w:rPr>
              <w:t>5B</w:t>
            </w:r>
          </w:p>
        </w:tc>
        <w:tc>
          <w:tcPr>
            <w:tcW w:w="0" w:type="auto"/>
            <w:tcBorders>
              <w:top w:val="single" w:sz="6" w:space="0" w:color="000000"/>
              <w:left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School attendance</w:t>
            </w:r>
            <w:r>
              <w:rPr>
                <w:rFonts w:ascii="Tahoma" w:hAnsi="Tahoma" w:cs="Tahoma"/>
                <w:color w:val="000000"/>
                <w:sz w:val="17"/>
                <w:szCs w:val="17"/>
              </w:rPr>
              <w:t xml:space="preserve"> (long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youth who exhibited an increase in school attendance 6 months to 1 year after exiting the program.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Total number of youth who exited the program 6-12 months ago who had the noted behavioral change</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who exited the program 6-12 months earlier and received services for this behavior</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87504E" w:rsidRPr="00DF1AEB">
              <w:rPr>
                <w:rFonts w:ascii="Arial Narrow" w:hAnsi="Arial Narrow" w:cs="Tahoma"/>
                <w:color w:val="000000"/>
                <w:sz w:val="18"/>
                <w:szCs w:val="17"/>
              </w:rPr>
              <w:t>5C</w:t>
            </w:r>
          </w:p>
        </w:tc>
        <w:tc>
          <w:tcPr>
            <w:tcW w:w="0" w:type="auto"/>
            <w:tcBorders>
              <w:top w:val="single" w:sz="6" w:space="0" w:color="000000"/>
              <w:left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Family relationships</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Number and percent of program youth who exhibited an improvement in family relationships during the reporting period. Self-report, staff </w:t>
            </w:r>
            <w:r w:rsidR="00DB048D" w:rsidRPr="00DF1AEB">
              <w:rPr>
                <w:rFonts w:ascii="Arial Narrow" w:hAnsi="Arial Narrow" w:cs="Tahoma"/>
                <w:color w:val="000000"/>
                <w:sz w:val="18"/>
                <w:szCs w:val="17"/>
              </w:rPr>
              <w:t>ratings are</w:t>
            </w:r>
            <w:r w:rsidRPr="00DF1AEB">
              <w:rPr>
                <w:rFonts w:ascii="Arial Narrow" w:hAnsi="Arial Narrow" w:cs="Tahoma"/>
                <w:color w:val="000000"/>
                <w:sz w:val="18"/>
                <w:szCs w:val="17"/>
              </w:rPr>
              <w:t xml:space="preserve"> most likely data sources.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youth served during the program period with the noted behavioral change</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in the program who received services for this behavior</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87504E" w:rsidRPr="00DF1AEB">
              <w:rPr>
                <w:rFonts w:ascii="Arial Narrow" w:hAnsi="Arial Narrow" w:cs="Tahoma"/>
                <w:color w:val="000000"/>
                <w:sz w:val="18"/>
                <w:szCs w:val="17"/>
              </w:rPr>
              <w:t>5C</w:t>
            </w:r>
          </w:p>
        </w:tc>
        <w:tc>
          <w:tcPr>
            <w:tcW w:w="0" w:type="auto"/>
            <w:tcBorders>
              <w:top w:val="single" w:sz="6" w:space="0" w:color="000000"/>
              <w:left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Family relationships</w:t>
            </w:r>
            <w:r>
              <w:rPr>
                <w:rFonts w:ascii="Tahoma" w:hAnsi="Tahoma" w:cs="Tahoma"/>
                <w:color w:val="000000"/>
                <w:sz w:val="17"/>
                <w:szCs w:val="17"/>
              </w:rPr>
              <w:t xml:space="preserve"> (long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youth who exhibited an improvement in family relationships 6 months to 1 year after exiting the program.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Total number of youth who exited the program 6-12 months ago who had the noted behavioral change</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who exited the program 6-12 months earlier and received services for this behavior</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0C03EE">
            <w:pPr>
              <w:keepLines/>
              <w:spacing w:line="195" w:lineRule="atLeast"/>
              <w:rPr>
                <w:rFonts w:ascii="Arial Narrow" w:hAnsi="Arial Narrow" w:cs="Tahoma"/>
                <w:color w:val="000000"/>
                <w:sz w:val="18"/>
                <w:szCs w:val="17"/>
              </w:rPr>
            </w:pPr>
            <w:r>
              <w:rPr>
                <w:rFonts w:ascii="Arial Narrow" w:hAnsi="Arial Narrow" w:cs="Tahoma"/>
                <w:color w:val="000000"/>
                <w:sz w:val="18"/>
                <w:szCs w:val="17"/>
              </w:rPr>
              <w:t>2</w:t>
            </w:r>
            <w:r w:rsidR="0087504E" w:rsidRPr="00DF1AEB">
              <w:rPr>
                <w:rFonts w:ascii="Arial Narrow" w:hAnsi="Arial Narrow" w:cs="Tahoma"/>
                <w:color w:val="000000"/>
                <w:sz w:val="18"/>
                <w:szCs w:val="17"/>
              </w:rPr>
              <w:t>5</w:t>
            </w:r>
            <w:r>
              <w:rPr>
                <w:rFonts w:ascii="Arial Narrow" w:hAnsi="Arial Narrow" w:cs="Tahoma"/>
                <w:color w:val="000000"/>
                <w:sz w:val="18"/>
                <w:szCs w:val="17"/>
              </w:rPr>
              <w:t>D</w:t>
            </w:r>
          </w:p>
        </w:tc>
        <w:tc>
          <w:tcPr>
            <w:tcW w:w="0" w:type="auto"/>
            <w:tcBorders>
              <w:top w:val="single" w:sz="6" w:space="0" w:color="000000"/>
              <w:left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Antisocial behavior</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and percent of youth who have exhibited a decrease in antisocial behavior during the reporting period. Self-report or staff ratings are the preferred data source. </w:t>
            </w:r>
            <w:r w:rsidRPr="00DF1AEB">
              <w:rPr>
                <w:rFonts w:ascii="Arial Narrow" w:hAnsi="Arial Narrow" w:cs="Tahoma"/>
                <w:sz w:val="18"/>
                <w:szCs w:val="16"/>
              </w:rPr>
              <w:t>Anti-social behavior: A pervasive pattern of behavior that displays disregard for and violation of the rights of others, societal mores, or the law (such as deceitfulness, irritability, consistent irresponsibility, lack of remorse, failure to conform to social norms).</w:t>
            </w:r>
          </w:p>
          <w:p w:rsidR="0087504E" w:rsidRPr="00DF1AEB" w:rsidRDefault="0087504E" w:rsidP="008D1484">
            <w:pPr>
              <w:jc w:val="center"/>
              <w:rPr>
                <w:rFonts w:ascii="Arial Narrow" w:hAnsi="Arial Narrow" w:cs="Tahoma"/>
                <w:sz w:val="18"/>
                <w:szCs w:val="17"/>
              </w:rPr>
            </w:pP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youth served during the program period with the noted behavioral change</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in the program who received services for this behavior</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25D</w:t>
            </w:r>
          </w:p>
        </w:tc>
        <w:tc>
          <w:tcPr>
            <w:tcW w:w="0" w:type="auto"/>
            <w:tcBorders>
              <w:top w:val="single" w:sz="6" w:space="0" w:color="000000"/>
              <w:left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Antisocial behavior</w:t>
            </w:r>
            <w:r>
              <w:rPr>
                <w:rFonts w:ascii="Tahoma" w:hAnsi="Tahoma" w:cs="Tahoma"/>
                <w:color w:val="000000"/>
                <w:sz w:val="17"/>
                <w:szCs w:val="17"/>
              </w:rPr>
              <w:t xml:space="preserve"> (long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youth who exhibited a decrease in antisocial behavior 6 months to 1 year after exiting the program. </w:t>
            </w:r>
            <w:r w:rsidRPr="00DF1AEB">
              <w:rPr>
                <w:rFonts w:ascii="Arial Narrow" w:hAnsi="Arial Narrow" w:cs="Tahoma"/>
                <w:sz w:val="18"/>
                <w:szCs w:val="16"/>
              </w:rPr>
              <w:t>Anti-social behavior: A pervasive pattern of behavior that displays disregard for and violation of the rights of others, societal mores, or the law (such as deceitfulness, irritability, consistent irresponsibility, lack of remorse, failure to conform to social norms).</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Total number of youth who exited the program 6-12 months ago who had the noted behavioral change</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r>
            <w:r w:rsidRPr="00DF1AEB">
              <w:rPr>
                <w:rFonts w:ascii="Arial Narrow" w:hAnsi="Arial Narrow" w:cs="Tahoma"/>
                <w:sz w:val="18"/>
                <w:szCs w:val="16"/>
              </w:rPr>
              <w:t>Number of youth who exited the program 6-12 months earlier and received services for this behavior</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26</w:t>
            </w:r>
          </w:p>
        </w:tc>
        <w:tc>
          <w:tcPr>
            <w:tcW w:w="0" w:type="auto"/>
            <w:tcBorders>
              <w:top w:val="single" w:sz="6" w:space="0" w:color="000000"/>
              <w:left w:val="single" w:sz="6" w:space="0" w:color="000000"/>
              <w:bottom w:val="single" w:sz="6" w:space="0" w:color="000000"/>
              <w:right w:val="single" w:sz="6" w:space="0" w:color="000000"/>
            </w:tcBorders>
          </w:tcPr>
          <w:p w:rsidR="000C03EE" w:rsidRDefault="0087504E" w:rsidP="008D1484">
            <w:pPr>
              <w:keepLines/>
              <w:spacing w:line="195" w:lineRule="atLeast"/>
              <w:rPr>
                <w:rFonts w:ascii="Arial Narrow" w:hAnsi="Arial Narrow" w:cs="Tahoma"/>
                <w:b/>
                <w:bCs/>
                <w:color w:val="000000"/>
                <w:sz w:val="18"/>
                <w:szCs w:val="17"/>
              </w:rPr>
            </w:pPr>
            <w:r w:rsidRPr="00DF1AEB">
              <w:rPr>
                <w:rFonts w:ascii="Arial Narrow" w:hAnsi="Arial Narrow" w:cs="Tahoma"/>
                <w:color w:val="000000"/>
                <w:sz w:val="18"/>
                <w:szCs w:val="17"/>
              </w:rPr>
              <w:t>Number and percent of program youth completing program requirements</w:t>
            </w:r>
            <w:r>
              <w:rPr>
                <w:rFonts w:ascii="Arial Narrow" w:hAnsi="Arial Narrow" w:cs="Tahoma"/>
                <w:b/>
                <w:bCs/>
                <w:color w:val="000000"/>
                <w:sz w:val="18"/>
                <w:szCs w:val="17"/>
              </w:rPr>
              <w:t xml:space="preserve"> </w:t>
            </w:r>
          </w:p>
          <w:p w:rsidR="0087504E" w:rsidRPr="00DF1AEB" w:rsidRDefault="0087504E" w:rsidP="008D1484">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 xml:space="preserve">The number and percent of program youth who have successfully fulfilled all program obligations and requirements. Program obligations will vary by program, but should be a predefined list of requirements or obligations that clients must meet prior to program completion. Program records are the preferred data source. The total </w:t>
            </w:r>
            <w:r w:rsidR="00DB048D" w:rsidRPr="00DF1AEB">
              <w:rPr>
                <w:rFonts w:ascii="Arial Narrow" w:hAnsi="Arial Narrow" w:cs="Tahoma"/>
                <w:color w:val="000000"/>
                <w:sz w:val="18"/>
                <w:szCs w:val="17"/>
              </w:rPr>
              <w:t>number of youth includes</w:t>
            </w:r>
            <w:r w:rsidRPr="00DF1AEB">
              <w:rPr>
                <w:rFonts w:ascii="Arial Narrow" w:hAnsi="Arial Narrow" w:cs="Tahoma"/>
                <w:color w:val="000000"/>
                <w:sz w:val="18"/>
                <w:szCs w:val="17"/>
              </w:rPr>
              <w:t xml:space="preserve"> those who exited successfully or unsuccessfully.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youth who exited the program having completed program requirements</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t>Total number of youth who exited the program during the reporting period (both successfully and unsuccessfully).</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27</w:t>
            </w:r>
          </w:p>
        </w:tc>
        <w:tc>
          <w:tcPr>
            <w:tcW w:w="0" w:type="auto"/>
            <w:tcBorders>
              <w:top w:val="single" w:sz="6" w:space="0" w:color="000000"/>
              <w:left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families satisfied with program</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and percent of program families satisfied with the program in areas such as staff relations and expertise, general program operations, facilities, materials, and service. Self-report data collected using program evaluation or assessment forms are the expected data source.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families satisfied with the program during the reporting period</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t>Total number of program families served by the program during the reporting period</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28</w:t>
            </w:r>
          </w:p>
        </w:tc>
        <w:tc>
          <w:tcPr>
            <w:tcW w:w="0" w:type="auto"/>
            <w:tcBorders>
              <w:top w:val="single" w:sz="6" w:space="0" w:color="000000"/>
              <w:left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Number and percent of program youth satisfied with program</w:t>
            </w:r>
            <w:r>
              <w:rPr>
                <w:rFonts w:ascii="Arial Narrow" w:hAnsi="Arial Narrow" w:cs="Tahoma"/>
                <w:b/>
                <w:bCs/>
                <w:color w:val="000000"/>
                <w:sz w:val="18"/>
                <w:szCs w:val="17"/>
              </w:rPr>
              <w:t xml:space="preserve"> </w:t>
            </w: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and percent of program youth satisfied with the program in areas such as staff relations and expertise, general program operations, facilities, materials, and service. Self-report data collected using program evaluation or assessment forms are the expected data source.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youth satisfied with the program during the reporting period</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t>Total number of program youth served by the program during the reporting period</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29</w:t>
            </w:r>
          </w:p>
        </w:tc>
        <w:tc>
          <w:tcPr>
            <w:tcW w:w="0" w:type="auto"/>
            <w:tcBorders>
              <w:top w:val="single" w:sz="6" w:space="0" w:color="000000"/>
              <w:left w:val="single" w:sz="6" w:space="0" w:color="000000"/>
              <w:bottom w:val="single" w:sz="6" w:space="0" w:color="000000"/>
              <w:right w:val="single" w:sz="6" w:space="0" w:color="000000"/>
            </w:tcBorders>
          </w:tcPr>
          <w:p w:rsidR="000C03EE" w:rsidRDefault="0087504E" w:rsidP="008D1484">
            <w:pPr>
              <w:keepLines/>
              <w:spacing w:line="195" w:lineRule="atLeast"/>
              <w:rPr>
                <w:rFonts w:ascii="Arial Narrow" w:hAnsi="Arial Narrow" w:cs="Tahoma"/>
                <w:b/>
                <w:bCs/>
                <w:color w:val="000000"/>
                <w:sz w:val="18"/>
                <w:szCs w:val="17"/>
              </w:rPr>
            </w:pPr>
            <w:r w:rsidRPr="00DF1AEB">
              <w:rPr>
                <w:rFonts w:ascii="Arial Narrow" w:hAnsi="Arial Narrow" w:cs="Tahoma"/>
                <w:color w:val="000000"/>
                <w:sz w:val="18"/>
                <w:szCs w:val="17"/>
              </w:rPr>
              <w:t>Number and percent of program staff with increased knowledge of program area</w:t>
            </w:r>
            <w:r>
              <w:rPr>
                <w:rFonts w:ascii="Arial Narrow" w:hAnsi="Arial Narrow" w:cs="Tahoma"/>
                <w:b/>
                <w:bCs/>
                <w:color w:val="000000"/>
                <w:sz w:val="18"/>
                <w:szCs w:val="17"/>
              </w:rPr>
              <w:t xml:space="preserve"> </w:t>
            </w:r>
          </w:p>
          <w:p w:rsidR="0087504E" w:rsidRPr="00DF1AEB" w:rsidRDefault="0087504E" w:rsidP="008D1484">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and percent of program staff who gained a greater knowledge of the program area through trainings or other formal learning opportunities. Appropriate for any program whose staff received program-related training. Training does not need to have been given by the program. Self-report data collected using training evaluation or assessment forms are the expected data source.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program staff trained during the reporting period who report increased knowledge</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t>Number of program staff trained during the period and returning surveys</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30</w:t>
            </w:r>
          </w:p>
        </w:tc>
        <w:tc>
          <w:tcPr>
            <w:tcW w:w="0" w:type="auto"/>
            <w:tcBorders>
              <w:top w:val="single" w:sz="6" w:space="0" w:color="000000"/>
              <w:left w:val="single" w:sz="6" w:space="0" w:color="000000"/>
              <w:bottom w:val="single" w:sz="6" w:space="0" w:color="000000"/>
              <w:right w:val="single" w:sz="6" w:space="0" w:color="000000"/>
            </w:tcBorders>
          </w:tcPr>
          <w:p w:rsidR="000C03EE" w:rsidRDefault="0087504E" w:rsidP="008D1484">
            <w:pPr>
              <w:keepLines/>
              <w:spacing w:line="195" w:lineRule="atLeast"/>
              <w:rPr>
                <w:rFonts w:ascii="Arial Narrow" w:hAnsi="Arial Narrow" w:cs="Tahoma"/>
                <w:b/>
                <w:bCs/>
                <w:color w:val="000000"/>
                <w:sz w:val="18"/>
                <w:szCs w:val="17"/>
              </w:rPr>
            </w:pPr>
            <w:r w:rsidRPr="00DF1AEB">
              <w:rPr>
                <w:rFonts w:ascii="Arial Narrow" w:hAnsi="Arial Narrow" w:cs="Tahoma"/>
                <w:color w:val="000000"/>
                <w:sz w:val="18"/>
                <w:szCs w:val="17"/>
              </w:rPr>
              <w:t>Number and percent of non-program personnel with increased knowledge of program area</w:t>
            </w:r>
            <w:r>
              <w:rPr>
                <w:rFonts w:ascii="Arial Narrow" w:hAnsi="Arial Narrow" w:cs="Tahoma"/>
                <w:b/>
                <w:bCs/>
                <w:color w:val="000000"/>
                <w:sz w:val="18"/>
                <w:szCs w:val="17"/>
              </w:rPr>
              <w:t xml:space="preserve"> </w:t>
            </w:r>
          </w:p>
          <w:p w:rsidR="0087504E" w:rsidRPr="00DF1AEB" w:rsidRDefault="0087504E" w:rsidP="008D1484">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The number of non-program personnel, such as representatives from law enforcement, courts, referral agencies, or community members who gained a greater knowledge of DMC and DMC-related topics through trainings or other formal learning opportunities. Training does not need to have been given by the program. Self-report data collected using training evaluation or assessment forms are the expected data source.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non-program personnel trained during the reporting period who report increased knowledge</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t>umber of non-program personnel trained during the reporting period</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lastRenderedPageBreak/>
              <w:t>31</w:t>
            </w:r>
          </w:p>
        </w:tc>
        <w:tc>
          <w:tcPr>
            <w:tcW w:w="0" w:type="auto"/>
            <w:tcBorders>
              <w:top w:val="single" w:sz="6" w:space="0" w:color="000000"/>
              <w:left w:val="single" w:sz="6" w:space="0" w:color="000000"/>
              <w:bottom w:val="single" w:sz="6" w:space="0" w:color="000000"/>
              <w:right w:val="single" w:sz="6" w:space="0" w:color="000000"/>
            </w:tcBorders>
          </w:tcPr>
          <w:p w:rsidR="000C03EE" w:rsidRDefault="0087504E" w:rsidP="008D1484">
            <w:pPr>
              <w:keepLines/>
              <w:spacing w:line="195" w:lineRule="atLeast"/>
              <w:rPr>
                <w:rFonts w:ascii="Arial Narrow" w:hAnsi="Arial Narrow" w:cs="Tahoma"/>
                <w:b/>
                <w:bCs/>
                <w:color w:val="000000"/>
                <w:sz w:val="18"/>
                <w:szCs w:val="17"/>
              </w:rPr>
            </w:pPr>
            <w:r w:rsidRPr="00DF1AEB">
              <w:rPr>
                <w:rFonts w:ascii="Arial Narrow" w:hAnsi="Arial Narrow" w:cs="Tahoma"/>
                <w:color w:val="000000"/>
                <w:sz w:val="18"/>
                <w:szCs w:val="17"/>
              </w:rPr>
              <w:t>NUMBER OF CONTRIBUTING FACTORS DETERMINED FROM ASSESSMENT STUDIES</w:t>
            </w:r>
            <w:r>
              <w:rPr>
                <w:rFonts w:ascii="Arial Narrow" w:hAnsi="Arial Narrow" w:cs="Tahoma"/>
                <w:b/>
                <w:bCs/>
                <w:color w:val="000000"/>
                <w:sz w:val="18"/>
                <w:szCs w:val="17"/>
              </w:rPr>
              <w:t xml:space="preserve"> </w:t>
            </w:r>
          </w:p>
          <w:p w:rsidR="0087504E" w:rsidRPr="00DF1AEB" w:rsidRDefault="0087504E" w:rsidP="008D1484">
            <w:pPr>
              <w:keepLines/>
              <w:spacing w:line="195" w:lineRule="atLeast"/>
              <w:rPr>
                <w:rFonts w:ascii="Arial Narrow" w:hAnsi="Arial Narrow" w:cs="Tahoma"/>
                <w:color w:val="000000"/>
                <w:sz w:val="18"/>
                <w:szCs w:val="17"/>
              </w:rPr>
            </w:pPr>
            <w:r w:rsidRPr="006F7A78">
              <w:rPr>
                <w:rFonts w:ascii="Arial Narrow" w:hAnsi="Arial Narrow" w:cs="Tahoma"/>
                <w:bCs/>
                <w:color w:val="000000"/>
                <w:sz w:val="18"/>
                <w:szCs w:val="17"/>
              </w:rPr>
              <w:t>(short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Assessment studies are conducted to determine the factors contributing to disproportionality at certain juvenile justice system contact points for certain racial/ethnic minority (ies). Count the number of factors in the family, the educational system, the juvenile justice system, and the socioeconomic conditions determined to have contributed to minority overrepresentation at certain juvenile justice system contact points.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193"/>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contributing factors determined from assessment studies</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32</w:t>
            </w:r>
          </w:p>
        </w:tc>
        <w:tc>
          <w:tcPr>
            <w:tcW w:w="0" w:type="auto"/>
            <w:tcBorders>
              <w:top w:val="single" w:sz="6" w:space="0" w:color="000000"/>
              <w:left w:val="single" w:sz="6" w:space="0" w:color="000000"/>
              <w:bottom w:val="single" w:sz="6" w:space="0" w:color="000000"/>
              <w:right w:val="single" w:sz="6" w:space="0" w:color="000000"/>
            </w:tcBorders>
          </w:tcPr>
          <w:p w:rsidR="000C03EE" w:rsidRDefault="0087504E" w:rsidP="008D1484">
            <w:pPr>
              <w:keepLines/>
              <w:spacing w:line="195" w:lineRule="atLeast"/>
              <w:rPr>
                <w:rFonts w:ascii="Tahoma" w:hAnsi="Tahoma" w:cs="Tahoma"/>
                <w:color w:val="000000"/>
                <w:sz w:val="17"/>
                <w:szCs w:val="17"/>
              </w:rPr>
            </w:pPr>
            <w:r w:rsidRPr="00DF1AEB">
              <w:rPr>
                <w:rFonts w:ascii="Arial Narrow" w:hAnsi="Arial Narrow" w:cs="Tahoma"/>
                <w:color w:val="000000"/>
                <w:sz w:val="18"/>
                <w:szCs w:val="17"/>
              </w:rPr>
              <w:t>Number of contact points reporting reduction in disproportionality at the state level</w:t>
            </w:r>
            <w:r>
              <w:rPr>
                <w:rFonts w:ascii="Tahoma" w:hAnsi="Tahoma" w:cs="Tahoma"/>
                <w:color w:val="000000"/>
                <w:sz w:val="17"/>
                <w:szCs w:val="17"/>
              </w:rPr>
              <w:t xml:space="preserve"> </w:t>
            </w:r>
          </w:p>
          <w:p w:rsidR="0087504E" w:rsidRPr="00DF1AEB" w:rsidRDefault="0087504E" w:rsidP="008D1484">
            <w:pPr>
              <w:keepLines/>
              <w:spacing w:line="195" w:lineRule="atLeast"/>
              <w:rPr>
                <w:rFonts w:ascii="Arial Narrow" w:hAnsi="Arial Narrow" w:cs="Tahoma"/>
                <w:color w:val="000000"/>
                <w:sz w:val="18"/>
                <w:szCs w:val="17"/>
              </w:rPr>
            </w:pPr>
            <w:r>
              <w:rPr>
                <w:rFonts w:ascii="Tahoma" w:hAnsi="Tahoma" w:cs="Tahoma"/>
                <w:color w:val="000000"/>
                <w:sz w:val="17"/>
                <w:szCs w:val="17"/>
              </w:rPr>
              <w:t>(long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Number of contact points reporting significant disproportionality at the state level during the reporting period compared with the last reporting period. Contact points include arrest, referral to juvenile court, diversion, detention, petition filed, found delinquent, probation, secure confinement, and transfer/waiver to adult court.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193"/>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contact points (arrest, referral to juvenile court, diversion, detention, petition filed, found delinquent, probation, secure confinement, and transfer/waiver to adult court) reporting significant disproportionality at the STATE level during the reporting period</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0C03E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33</w:t>
            </w:r>
          </w:p>
        </w:tc>
        <w:tc>
          <w:tcPr>
            <w:tcW w:w="0" w:type="auto"/>
            <w:tcBorders>
              <w:top w:val="single" w:sz="6" w:space="0" w:color="000000"/>
              <w:left w:val="single" w:sz="6" w:space="0" w:color="000000"/>
              <w:bottom w:val="single" w:sz="6" w:space="0" w:color="000000"/>
              <w:right w:val="single" w:sz="6" w:space="0" w:color="000000"/>
            </w:tcBorders>
          </w:tcPr>
          <w:p w:rsidR="000C03EE" w:rsidRDefault="0087504E" w:rsidP="008D1484">
            <w:pPr>
              <w:keepLines/>
              <w:spacing w:line="195" w:lineRule="atLeast"/>
              <w:rPr>
                <w:rFonts w:ascii="Tahoma" w:hAnsi="Tahoma" w:cs="Tahoma"/>
                <w:color w:val="000000"/>
                <w:sz w:val="17"/>
                <w:szCs w:val="17"/>
              </w:rPr>
            </w:pPr>
            <w:r w:rsidRPr="00DF1AEB">
              <w:rPr>
                <w:rFonts w:ascii="Arial Narrow" w:hAnsi="Arial Narrow" w:cs="Tahoma"/>
                <w:color w:val="000000"/>
                <w:sz w:val="18"/>
                <w:szCs w:val="17"/>
              </w:rPr>
              <w:t>Number of contact points reporting reduction in disproportionality at the local leve</w:t>
            </w:r>
            <w:r>
              <w:rPr>
                <w:rFonts w:ascii="Arial Narrow" w:hAnsi="Arial Narrow" w:cs="Tahoma"/>
                <w:color w:val="000000"/>
                <w:sz w:val="18"/>
                <w:szCs w:val="17"/>
              </w:rPr>
              <w:t>l</w:t>
            </w:r>
            <w:r>
              <w:rPr>
                <w:rFonts w:ascii="Tahoma" w:hAnsi="Tahoma" w:cs="Tahoma"/>
                <w:color w:val="000000"/>
                <w:sz w:val="17"/>
                <w:szCs w:val="17"/>
              </w:rPr>
              <w:t xml:space="preserve"> </w:t>
            </w:r>
          </w:p>
          <w:p w:rsidR="0087504E" w:rsidRPr="00DF1AEB" w:rsidRDefault="0087504E" w:rsidP="008D1484">
            <w:pPr>
              <w:keepLines/>
              <w:spacing w:line="195" w:lineRule="atLeast"/>
              <w:rPr>
                <w:rFonts w:ascii="Arial Narrow" w:hAnsi="Arial Narrow" w:cs="Tahoma"/>
                <w:color w:val="000000"/>
                <w:sz w:val="18"/>
                <w:szCs w:val="17"/>
              </w:rPr>
            </w:pPr>
            <w:r>
              <w:rPr>
                <w:rFonts w:ascii="Tahoma" w:hAnsi="Tahoma" w:cs="Tahoma"/>
                <w:color w:val="000000"/>
                <w:sz w:val="17"/>
                <w:szCs w:val="17"/>
              </w:rPr>
              <w:t>(long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Number of contact points reporting significant disproportionality at the local level during the reporting period compared with the last reporting period. Contact points include arrest, referral to juvenile court, diversion, detention, petition filed, found delinquent, probation, secure confinement, and transfer/waiver to adult court.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193"/>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contact points (arrest, referral to juvenile court, diversion, detention, petition filed, found delinquent, probation, secure confinement, and transfer/waiver to adult court) reporting significant disproportionality at the local level during the reporting period</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r w:rsidR="0087504E" w:rsidRPr="00DF1AEB" w:rsidTr="000C03EE">
        <w:trPr>
          <w:cantSplit/>
          <w:tblCellSpacing w:w="0" w:type="dxa"/>
        </w:trPr>
        <w:tc>
          <w:tcPr>
            <w:tcW w:w="0" w:type="auto"/>
            <w:tcBorders>
              <w:top w:val="single" w:sz="6" w:space="0" w:color="000000"/>
              <w:left w:val="single" w:sz="6" w:space="0" w:color="000000"/>
              <w:bottom w:val="single" w:sz="6" w:space="0" w:color="000000"/>
            </w:tcBorders>
          </w:tcPr>
          <w:p w:rsidR="0087504E" w:rsidRPr="00DF1AEB" w:rsidRDefault="000C03EE" w:rsidP="008D1484">
            <w:pPr>
              <w:keepLines/>
              <w:spacing w:line="195" w:lineRule="atLeast"/>
              <w:rPr>
                <w:rFonts w:ascii="Arial Narrow" w:hAnsi="Arial Narrow" w:cs="Tahoma"/>
                <w:color w:val="000000"/>
                <w:sz w:val="18"/>
                <w:szCs w:val="17"/>
              </w:rPr>
            </w:pPr>
            <w:r>
              <w:rPr>
                <w:rFonts w:ascii="Arial Narrow" w:hAnsi="Arial Narrow" w:cs="Tahoma"/>
                <w:color w:val="000000"/>
                <w:sz w:val="18"/>
                <w:szCs w:val="17"/>
              </w:rPr>
              <w:t>34</w:t>
            </w:r>
          </w:p>
        </w:tc>
        <w:tc>
          <w:tcPr>
            <w:tcW w:w="0" w:type="auto"/>
            <w:tcBorders>
              <w:top w:val="single" w:sz="6" w:space="0" w:color="000000"/>
              <w:left w:val="single" w:sz="6" w:space="0" w:color="000000"/>
              <w:bottom w:val="single" w:sz="6" w:space="0" w:color="000000"/>
              <w:right w:val="single" w:sz="6" w:space="0" w:color="000000"/>
            </w:tcBorders>
          </w:tcPr>
          <w:p w:rsidR="000C03EE" w:rsidRDefault="0087504E" w:rsidP="008D1484">
            <w:pPr>
              <w:keepLines/>
              <w:spacing w:line="195" w:lineRule="atLeast"/>
              <w:rPr>
                <w:rFonts w:ascii="Tahoma" w:hAnsi="Tahoma" w:cs="Tahoma"/>
                <w:color w:val="000000"/>
                <w:sz w:val="17"/>
                <w:szCs w:val="17"/>
              </w:rPr>
            </w:pPr>
            <w:r w:rsidRPr="00DF1AEB">
              <w:rPr>
                <w:rFonts w:ascii="Arial Narrow" w:hAnsi="Arial Narrow" w:cs="Tahoma"/>
                <w:color w:val="000000"/>
                <w:sz w:val="18"/>
                <w:szCs w:val="17"/>
              </w:rPr>
              <w:t>NUMBER AND PERCENT OF RECOMMENDATIONS FROM ASSESSMENT STUDIES IMPLEMENTED</w:t>
            </w:r>
            <w:r>
              <w:rPr>
                <w:rFonts w:ascii="Tahoma" w:hAnsi="Tahoma" w:cs="Tahoma"/>
                <w:color w:val="000000"/>
                <w:sz w:val="17"/>
                <w:szCs w:val="17"/>
              </w:rPr>
              <w:t xml:space="preserve"> </w:t>
            </w:r>
          </w:p>
          <w:p w:rsidR="0087504E" w:rsidRPr="00DF1AEB" w:rsidRDefault="0087504E" w:rsidP="008D1484">
            <w:pPr>
              <w:keepLines/>
              <w:spacing w:line="195" w:lineRule="atLeast"/>
              <w:rPr>
                <w:rFonts w:ascii="Arial Narrow" w:hAnsi="Arial Narrow" w:cs="Tahoma"/>
                <w:color w:val="000000"/>
                <w:sz w:val="18"/>
                <w:szCs w:val="17"/>
              </w:rPr>
            </w:pPr>
            <w:r>
              <w:rPr>
                <w:rFonts w:ascii="Tahoma" w:hAnsi="Tahoma" w:cs="Tahoma"/>
                <w:color w:val="000000"/>
                <w:sz w:val="17"/>
                <w:szCs w:val="17"/>
              </w:rPr>
              <w:t>(long term)</w:t>
            </w:r>
          </w:p>
        </w:tc>
        <w:tc>
          <w:tcPr>
            <w:tcW w:w="4343"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r w:rsidRPr="00DF1AEB">
              <w:rPr>
                <w:rFonts w:ascii="Arial Narrow" w:hAnsi="Arial Narrow" w:cs="Tahoma"/>
                <w:color w:val="000000"/>
                <w:sz w:val="18"/>
                <w:szCs w:val="17"/>
              </w:rPr>
              <w:t>Assessment studies contain multiple recommendations. Count the total number of those chosen for implementation. </w:t>
            </w:r>
          </w:p>
        </w:tc>
        <w:tc>
          <w:tcPr>
            <w:tcW w:w="2754" w:type="dxa"/>
            <w:tcBorders>
              <w:top w:val="single" w:sz="6" w:space="0" w:color="000000"/>
              <w:bottom w:val="single" w:sz="6" w:space="0" w:color="000000"/>
              <w:right w:val="single" w:sz="6" w:space="0" w:color="000000"/>
            </w:tcBorders>
          </w:tcPr>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A.</w:t>
            </w:r>
            <w:r w:rsidRPr="00DF1AEB">
              <w:rPr>
                <w:rFonts w:ascii="Arial Narrow" w:hAnsi="Arial Narrow" w:cs="Tahoma"/>
                <w:color w:val="000000"/>
                <w:sz w:val="18"/>
                <w:szCs w:val="17"/>
              </w:rPr>
              <w:tab/>
              <w:t>Number of recommendations chosen for implementation</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B.</w:t>
            </w:r>
            <w:r w:rsidRPr="00DF1AEB">
              <w:rPr>
                <w:rFonts w:ascii="Arial Narrow" w:hAnsi="Arial Narrow" w:cs="Tahoma"/>
                <w:color w:val="000000"/>
                <w:sz w:val="18"/>
                <w:szCs w:val="17"/>
              </w:rPr>
              <w:tab/>
              <w:t>Number of recommendations made</w:t>
            </w:r>
          </w:p>
          <w:p w:rsidR="00665AB2" w:rsidRPr="00DF1AEB" w:rsidRDefault="00665AB2" w:rsidP="00665AB2">
            <w:pPr>
              <w:keepLines/>
              <w:tabs>
                <w:tab w:val="left" w:pos="201"/>
              </w:tabs>
              <w:spacing w:line="195" w:lineRule="atLeast"/>
              <w:ind w:left="224" w:hanging="201"/>
              <w:rPr>
                <w:rFonts w:ascii="Arial Narrow" w:hAnsi="Arial Narrow" w:cs="Tahoma"/>
                <w:color w:val="000000"/>
                <w:sz w:val="18"/>
                <w:szCs w:val="17"/>
              </w:rPr>
            </w:pPr>
            <w:r w:rsidRPr="00DF1AEB">
              <w:rPr>
                <w:rFonts w:ascii="Arial Narrow" w:hAnsi="Arial Narrow" w:cs="Tahoma"/>
                <w:color w:val="000000"/>
                <w:sz w:val="18"/>
                <w:szCs w:val="17"/>
              </w:rPr>
              <w:t>C.</w:t>
            </w:r>
            <w:r w:rsidRPr="00DF1AEB">
              <w:rPr>
                <w:rFonts w:ascii="Arial Narrow" w:hAnsi="Arial Narrow" w:cs="Tahoma"/>
                <w:color w:val="000000"/>
                <w:sz w:val="18"/>
                <w:szCs w:val="17"/>
              </w:rPr>
              <w:tab/>
              <w:t>Percent A/B</w:t>
            </w:r>
          </w:p>
          <w:p w:rsidR="0087504E" w:rsidRPr="00DF1AEB" w:rsidRDefault="0087504E" w:rsidP="008D1484">
            <w:pPr>
              <w:keepLines/>
              <w:spacing w:line="195" w:lineRule="atLeast"/>
              <w:rPr>
                <w:rFonts w:ascii="Arial Narrow" w:hAnsi="Arial Narrow" w:cs="Tahoma"/>
                <w:color w:val="000000"/>
                <w:sz w:val="18"/>
                <w:szCs w:val="17"/>
              </w:rPr>
            </w:pPr>
          </w:p>
        </w:tc>
        <w:tc>
          <w:tcPr>
            <w:tcW w:w="1810" w:type="dxa"/>
            <w:tcBorders>
              <w:top w:val="single" w:sz="6" w:space="0" w:color="000000"/>
              <w:bottom w:val="single" w:sz="6" w:space="0" w:color="000000"/>
              <w:right w:val="single" w:sz="6" w:space="0" w:color="000000"/>
            </w:tcBorders>
          </w:tcPr>
          <w:p w:rsidR="0087504E" w:rsidRPr="00DF1AEB" w:rsidRDefault="0087504E" w:rsidP="008D1484">
            <w:pPr>
              <w:keepLines/>
              <w:spacing w:line="195" w:lineRule="atLeast"/>
              <w:rPr>
                <w:rFonts w:ascii="Arial Narrow" w:hAnsi="Arial Narrow" w:cs="Tahoma"/>
                <w:color w:val="000000"/>
                <w:sz w:val="18"/>
                <w:szCs w:val="17"/>
              </w:rPr>
            </w:pPr>
          </w:p>
        </w:tc>
      </w:tr>
    </w:tbl>
    <w:p w:rsidR="0087504E" w:rsidRDefault="0087504E" w:rsidP="0087504E">
      <w:pPr>
        <w:pStyle w:val="NormalWeb"/>
        <w:spacing w:line="195" w:lineRule="atLeast"/>
        <w:rPr>
          <w:color w:val="000000"/>
        </w:rPr>
      </w:pPr>
      <w:r>
        <w:rPr>
          <w:color w:val="000000"/>
        </w:rPr>
        <w:t> </w:t>
      </w:r>
    </w:p>
    <w:p w:rsidR="006538AD" w:rsidRDefault="006538AD"/>
    <w:sectPr w:rsidR="006538AD" w:rsidSect="008750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7C5" w:rsidRDefault="00DB048D">
      <w:r>
        <w:separator/>
      </w:r>
    </w:p>
  </w:endnote>
  <w:endnote w:type="continuationSeparator" w:id="0">
    <w:p w:rsidR="001167C5" w:rsidRDefault="00DB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7C5" w:rsidRDefault="00DB048D">
      <w:r>
        <w:separator/>
      </w:r>
    </w:p>
  </w:footnote>
  <w:footnote w:type="continuationSeparator" w:id="0">
    <w:p w:rsidR="001167C5" w:rsidRDefault="00DB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C8E" w:rsidRPr="008776B6" w:rsidRDefault="0087504E" w:rsidP="00A93AAA">
    <w:pPr>
      <w:pStyle w:val="Heading1"/>
      <w:spacing w:before="0" w:after="0"/>
      <w:rPr>
        <w:color w:val="auto"/>
      </w:rPr>
    </w:pPr>
    <w:r w:rsidRPr="008776B6">
      <w:rPr>
        <w:color w:val="auto"/>
      </w:rPr>
      <w:t>Office of Juvenile Justice and Delinquency Prevention</w:t>
    </w:r>
  </w:p>
  <w:p w:rsidR="00C27C8E" w:rsidRPr="007D6FA1" w:rsidRDefault="0087504E" w:rsidP="00A93AAA">
    <w:pPr>
      <w:pStyle w:val="Heading1"/>
      <w:spacing w:before="100" w:after="100"/>
    </w:pPr>
    <w:r>
      <w:t>Title V COMMUNITY PREVENTION Grant Program</w:t>
    </w:r>
  </w:p>
  <w:p w:rsidR="00C27C8E" w:rsidRPr="00A5561B" w:rsidRDefault="0087504E" w:rsidP="00A93AAA">
    <w:pPr>
      <w:pStyle w:val="Heading1"/>
      <w:spacing w:after="100"/>
      <w:rPr>
        <w:color w:val="auto"/>
      </w:rPr>
    </w:pPr>
    <w:r w:rsidRPr="00A5561B">
      <w:rPr>
        <w:color w:val="auto"/>
      </w:rPr>
      <w:t>PA 10: Disproportionate Minority Contact</w:t>
    </w:r>
    <w:r>
      <w:rPr>
        <w:color w:val="auto"/>
      </w:rPr>
      <w:t xml:space="preserve"> </w:t>
    </w:r>
    <w:r w:rsidRPr="00A5561B">
      <w:rPr>
        <w:color w:val="auto"/>
      </w:rPr>
      <w:t>(State Level)</w:t>
    </w:r>
  </w:p>
  <w:p w:rsidR="00C27C8E" w:rsidRPr="00A93AAA" w:rsidRDefault="0087504E" w:rsidP="00A93AAA">
    <w:pPr>
      <w:pStyle w:val="TableText"/>
      <w:spacing w:before="60" w:after="320"/>
      <w:jc w:val="center"/>
      <w:rPr>
        <w:sz w:val="18"/>
      </w:rPr>
    </w:pPr>
    <w:r w:rsidRPr="00A93AAA">
      <w:rPr>
        <w:sz w:val="18"/>
      </w:rPr>
      <w:t>Bold indicates mandatory indicators.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84F"/>
    <w:multiLevelType w:val="hybridMultilevel"/>
    <w:tmpl w:val="082268F2"/>
    <w:lvl w:ilvl="0" w:tplc="0D920780">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11B9188E"/>
    <w:multiLevelType w:val="hybridMultilevel"/>
    <w:tmpl w:val="3F3C5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827E3"/>
    <w:multiLevelType w:val="hybridMultilevel"/>
    <w:tmpl w:val="9C1AFF8A"/>
    <w:lvl w:ilvl="0" w:tplc="0F6C24D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457C6026"/>
    <w:multiLevelType w:val="hybridMultilevel"/>
    <w:tmpl w:val="A5EA7452"/>
    <w:lvl w:ilvl="0" w:tplc="21C4BBA8">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4E"/>
    <w:rsid w:val="00061F23"/>
    <w:rsid w:val="000C03EE"/>
    <w:rsid w:val="001167C5"/>
    <w:rsid w:val="00491F87"/>
    <w:rsid w:val="006538AD"/>
    <w:rsid w:val="00665AB2"/>
    <w:rsid w:val="00817A4B"/>
    <w:rsid w:val="0087504E"/>
    <w:rsid w:val="00DB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6028C-F93A-4C17-8123-6FFC7CE0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04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87504E"/>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87504E"/>
    <w:pPr>
      <w:keepNext/>
      <w:spacing w:before="120" w:after="120"/>
      <w:outlineLvl w:val="1"/>
    </w:pPr>
    <w:rPr>
      <w:rFonts w:ascii="Arial" w:hAnsi="Arial"/>
      <w:b/>
      <w:color w:val="00336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04E"/>
    <w:rPr>
      <w:rFonts w:ascii="Arial Bold" w:eastAsia="Times New Roman" w:hAnsi="Arial Bold" w:cs="Times New Roman"/>
      <w:b/>
      <w:caps/>
      <w:color w:val="003366"/>
      <w:kern w:val="28"/>
      <w:sz w:val="24"/>
      <w:szCs w:val="24"/>
    </w:rPr>
  </w:style>
  <w:style w:type="character" w:customStyle="1" w:styleId="Heading2Char">
    <w:name w:val="Heading 2 Char"/>
    <w:basedOn w:val="DefaultParagraphFont"/>
    <w:link w:val="Heading2"/>
    <w:rsid w:val="0087504E"/>
    <w:rPr>
      <w:rFonts w:ascii="Arial" w:eastAsia="Times New Roman" w:hAnsi="Arial" w:cs="Times New Roman"/>
      <w:b/>
      <w:color w:val="003366"/>
      <w:sz w:val="24"/>
      <w:szCs w:val="20"/>
    </w:rPr>
  </w:style>
  <w:style w:type="character" w:styleId="Strong">
    <w:name w:val="Strong"/>
    <w:qFormat/>
    <w:rsid w:val="0087504E"/>
    <w:rPr>
      <w:b/>
      <w:bCs/>
    </w:rPr>
  </w:style>
  <w:style w:type="paragraph" w:styleId="NormalWeb">
    <w:name w:val="Normal (Web)"/>
    <w:basedOn w:val="Normal"/>
    <w:rsid w:val="0087504E"/>
    <w:rPr>
      <w:sz w:val="17"/>
      <w:szCs w:val="17"/>
    </w:rPr>
  </w:style>
  <w:style w:type="paragraph" w:customStyle="1" w:styleId="TableText">
    <w:name w:val="Table Text"/>
    <w:basedOn w:val="Normal"/>
    <w:next w:val="BodyText"/>
    <w:rsid w:val="0087504E"/>
    <w:pPr>
      <w:suppressAutoHyphens/>
      <w:spacing w:before="20" w:after="20"/>
    </w:pPr>
    <w:rPr>
      <w:rFonts w:ascii="Helvetica" w:hAnsi="Helvetica"/>
      <w:sz w:val="20"/>
      <w:szCs w:val="20"/>
    </w:rPr>
  </w:style>
  <w:style w:type="paragraph" w:styleId="BodyText">
    <w:name w:val="Body Text"/>
    <w:basedOn w:val="Normal"/>
    <w:link w:val="BodyTextChar"/>
    <w:uiPriority w:val="99"/>
    <w:semiHidden/>
    <w:unhideWhenUsed/>
    <w:rsid w:val="0087504E"/>
    <w:pPr>
      <w:spacing w:after="120"/>
    </w:pPr>
  </w:style>
  <w:style w:type="character" w:customStyle="1" w:styleId="BodyTextChar">
    <w:name w:val="Body Text Char"/>
    <w:basedOn w:val="DefaultParagraphFont"/>
    <w:link w:val="BodyText"/>
    <w:uiPriority w:val="99"/>
    <w:semiHidden/>
    <w:rsid w:val="0087504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03EE"/>
    <w:pPr>
      <w:tabs>
        <w:tab w:val="center" w:pos="4680"/>
        <w:tab w:val="right" w:pos="9360"/>
      </w:tabs>
    </w:pPr>
  </w:style>
  <w:style w:type="character" w:customStyle="1" w:styleId="HeaderChar">
    <w:name w:val="Header Char"/>
    <w:basedOn w:val="DefaultParagraphFont"/>
    <w:link w:val="Header"/>
    <w:uiPriority w:val="99"/>
    <w:rsid w:val="000C03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3EE"/>
    <w:pPr>
      <w:tabs>
        <w:tab w:val="center" w:pos="4680"/>
        <w:tab w:val="right" w:pos="9360"/>
      </w:tabs>
    </w:pPr>
  </w:style>
  <w:style w:type="character" w:customStyle="1" w:styleId="FooterChar">
    <w:name w:val="Footer Char"/>
    <w:basedOn w:val="DefaultParagraphFont"/>
    <w:link w:val="Footer"/>
    <w:uiPriority w:val="99"/>
    <w:rsid w:val="000C03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CSR Incorporated</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LeMay, Heather</dc:creator>
  <cp:keywords/>
  <dc:description/>
  <cp:lastModifiedBy>Betancourt, Leah</cp:lastModifiedBy>
  <cp:revision>2</cp:revision>
  <dcterms:created xsi:type="dcterms:W3CDTF">2021-07-29T13:54:00Z</dcterms:created>
  <dcterms:modified xsi:type="dcterms:W3CDTF">2021-07-29T13:54:00Z</dcterms:modified>
</cp:coreProperties>
</file>