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9A2E6" w14:textId="77777777" w:rsidR="00E018B7" w:rsidRPr="00E018B7" w:rsidRDefault="00E018B7" w:rsidP="00E018B7">
      <w:pPr>
        <w:pStyle w:val="NoSpacing"/>
        <w:jc w:val="center"/>
        <w:rPr>
          <w:b/>
          <w:sz w:val="28"/>
          <w:szCs w:val="28"/>
        </w:rPr>
      </w:pPr>
      <w:bookmarkStart w:id="0" w:name="_GoBack"/>
      <w:bookmarkEnd w:id="0"/>
      <w:r w:rsidRPr="00E018B7">
        <w:rPr>
          <w:b/>
          <w:sz w:val="28"/>
          <w:szCs w:val="28"/>
        </w:rPr>
        <w:t>OJJDP Second Chance Act Mentoring</w:t>
      </w:r>
    </w:p>
    <w:p w14:paraId="6639A2E7" w14:textId="77777777" w:rsidR="00E018B7" w:rsidRPr="00FC5F87" w:rsidRDefault="00E018B7" w:rsidP="00E018B7">
      <w:pPr>
        <w:pStyle w:val="NoSpacing"/>
        <w:jc w:val="center"/>
        <w:rPr>
          <w:b/>
          <w:sz w:val="28"/>
          <w:szCs w:val="28"/>
        </w:rPr>
      </w:pPr>
      <w:r w:rsidRPr="00E018B7">
        <w:rPr>
          <w:b/>
          <w:sz w:val="28"/>
          <w:szCs w:val="28"/>
        </w:rPr>
        <w:t>Performance Measures Grid</w:t>
      </w:r>
    </w:p>
    <w:p w14:paraId="6639A2E8" w14:textId="77777777" w:rsidR="00E018B7" w:rsidRDefault="00E018B7" w:rsidP="00E018B7">
      <w:pPr>
        <w:pStyle w:val="NoSpacing"/>
        <w:jc w:val="center"/>
        <w:rPr>
          <w:sz w:val="28"/>
          <w:szCs w:val="28"/>
        </w:rPr>
      </w:pPr>
    </w:p>
    <w:p w14:paraId="6639A2E9" w14:textId="017F2584" w:rsidR="00E018B7" w:rsidRDefault="00E018B7" w:rsidP="00E018B7">
      <w:pPr>
        <w:pStyle w:val="NoSpacing"/>
      </w:pPr>
      <w:r>
        <w:t xml:space="preserve">The following pages outline the performance measures for the </w:t>
      </w:r>
      <w:r w:rsidRPr="00C74C7D">
        <w:t xml:space="preserve">OJJDP </w:t>
      </w:r>
      <w:r>
        <w:t>Second Chance Act Mentoring (SCA Mentoring). These pages show the performance measures and the data that the grantee must provide to calculate the performance measures. The calculations on the grid are performed automatically by the</w:t>
      </w:r>
      <w:r w:rsidR="001D7633">
        <w:t xml:space="preserve"> OJJDP</w:t>
      </w:r>
      <w:r>
        <w:t xml:space="preserve"> </w:t>
      </w:r>
      <w:r w:rsidR="001D7633">
        <w:t>Performance Measurement Tool (PMT)</w:t>
      </w:r>
      <w:r>
        <w:t xml:space="preserve"> with the values that are entered. Examples of calculated values include percentages, total amounts, and averages.</w:t>
      </w:r>
    </w:p>
    <w:p w14:paraId="6639A2EA" w14:textId="77777777" w:rsidR="00E018B7" w:rsidRDefault="00E018B7" w:rsidP="00E018B7">
      <w:pPr>
        <w:pStyle w:val="NoSpacing"/>
      </w:pPr>
    </w:p>
    <w:p w14:paraId="6639A2EB" w14:textId="77777777" w:rsidR="00E018B7" w:rsidRDefault="00E018B7" w:rsidP="00E018B7">
      <w:pPr>
        <w:pStyle w:val="NoSpacing"/>
      </w:pPr>
      <w:r>
        <w:t>The performance measures are presented as outputs or 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14:paraId="6639A2EC" w14:textId="77777777" w:rsidR="00E018B7" w:rsidRDefault="00E018B7" w:rsidP="00E018B7">
      <w:pPr>
        <w:pStyle w:val="NoSpacing"/>
      </w:pPr>
    </w:p>
    <w:p w14:paraId="6639A2ED" w14:textId="2E7D9426" w:rsidR="00E018B7" w:rsidRDefault="00E018B7" w:rsidP="00E018B7">
      <w:pPr>
        <w:pStyle w:val="NoSpacing"/>
      </w:pPr>
      <w:r>
        <w:t xml:space="preserve">The performance measures for activities funded under SCA Mentoring are reported as quantitative data (numbers).  This data is entered into the </w:t>
      </w:r>
      <w:r w:rsidR="001D7633">
        <w:t>OJJDP PMT</w:t>
      </w:r>
      <w:r>
        <w:t xml:space="preserve"> </w:t>
      </w:r>
      <w:r w:rsidRPr="00E018B7">
        <w:t>semi-annually</w:t>
      </w:r>
      <w:r>
        <w:t xml:space="preserve">.  Please check your award’s special conditions </w:t>
      </w:r>
      <w:r w:rsidR="00AA17B1">
        <w:t>f</w:t>
      </w:r>
      <w:r>
        <w:t>or additional reporting requirements, such as the Categorical Assistance Progress Report (CAPR).  Your OJJDP Program Manager can answer any questions you might have about reporting requirements.</w:t>
      </w:r>
    </w:p>
    <w:p w14:paraId="6639A2EE" w14:textId="77777777" w:rsidR="00E018B7" w:rsidRDefault="00E018B7" w:rsidP="00E018B7">
      <w:pPr>
        <w:pStyle w:val="NoSpacing"/>
      </w:pPr>
    </w:p>
    <w:p w14:paraId="6639A2EF" w14:textId="7D875C61" w:rsidR="00E018B7" w:rsidRDefault="00E018B7" w:rsidP="00E018B7">
      <w:pPr>
        <w:pStyle w:val="NoSpacing"/>
      </w:pPr>
      <w:r>
        <w:t xml:space="preserve">In addition to entering data in the </w:t>
      </w:r>
      <w:r w:rsidR="00764E89">
        <w:t>OJJDP PMT</w:t>
      </w:r>
      <w:r>
        <w:t xml:space="preserve">, the grantee is responsible for creating a </w:t>
      </w:r>
      <w:r>
        <w:rPr>
          <w:i/>
        </w:rPr>
        <w:t>Performance Data R</w:t>
      </w:r>
      <w:r w:rsidRPr="00CC657C">
        <w:rPr>
          <w:i/>
        </w:rPr>
        <w:t>eport</w:t>
      </w:r>
      <w:r>
        <w:t xml:space="preserve"> from </w:t>
      </w:r>
      <w:r w:rsidR="00764E89">
        <w:t>PMT</w:t>
      </w:r>
      <w:r>
        <w:t xml:space="preserve"> in </w:t>
      </w:r>
      <w:r w:rsidRPr="008044D7">
        <w:t>January and July</w:t>
      </w:r>
      <w:r>
        <w:t xml:space="preserve"> of each calendar year. Each grantee then submits this report to OJJDP through the Grants Management System (GMS).</w:t>
      </w:r>
    </w:p>
    <w:p w14:paraId="6639A2F0" w14:textId="77777777" w:rsidR="00E018B7" w:rsidRDefault="00E018B7" w:rsidP="00E018B7">
      <w:pPr>
        <w:pStyle w:val="NoSpacing"/>
      </w:pPr>
    </w:p>
    <w:p w14:paraId="6639A2F2" w14:textId="7268FBAE" w:rsidR="008044D7" w:rsidRDefault="006859ED" w:rsidP="00E018B7">
      <w:pPr>
        <w:pStyle w:val="NoSpacing"/>
        <w:rPr>
          <w:rFonts w:eastAsia="Times New Roman" w:cstheme="minorHAnsi"/>
          <w:color w:val="000000"/>
        </w:rPr>
      </w:pPr>
      <w:r w:rsidRPr="00400DAF">
        <w:rPr>
          <w:rFonts w:eastAsia="Times New Roman" w:cstheme="minorHAnsi"/>
          <w:color w:val="000000"/>
        </w:rPr>
        <w:t xml:space="preserve">If you have questions about the </w:t>
      </w:r>
      <w:r>
        <w:rPr>
          <w:rFonts w:eastAsia="Times New Roman" w:cstheme="minorHAnsi"/>
          <w:color w:val="000000"/>
        </w:rPr>
        <w:t>PMT or performance measures</w:t>
      </w:r>
      <w:r w:rsidRPr="00400DAF">
        <w:rPr>
          <w:rFonts w:eastAsia="Times New Roman" w:cstheme="minorHAnsi"/>
          <w:color w:val="000000"/>
        </w:rPr>
        <w:t xml:space="preserve">, please contact the </w:t>
      </w:r>
      <w:r>
        <w:rPr>
          <w:rFonts w:eastAsia="Times New Roman" w:cstheme="minorHAnsi"/>
          <w:color w:val="000000"/>
        </w:rPr>
        <w:t>OJJDP PMT</w:t>
      </w:r>
      <w:r w:rsidRPr="00400DAF">
        <w:rPr>
          <w:rFonts w:eastAsia="Times New Roman" w:cstheme="minorHAnsi"/>
          <w:color w:val="000000"/>
        </w:rPr>
        <w:t> </w:t>
      </w:r>
      <w:r>
        <w:rPr>
          <w:rFonts w:eastAsia="Times New Roman" w:cstheme="minorHAnsi"/>
          <w:color w:val="000000"/>
        </w:rPr>
        <w:t>H</w:t>
      </w:r>
      <w:r w:rsidRPr="00400DAF">
        <w:rPr>
          <w:rFonts w:eastAsia="Times New Roman" w:cstheme="minorHAnsi"/>
          <w:color w:val="000000"/>
        </w:rPr>
        <w:t xml:space="preserve">elp </w:t>
      </w:r>
      <w:r>
        <w:rPr>
          <w:rFonts w:eastAsia="Times New Roman" w:cstheme="minorHAnsi"/>
          <w:color w:val="000000"/>
        </w:rPr>
        <w:t>D</w:t>
      </w:r>
      <w:r w:rsidRPr="00400DAF">
        <w:rPr>
          <w:rFonts w:eastAsia="Times New Roman" w:cstheme="minorHAnsi"/>
          <w:color w:val="000000"/>
        </w:rPr>
        <w:t>esk by email at </w:t>
      </w:r>
      <w:r>
        <w:rPr>
          <w:rFonts w:eastAsia="Times New Roman" w:cstheme="minorHAnsi"/>
          <w:b/>
          <w:bCs/>
          <w:color w:val="0000FF"/>
          <w:u w:val="single"/>
        </w:rPr>
        <w:t>ojjdppmt@ojp.usdoj.gov</w:t>
      </w:r>
      <w:r w:rsidRPr="00400DAF">
        <w:rPr>
          <w:rFonts w:eastAsia="Times New Roman" w:cstheme="minorHAnsi"/>
          <w:color w:val="000000"/>
        </w:rPr>
        <w:t> or toll-free at 1-866-487-0512.</w:t>
      </w:r>
    </w:p>
    <w:p w14:paraId="79D86CAD" w14:textId="77777777" w:rsidR="006859ED" w:rsidRDefault="006859ED" w:rsidP="00E018B7">
      <w:pPr>
        <w:pStyle w:val="NoSpacing"/>
        <w:rPr>
          <w:b/>
          <w:u w:val="single"/>
        </w:rPr>
      </w:pPr>
    </w:p>
    <w:p w14:paraId="6639A2F3" w14:textId="77777777" w:rsidR="008044D7" w:rsidRDefault="008044D7" w:rsidP="00E018B7">
      <w:pPr>
        <w:pStyle w:val="NoSpacing"/>
      </w:pPr>
      <w:r>
        <w:t>For questions about SCA Mentoring, please contact your OJJDP Program Manager, who can be found at:</w:t>
      </w:r>
    </w:p>
    <w:p w14:paraId="6639A2F4" w14:textId="77777777" w:rsidR="008044D7" w:rsidRDefault="00E16172" w:rsidP="00E018B7">
      <w:pPr>
        <w:pStyle w:val="NoSpacing"/>
      </w:pPr>
      <w:hyperlink r:id="rId8" w:history="1">
        <w:r w:rsidR="008044D7" w:rsidRPr="00171320">
          <w:rPr>
            <w:rStyle w:val="Hyperlink"/>
          </w:rPr>
          <w:t>www.ojjdp.gov/statecontacts/resourcelist.asp</w:t>
        </w:r>
      </w:hyperlink>
    </w:p>
    <w:p w14:paraId="6639A2F5" w14:textId="77777777" w:rsidR="008044D7" w:rsidRPr="008044D7" w:rsidRDefault="008044D7" w:rsidP="00E018B7">
      <w:pPr>
        <w:pStyle w:val="NoSpacing"/>
      </w:pPr>
    </w:p>
    <w:p w14:paraId="6639A2F6" w14:textId="77777777" w:rsidR="00E018B7" w:rsidRDefault="00E018B7" w:rsidP="00E018B7"/>
    <w:p w14:paraId="6639A2F7" w14:textId="77777777" w:rsidR="00BA4F7B" w:rsidRPr="003F3B6F" w:rsidRDefault="00E018B7" w:rsidP="00E018B7">
      <w:pPr>
        <w:jc w:val="center"/>
        <w:rPr>
          <w:rFonts w:asciiTheme="minorHAnsi" w:hAnsiTheme="minorHAnsi" w:cstheme="minorHAnsi"/>
          <w:b/>
          <w:bCs/>
          <w:color w:val="770310"/>
          <w:sz w:val="20"/>
          <w:szCs w:val="20"/>
        </w:rPr>
      </w:pPr>
      <w:r w:rsidRPr="003F3B6F">
        <w:rPr>
          <w:rFonts w:asciiTheme="minorHAnsi" w:hAnsiTheme="minorHAnsi" w:cstheme="minorHAnsi"/>
          <w:b/>
          <w:bCs/>
          <w:color w:val="1F497D"/>
          <w:sz w:val="20"/>
          <w:szCs w:val="20"/>
        </w:rPr>
        <w:t xml:space="preserve">Any changes made to the Performance Measures Grid will be noted in bold blue lettering and dated. </w:t>
      </w:r>
    </w:p>
    <w:p w14:paraId="6639A2F8" w14:textId="77777777" w:rsidR="00D46233" w:rsidRPr="00D46233" w:rsidRDefault="00D46233" w:rsidP="00D46233">
      <w:pPr>
        <w:keepNext/>
        <w:spacing w:before="120" w:after="240"/>
        <w:outlineLvl w:val="1"/>
        <w:rPr>
          <w:rFonts w:ascii="Arial Bold" w:hAnsi="Arial Bold"/>
          <w:b/>
          <w:color w:val="003366"/>
          <w:szCs w:val="20"/>
        </w:rPr>
        <w:sectPr w:rsidR="00D46233" w:rsidRPr="00D46233" w:rsidSect="00D8042B">
          <w:headerReference w:type="default" r:id="rId9"/>
          <w:footerReference w:type="default" r:id="rId10"/>
          <w:pgSz w:w="12240" w:h="15840"/>
          <w:pgMar w:top="720" w:right="720" w:bottom="720" w:left="720" w:header="720" w:footer="720" w:gutter="0"/>
          <w:cols w:space="720"/>
          <w:titlePg/>
          <w:docGrid w:linePitch="360"/>
        </w:sectPr>
      </w:pPr>
    </w:p>
    <w:tbl>
      <w:tblPr>
        <w:tblW w:w="5000" w:type="pct"/>
        <w:tblInd w:w="86" w:type="dxa"/>
        <w:tblBorders>
          <w:top w:val="single" w:sz="4" w:space="0" w:color="auto"/>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220" w:firstRow="1" w:lastRow="0" w:firstColumn="0" w:lastColumn="0" w:noHBand="1" w:noVBand="0"/>
      </w:tblPr>
      <w:tblGrid>
        <w:gridCol w:w="317"/>
        <w:gridCol w:w="2177"/>
        <w:gridCol w:w="3469"/>
        <w:gridCol w:w="3535"/>
        <w:gridCol w:w="1452"/>
      </w:tblGrid>
      <w:tr w:rsidR="006A7B69" w:rsidRPr="006A7B69" w14:paraId="6639A2FE" w14:textId="77777777" w:rsidTr="00D8042B">
        <w:trPr>
          <w:cantSplit/>
          <w:tblHeader/>
        </w:trPr>
        <w:tc>
          <w:tcPr>
            <w:tcW w:w="316" w:type="dxa"/>
            <w:tcBorders>
              <w:right w:val="single" w:sz="8" w:space="0" w:color="FFFFFF" w:themeColor="background1"/>
            </w:tcBorders>
            <w:shd w:val="clear" w:color="auto" w:fill="003366"/>
            <w:vAlign w:val="center"/>
          </w:tcPr>
          <w:p w14:paraId="6639A2F9" w14:textId="77777777" w:rsidR="006A7B69" w:rsidRPr="00D8042B" w:rsidRDefault="006A7B69" w:rsidP="00D8042B">
            <w:pPr>
              <w:keepLines/>
              <w:jc w:val="center"/>
              <w:rPr>
                <w:rFonts w:ascii="Arial Narrow" w:hAnsi="Arial Narrow" w:cs="Tahoma"/>
                <w:color w:val="FFFFFF" w:themeColor="background1"/>
                <w:sz w:val="20"/>
                <w:szCs w:val="20"/>
              </w:rPr>
            </w:pPr>
            <w:r w:rsidRPr="00D8042B">
              <w:rPr>
                <w:rFonts w:ascii="Arial Narrow" w:hAnsi="Arial Narrow" w:cs="Tahoma"/>
                <w:b/>
                <w:bCs/>
                <w:color w:val="FFFFFF" w:themeColor="background1"/>
                <w:sz w:val="20"/>
                <w:szCs w:val="20"/>
              </w:rPr>
              <w:lastRenderedPageBreak/>
              <w:t>#</w:t>
            </w:r>
          </w:p>
        </w:tc>
        <w:tc>
          <w:tcPr>
            <w:tcW w:w="2180" w:type="dxa"/>
            <w:tcBorders>
              <w:left w:val="single" w:sz="8" w:space="0" w:color="FFFFFF" w:themeColor="background1"/>
              <w:right w:val="single" w:sz="8" w:space="0" w:color="FFFFFF" w:themeColor="background1"/>
            </w:tcBorders>
            <w:shd w:val="clear" w:color="auto" w:fill="003366"/>
            <w:vAlign w:val="center"/>
          </w:tcPr>
          <w:p w14:paraId="6639A2FA" w14:textId="77777777" w:rsidR="006A7B69" w:rsidRPr="00D8042B" w:rsidRDefault="006A7B69" w:rsidP="00D8042B">
            <w:pPr>
              <w:keepLines/>
              <w:jc w:val="center"/>
              <w:rPr>
                <w:rFonts w:ascii="Arial Narrow" w:hAnsi="Arial Narrow" w:cs="Tahoma"/>
                <w:color w:val="FFFFFF" w:themeColor="background1"/>
                <w:sz w:val="20"/>
                <w:szCs w:val="20"/>
              </w:rPr>
            </w:pPr>
            <w:r w:rsidRPr="00D8042B">
              <w:rPr>
                <w:rFonts w:ascii="Arial Narrow" w:hAnsi="Arial Narrow" w:cs="Tahoma"/>
                <w:b/>
                <w:bCs/>
                <w:color w:val="FFFFFF" w:themeColor="background1"/>
                <w:sz w:val="20"/>
                <w:szCs w:val="20"/>
              </w:rPr>
              <w:t>Output Measure</w:t>
            </w:r>
          </w:p>
        </w:tc>
        <w:tc>
          <w:tcPr>
            <w:tcW w:w="3475" w:type="dxa"/>
            <w:tcBorders>
              <w:left w:val="single" w:sz="8" w:space="0" w:color="FFFFFF" w:themeColor="background1"/>
              <w:right w:val="single" w:sz="8" w:space="0" w:color="FFFFFF" w:themeColor="background1"/>
            </w:tcBorders>
            <w:shd w:val="clear" w:color="auto" w:fill="003366"/>
            <w:vAlign w:val="center"/>
          </w:tcPr>
          <w:p w14:paraId="6639A2FB" w14:textId="77777777" w:rsidR="006A7B69" w:rsidRPr="00D8042B" w:rsidRDefault="006A7B69" w:rsidP="00D8042B">
            <w:pPr>
              <w:keepLines/>
              <w:jc w:val="center"/>
              <w:rPr>
                <w:rFonts w:ascii="Arial Narrow" w:hAnsi="Arial Narrow" w:cs="Tahoma"/>
                <w:color w:val="FFFFFF" w:themeColor="background1"/>
                <w:sz w:val="20"/>
                <w:szCs w:val="20"/>
              </w:rPr>
            </w:pPr>
            <w:r w:rsidRPr="00D8042B">
              <w:rPr>
                <w:rFonts w:ascii="Arial Narrow" w:hAnsi="Arial Narrow" w:cs="Tahoma"/>
                <w:b/>
                <w:bCs/>
                <w:color w:val="FFFFFF" w:themeColor="background1"/>
                <w:sz w:val="20"/>
                <w:szCs w:val="20"/>
              </w:rPr>
              <w:t>Definition</w:t>
            </w:r>
          </w:p>
        </w:tc>
        <w:tc>
          <w:tcPr>
            <w:tcW w:w="3535" w:type="dxa"/>
            <w:tcBorders>
              <w:left w:val="single" w:sz="8" w:space="0" w:color="FFFFFF" w:themeColor="background1"/>
              <w:right w:val="single" w:sz="8" w:space="0" w:color="FFFFFF" w:themeColor="background1"/>
            </w:tcBorders>
            <w:shd w:val="clear" w:color="auto" w:fill="003366"/>
            <w:noWrap/>
            <w:vAlign w:val="center"/>
          </w:tcPr>
          <w:p w14:paraId="6639A2FC" w14:textId="77777777" w:rsidR="006A7B69" w:rsidRPr="00D8042B" w:rsidRDefault="006A7B69" w:rsidP="00D8042B">
            <w:pPr>
              <w:keepLines/>
              <w:jc w:val="center"/>
              <w:rPr>
                <w:rFonts w:ascii="Arial Narrow" w:hAnsi="Arial Narrow" w:cs="Tahoma"/>
                <w:color w:val="FFFFFF" w:themeColor="background1"/>
                <w:sz w:val="20"/>
                <w:szCs w:val="20"/>
              </w:rPr>
            </w:pPr>
            <w:r w:rsidRPr="00D8042B">
              <w:rPr>
                <w:rFonts w:ascii="Arial Narrow" w:hAnsi="Arial Narrow" w:cs="Tahoma"/>
                <w:b/>
                <w:bCs/>
                <w:color w:val="FFFFFF" w:themeColor="background1"/>
                <w:sz w:val="20"/>
                <w:szCs w:val="20"/>
              </w:rPr>
              <w:t>Data Grantee Reports</w:t>
            </w:r>
          </w:p>
        </w:tc>
        <w:tc>
          <w:tcPr>
            <w:tcW w:w="1454" w:type="dxa"/>
            <w:tcBorders>
              <w:left w:val="single" w:sz="8" w:space="0" w:color="FFFFFF" w:themeColor="background1"/>
            </w:tcBorders>
            <w:shd w:val="clear" w:color="auto" w:fill="003366"/>
            <w:vAlign w:val="center"/>
          </w:tcPr>
          <w:p w14:paraId="6639A2FD" w14:textId="77777777" w:rsidR="006A7B69" w:rsidRPr="00D8042B" w:rsidRDefault="006A7B69" w:rsidP="00D8042B">
            <w:pPr>
              <w:keepLines/>
              <w:jc w:val="center"/>
              <w:rPr>
                <w:rFonts w:ascii="Arial Narrow" w:hAnsi="Arial Narrow" w:cs="Tahoma"/>
                <w:b/>
                <w:bCs/>
                <w:color w:val="FFFFFF" w:themeColor="background1"/>
                <w:sz w:val="20"/>
                <w:szCs w:val="20"/>
              </w:rPr>
            </w:pPr>
            <w:r w:rsidRPr="00D8042B">
              <w:rPr>
                <w:rFonts w:ascii="Arial Narrow" w:hAnsi="Arial Narrow" w:cs="Tahoma"/>
                <w:b/>
                <w:bCs/>
                <w:color w:val="FFFFFF" w:themeColor="background1"/>
                <w:sz w:val="20"/>
                <w:szCs w:val="20"/>
              </w:rPr>
              <w:t>Record Data Here</w:t>
            </w:r>
          </w:p>
        </w:tc>
      </w:tr>
      <w:tr w:rsidR="006A7B69" w:rsidRPr="006A7B69" w14:paraId="6639A308" w14:textId="77777777" w:rsidTr="00D8042B">
        <w:trPr>
          <w:cantSplit/>
        </w:trPr>
        <w:tc>
          <w:tcPr>
            <w:tcW w:w="316" w:type="dxa"/>
          </w:tcPr>
          <w:p w14:paraId="6639A2FF" w14:textId="77777777" w:rsidR="006A7B69" w:rsidRPr="006A7B69" w:rsidRDefault="00E249B3" w:rsidP="006A7B69">
            <w:pPr>
              <w:keepLines/>
              <w:spacing w:line="218" w:lineRule="atLeast"/>
              <w:rPr>
                <w:rFonts w:ascii="Arial Narrow" w:hAnsi="Arial Narrow" w:cs="Tahoma"/>
                <w:color w:val="000000"/>
                <w:sz w:val="20"/>
                <w:szCs w:val="20"/>
              </w:rPr>
            </w:pPr>
            <w:r>
              <w:rPr>
                <w:rFonts w:ascii="Arial Narrow" w:hAnsi="Arial Narrow" w:cs="Tahoma"/>
                <w:color w:val="000000"/>
                <w:sz w:val="20"/>
                <w:szCs w:val="20"/>
              </w:rPr>
              <w:t>1</w:t>
            </w:r>
          </w:p>
        </w:tc>
        <w:tc>
          <w:tcPr>
            <w:tcW w:w="2180" w:type="dxa"/>
          </w:tcPr>
          <w:p w14:paraId="6639A300" w14:textId="77777777" w:rsidR="006A7B69" w:rsidRPr="006A7B69" w:rsidRDefault="006A7B69" w:rsidP="006A7B69">
            <w:pPr>
              <w:keepLines/>
              <w:spacing w:line="218" w:lineRule="atLeast"/>
              <w:rPr>
                <w:rFonts w:ascii="Arial Narrow" w:hAnsi="Arial Narrow" w:cs="Tahoma"/>
                <w:b/>
                <w:bCs/>
                <w:sz w:val="20"/>
                <w:szCs w:val="20"/>
              </w:rPr>
            </w:pPr>
            <w:r w:rsidRPr="006A7B69">
              <w:rPr>
                <w:rFonts w:ascii="Arial Narrow" w:hAnsi="Arial Narrow" w:cs="Tahoma"/>
                <w:b/>
                <w:bCs/>
                <w:sz w:val="20"/>
                <w:szCs w:val="20"/>
              </w:rPr>
              <w:t>Number and percent of youth served with whom an evidence-based program or practice was used</w:t>
            </w:r>
          </w:p>
          <w:p w14:paraId="6639A301" w14:textId="77777777" w:rsidR="006A7B69" w:rsidRPr="006A7B69" w:rsidRDefault="006A7B69" w:rsidP="006A7B69">
            <w:pPr>
              <w:keepLines/>
              <w:spacing w:line="218" w:lineRule="atLeast"/>
              <w:rPr>
                <w:rFonts w:ascii="Arial Narrow" w:hAnsi="Arial Narrow" w:cs="Tahoma"/>
                <w:b/>
                <w:bCs/>
                <w:color w:val="000000"/>
                <w:sz w:val="20"/>
                <w:szCs w:val="20"/>
              </w:rPr>
            </w:pPr>
          </w:p>
        </w:tc>
        <w:tc>
          <w:tcPr>
            <w:tcW w:w="3475" w:type="dxa"/>
          </w:tcPr>
          <w:p w14:paraId="6639A302" w14:textId="77777777" w:rsidR="006A7B69" w:rsidRPr="006A7B69" w:rsidRDefault="006A7B69" w:rsidP="004F56E0">
            <w:pPr>
              <w:pStyle w:val="TableText"/>
              <w:rPr>
                <w:color w:val="000000"/>
              </w:rPr>
            </w:pPr>
            <w:r w:rsidRPr="006A7B69">
              <w:t>The number and percent of youth served with whom an evidence-based model or program was used. Evidence-based models and programs include those that have been shown, through rigorous evaluation and replication, to be effective at preventing or reducing juvenile delinquency or related risk factors, such as substance abuse. Model programs can come from many valid sources (e.g., Blueprints for Violence Prevention, OJJDP’s Model Programs Guide, SAMHSA’s Model Programs, etc.).</w:t>
            </w:r>
          </w:p>
        </w:tc>
        <w:tc>
          <w:tcPr>
            <w:tcW w:w="3535" w:type="dxa"/>
          </w:tcPr>
          <w:p w14:paraId="6639A303" w14:textId="77777777" w:rsidR="006A7B69" w:rsidRPr="006A7B69" w:rsidRDefault="006A7B69" w:rsidP="00D8042B">
            <w:pPr>
              <w:numPr>
                <w:ilvl w:val="0"/>
                <w:numId w:val="7"/>
              </w:numPr>
              <w:spacing w:after="40" w:line="220" w:lineRule="exact"/>
              <w:ind w:left="251" w:hanging="251"/>
              <w:rPr>
                <w:rFonts w:ascii="Arial Narrow" w:hAnsi="Arial Narrow"/>
                <w:sz w:val="20"/>
                <w:szCs w:val="22"/>
              </w:rPr>
            </w:pPr>
            <w:r w:rsidRPr="006A7B69">
              <w:rPr>
                <w:rFonts w:ascii="Arial Narrow" w:hAnsi="Arial Narrow"/>
                <w:sz w:val="20"/>
                <w:szCs w:val="22"/>
              </w:rPr>
              <w:t>The number of youth served using an evidence-based model or program</w:t>
            </w:r>
          </w:p>
          <w:p w14:paraId="6639A304" w14:textId="77777777" w:rsidR="00D924D4" w:rsidRPr="00D924D4" w:rsidRDefault="00D924D4" w:rsidP="00D8042B">
            <w:pPr>
              <w:pStyle w:val="ListParagraph"/>
              <w:numPr>
                <w:ilvl w:val="0"/>
                <w:numId w:val="8"/>
              </w:numPr>
              <w:tabs>
                <w:tab w:val="left" w:pos="288"/>
              </w:tabs>
              <w:spacing w:after="40" w:line="220" w:lineRule="exact"/>
              <w:ind w:left="251" w:hanging="251"/>
              <w:contextualSpacing w:val="0"/>
              <w:rPr>
                <w:rFonts w:ascii="Arial Narrow" w:hAnsi="Arial Narrow" w:cs="Tahoma"/>
                <w:vanish/>
                <w:sz w:val="20"/>
                <w:szCs w:val="20"/>
              </w:rPr>
            </w:pPr>
          </w:p>
          <w:p w14:paraId="6639A305" w14:textId="77777777" w:rsidR="006A7B69" w:rsidRPr="006A7B69" w:rsidRDefault="006A7B69" w:rsidP="00D8042B">
            <w:pPr>
              <w:numPr>
                <w:ilvl w:val="0"/>
                <w:numId w:val="8"/>
              </w:numPr>
              <w:tabs>
                <w:tab w:val="left" w:pos="288"/>
              </w:tabs>
              <w:spacing w:after="40" w:line="220" w:lineRule="exact"/>
              <w:ind w:left="251" w:hanging="251"/>
              <w:rPr>
                <w:rFonts w:ascii="Arial Narrow" w:hAnsi="Arial Narrow" w:cs="Tahoma"/>
                <w:sz w:val="20"/>
                <w:szCs w:val="20"/>
              </w:rPr>
            </w:pPr>
            <w:r w:rsidRPr="006A7B69">
              <w:rPr>
                <w:rFonts w:ascii="Arial Narrow" w:hAnsi="Arial Narrow" w:cs="Tahoma"/>
                <w:sz w:val="20"/>
                <w:szCs w:val="20"/>
              </w:rPr>
              <w:t>The number of youth served</w:t>
            </w:r>
            <w:r w:rsidR="00DB237B">
              <w:rPr>
                <w:rFonts w:ascii="Arial Narrow" w:hAnsi="Arial Narrow" w:cs="Tahoma"/>
                <w:sz w:val="20"/>
                <w:szCs w:val="20"/>
              </w:rPr>
              <w:t xml:space="preserve"> during the reporting period</w:t>
            </w:r>
          </w:p>
          <w:p w14:paraId="6639A306" w14:textId="77777777" w:rsidR="006A7B69" w:rsidRPr="006A7B69" w:rsidRDefault="006A7B69" w:rsidP="00D8042B">
            <w:pPr>
              <w:numPr>
                <w:ilvl w:val="0"/>
                <w:numId w:val="8"/>
              </w:numPr>
              <w:tabs>
                <w:tab w:val="left" w:pos="288"/>
              </w:tabs>
              <w:spacing w:after="40" w:line="220" w:lineRule="exact"/>
              <w:ind w:left="251" w:hanging="251"/>
              <w:rPr>
                <w:rFonts w:ascii="Arial Narrow" w:hAnsi="Arial Narrow" w:cs="Tahoma"/>
                <w:sz w:val="20"/>
                <w:szCs w:val="20"/>
              </w:rPr>
            </w:pPr>
            <w:r w:rsidRPr="006A7B69">
              <w:rPr>
                <w:rFonts w:ascii="Arial Narrow" w:hAnsi="Arial Narrow" w:cs="Tahoma"/>
                <w:sz w:val="20"/>
                <w:szCs w:val="20"/>
              </w:rPr>
              <w:t>Percent (A/B)</w:t>
            </w:r>
          </w:p>
        </w:tc>
        <w:tc>
          <w:tcPr>
            <w:tcW w:w="1454" w:type="dxa"/>
          </w:tcPr>
          <w:p w14:paraId="6639A307" w14:textId="77777777" w:rsidR="006A7B69" w:rsidRPr="006A7B69" w:rsidRDefault="006A7B69" w:rsidP="006A7B69">
            <w:pPr>
              <w:rPr>
                <w:rFonts w:ascii="Arial Narrow" w:hAnsi="Arial Narrow" w:cs="Tahoma"/>
                <w:sz w:val="20"/>
                <w:szCs w:val="20"/>
              </w:rPr>
            </w:pPr>
          </w:p>
        </w:tc>
      </w:tr>
      <w:tr w:rsidR="006A7B69" w:rsidRPr="006A7B69" w14:paraId="6639A310" w14:textId="77777777" w:rsidTr="00D8042B">
        <w:trPr>
          <w:cantSplit/>
        </w:trPr>
        <w:tc>
          <w:tcPr>
            <w:tcW w:w="316" w:type="dxa"/>
          </w:tcPr>
          <w:p w14:paraId="6639A309" w14:textId="77777777" w:rsidR="006A7B69" w:rsidRPr="006A7B69" w:rsidRDefault="00E249B3" w:rsidP="006A7B69">
            <w:pPr>
              <w:keepLines/>
              <w:spacing w:line="218" w:lineRule="atLeast"/>
              <w:rPr>
                <w:rFonts w:ascii="Arial Narrow" w:hAnsi="Arial Narrow" w:cs="Tahoma"/>
                <w:color w:val="000000"/>
                <w:sz w:val="20"/>
                <w:szCs w:val="20"/>
              </w:rPr>
            </w:pPr>
            <w:r>
              <w:rPr>
                <w:rFonts w:ascii="Arial Narrow" w:hAnsi="Arial Narrow" w:cs="Tahoma"/>
                <w:color w:val="000000"/>
                <w:sz w:val="20"/>
                <w:szCs w:val="20"/>
              </w:rPr>
              <w:t>2</w:t>
            </w:r>
          </w:p>
        </w:tc>
        <w:tc>
          <w:tcPr>
            <w:tcW w:w="2180" w:type="dxa"/>
          </w:tcPr>
          <w:p w14:paraId="6639A30A" w14:textId="77777777" w:rsidR="006A7B69" w:rsidRPr="006A7B69" w:rsidRDefault="006A7B69" w:rsidP="006A7B69">
            <w:pPr>
              <w:keepLines/>
              <w:spacing w:line="218" w:lineRule="atLeast"/>
              <w:rPr>
                <w:rFonts w:ascii="Arial Narrow" w:hAnsi="Arial Narrow" w:cs="Tahoma"/>
                <w:b/>
                <w:bCs/>
                <w:caps/>
                <w:sz w:val="20"/>
                <w:szCs w:val="20"/>
              </w:rPr>
            </w:pPr>
            <w:r w:rsidRPr="006A7B69">
              <w:rPr>
                <w:rFonts w:ascii="Arial Narrow" w:hAnsi="Arial Narrow" w:cs="Tahoma"/>
                <w:b/>
                <w:sz w:val="20"/>
                <w:szCs w:val="20"/>
              </w:rPr>
              <w:t xml:space="preserve">Increase in number of program mentors recruited </w:t>
            </w:r>
          </w:p>
          <w:p w14:paraId="6639A30B" w14:textId="77777777" w:rsidR="006A7B69" w:rsidRPr="006A7B69" w:rsidRDefault="006A7B69" w:rsidP="006A7B69">
            <w:pPr>
              <w:keepLines/>
              <w:spacing w:line="218" w:lineRule="atLeast"/>
              <w:rPr>
                <w:rFonts w:ascii="Arial Narrow" w:hAnsi="Arial Narrow" w:cs="Tahoma"/>
                <w:b/>
                <w:color w:val="000000"/>
                <w:sz w:val="20"/>
                <w:szCs w:val="20"/>
              </w:rPr>
            </w:pPr>
          </w:p>
        </w:tc>
        <w:tc>
          <w:tcPr>
            <w:tcW w:w="3475" w:type="dxa"/>
          </w:tcPr>
          <w:p w14:paraId="6639A30C" w14:textId="77777777" w:rsidR="006A7B69" w:rsidRPr="006A7B69" w:rsidRDefault="006A7B69" w:rsidP="004F56E0">
            <w:pPr>
              <w:pStyle w:val="TableText"/>
            </w:pPr>
            <w:r w:rsidRPr="006A7B69">
              <w:t xml:space="preserve">The number of new mentors recruited during the reporting period. “Recruited” mentors are those </w:t>
            </w:r>
            <w:r w:rsidRPr="004F56E0">
              <w:t>who</w:t>
            </w:r>
            <w:r w:rsidRPr="006A7B69">
              <w:t xml:space="preserve"> have completed requirements to be ready for training. </w:t>
            </w:r>
          </w:p>
          <w:p w14:paraId="6639A30D" w14:textId="77777777" w:rsidR="006A7B69" w:rsidRPr="006A7B69" w:rsidRDefault="006A7B69" w:rsidP="004F56E0">
            <w:pPr>
              <w:pStyle w:val="TableText"/>
              <w:rPr>
                <w:color w:val="000000"/>
              </w:rPr>
            </w:pPr>
            <w:r w:rsidRPr="006A7B69">
              <w:t>Program records are the preferred data source.</w:t>
            </w:r>
          </w:p>
        </w:tc>
        <w:tc>
          <w:tcPr>
            <w:tcW w:w="3535" w:type="dxa"/>
          </w:tcPr>
          <w:p w14:paraId="6639A30E" w14:textId="77777777" w:rsidR="006A7B69" w:rsidRPr="005E7544" w:rsidRDefault="006A7B69" w:rsidP="00D8042B">
            <w:pPr>
              <w:pStyle w:val="ListParagraph"/>
              <w:keepLines/>
              <w:numPr>
                <w:ilvl w:val="0"/>
                <w:numId w:val="36"/>
              </w:numPr>
              <w:spacing w:after="40" w:line="220" w:lineRule="exact"/>
              <w:ind w:left="251" w:hanging="251"/>
              <w:contextualSpacing w:val="0"/>
              <w:rPr>
                <w:rFonts w:ascii="Arial Narrow" w:hAnsi="Arial Narrow" w:cs="Tahoma"/>
                <w:color w:val="000000"/>
                <w:sz w:val="20"/>
                <w:szCs w:val="20"/>
              </w:rPr>
            </w:pPr>
            <w:r w:rsidRPr="005E7544">
              <w:rPr>
                <w:rFonts w:ascii="Arial Narrow" w:hAnsi="Arial Narrow" w:cs="Tahoma"/>
                <w:sz w:val="20"/>
                <w:szCs w:val="20"/>
              </w:rPr>
              <w:t>The increase in number of program mentors recruited (ready for training) during the reporting period</w:t>
            </w:r>
          </w:p>
        </w:tc>
        <w:tc>
          <w:tcPr>
            <w:tcW w:w="1454" w:type="dxa"/>
          </w:tcPr>
          <w:p w14:paraId="6639A30F" w14:textId="77777777" w:rsidR="006A7B69" w:rsidRPr="006A7B69" w:rsidRDefault="006A7B69" w:rsidP="006A7B69">
            <w:pPr>
              <w:keepLines/>
              <w:spacing w:line="218" w:lineRule="atLeast"/>
              <w:rPr>
                <w:rFonts w:ascii="Arial Narrow" w:hAnsi="Arial Narrow" w:cs="Tahoma"/>
                <w:sz w:val="20"/>
                <w:szCs w:val="20"/>
              </w:rPr>
            </w:pPr>
          </w:p>
        </w:tc>
      </w:tr>
      <w:tr w:rsidR="006A7B69" w:rsidRPr="006A7B69" w14:paraId="6639A31A" w14:textId="77777777" w:rsidTr="00D8042B">
        <w:trPr>
          <w:cantSplit/>
        </w:trPr>
        <w:tc>
          <w:tcPr>
            <w:tcW w:w="316" w:type="dxa"/>
          </w:tcPr>
          <w:p w14:paraId="6639A311" w14:textId="77777777" w:rsidR="006A7B69" w:rsidRPr="006A7B69" w:rsidRDefault="00E249B3" w:rsidP="006A7B69">
            <w:pPr>
              <w:keepLines/>
              <w:spacing w:line="218" w:lineRule="atLeast"/>
              <w:rPr>
                <w:rFonts w:ascii="Arial Narrow" w:hAnsi="Arial Narrow" w:cs="Tahoma"/>
                <w:color w:val="000000"/>
                <w:sz w:val="20"/>
                <w:szCs w:val="20"/>
              </w:rPr>
            </w:pPr>
            <w:r>
              <w:rPr>
                <w:rFonts w:ascii="Arial Narrow" w:hAnsi="Arial Narrow" w:cs="Tahoma"/>
                <w:color w:val="000000"/>
                <w:sz w:val="20"/>
                <w:szCs w:val="20"/>
              </w:rPr>
              <w:t>3</w:t>
            </w:r>
          </w:p>
        </w:tc>
        <w:tc>
          <w:tcPr>
            <w:tcW w:w="2180" w:type="dxa"/>
          </w:tcPr>
          <w:p w14:paraId="6639A312" w14:textId="77777777" w:rsidR="006A7B69" w:rsidRPr="006A7B69" w:rsidRDefault="006A7B69" w:rsidP="006A7B69">
            <w:pPr>
              <w:keepLines/>
              <w:spacing w:line="218" w:lineRule="atLeast"/>
              <w:rPr>
                <w:rFonts w:ascii="Arial Narrow" w:hAnsi="Arial Narrow" w:cs="Tahoma"/>
                <w:b/>
                <w:bCs/>
                <w:caps/>
                <w:sz w:val="20"/>
                <w:szCs w:val="20"/>
              </w:rPr>
            </w:pPr>
            <w:r w:rsidRPr="006A7B69">
              <w:rPr>
                <w:rFonts w:ascii="Arial Narrow" w:hAnsi="Arial Narrow" w:cs="Tahoma"/>
                <w:b/>
                <w:sz w:val="20"/>
                <w:szCs w:val="20"/>
              </w:rPr>
              <w:t>Number and percent of program mentors successfully completing training</w:t>
            </w:r>
          </w:p>
          <w:p w14:paraId="6639A313" w14:textId="77777777" w:rsidR="006A7B69" w:rsidRPr="006A7B69" w:rsidRDefault="006A7B69" w:rsidP="006A7B69">
            <w:pPr>
              <w:keepLines/>
              <w:spacing w:line="218" w:lineRule="atLeast"/>
              <w:rPr>
                <w:rFonts w:ascii="Arial Narrow" w:hAnsi="Arial Narrow" w:cs="Tahoma"/>
                <w:b/>
                <w:bCs/>
                <w:color w:val="000000"/>
                <w:sz w:val="20"/>
                <w:szCs w:val="20"/>
              </w:rPr>
            </w:pPr>
          </w:p>
        </w:tc>
        <w:tc>
          <w:tcPr>
            <w:tcW w:w="3475" w:type="dxa"/>
          </w:tcPr>
          <w:p w14:paraId="6639A314" w14:textId="77777777" w:rsidR="006A7B69" w:rsidRPr="006A7B69" w:rsidRDefault="006A7B69" w:rsidP="004F56E0">
            <w:pPr>
              <w:pStyle w:val="TableText"/>
            </w:pPr>
            <w:r w:rsidRPr="006A7B69">
              <w:t xml:space="preserve">The number and percent of program mentors successfully completing training during the reporting period. </w:t>
            </w:r>
          </w:p>
          <w:p w14:paraId="6639A315" w14:textId="77777777" w:rsidR="006A7B69" w:rsidRPr="006A7B69" w:rsidRDefault="006A7B69" w:rsidP="004F56E0">
            <w:pPr>
              <w:pStyle w:val="TableText"/>
            </w:pPr>
            <w:r w:rsidRPr="006A7B69">
              <w:t>Program records are the preferred data source.</w:t>
            </w:r>
          </w:p>
        </w:tc>
        <w:tc>
          <w:tcPr>
            <w:tcW w:w="3535" w:type="dxa"/>
          </w:tcPr>
          <w:p w14:paraId="6639A316" w14:textId="77777777" w:rsidR="006A7B69" w:rsidRPr="006A7B69" w:rsidRDefault="006A7B69" w:rsidP="00D8042B">
            <w:pPr>
              <w:numPr>
                <w:ilvl w:val="0"/>
                <w:numId w:val="9"/>
              </w:numPr>
              <w:spacing w:after="40" w:line="220" w:lineRule="exact"/>
              <w:ind w:left="288" w:hanging="288"/>
              <w:rPr>
                <w:rFonts w:ascii="Arial Narrow" w:hAnsi="Arial Narrow"/>
                <w:sz w:val="20"/>
                <w:szCs w:val="22"/>
              </w:rPr>
            </w:pPr>
            <w:r w:rsidRPr="006A7B69">
              <w:rPr>
                <w:rFonts w:ascii="Arial Narrow" w:hAnsi="Arial Narrow"/>
                <w:sz w:val="20"/>
                <w:szCs w:val="22"/>
              </w:rPr>
              <w:t>Number of program mentors successfully completing training during the reporting period</w:t>
            </w:r>
          </w:p>
          <w:p w14:paraId="6639A317" w14:textId="77777777" w:rsidR="006A7B69" w:rsidRPr="006A7B69" w:rsidRDefault="00E31308" w:rsidP="00D8042B">
            <w:pPr>
              <w:numPr>
                <w:ilvl w:val="0"/>
                <w:numId w:val="8"/>
              </w:numPr>
              <w:spacing w:after="40" w:line="220" w:lineRule="exact"/>
              <w:ind w:left="288" w:hanging="288"/>
              <w:rPr>
                <w:rFonts w:ascii="Arial Narrow" w:hAnsi="Arial Narrow"/>
                <w:sz w:val="20"/>
                <w:szCs w:val="22"/>
              </w:rPr>
            </w:pPr>
            <w:r>
              <w:rPr>
                <w:rFonts w:ascii="Arial Narrow" w:hAnsi="Arial Narrow"/>
                <w:sz w:val="20"/>
                <w:szCs w:val="22"/>
              </w:rPr>
              <w:t>Total n</w:t>
            </w:r>
            <w:r w:rsidR="006A7B69" w:rsidRPr="006A7B69">
              <w:rPr>
                <w:rFonts w:ascii="Arial Narrow" w:hAnsi="Arial Narrow"/>
                <w:sz w:val="20"/>
                <w:szCs w:val="22"/>
              </w:rPr>
              <w:t xml:space="preserve">umber of program mentors </w:t>
            </w:r>
            <w:r>
              <w:rPr>
                <w:rFonts w:ascii="Arial Narrow" w:hAnsi="Arial Narrow"/>
                <w:sz w:val="20"/>
                <w:szCs w:val="22"/>
              </w:rPr>
              <w:t>who began training</w:t>
            </w:r>
            <w:r w:rsidR="006A7B69" w:rsidRPr="006A7B69">
              <w:rPr>
                <w:rFonts w:ascii="Arial Narrow" w:hAnsi="Arial Narrow"/>
                <w:sz w:val="20"/>
                <w:szCs w:val="22"/>
              </w:rPr>
              <w:t xml:space="preserve"> during the reporting period</w:t>
            </w:r>
          </w:p>
          <w:p w14:paraId="6639A318" w14:textId="77777777" w:rsidR="006A7B69" w:rsidRPr="006A7B69" w:rsidRDefault="003F3B6F" w:rsidP="00D8042B">
            <w:pPr>
              <w:numPr>
                <w:ilvl w:val="0"/>
                <w:numId w:val="8"/>
              </w:numPr>
              <w:spacing w:after="40" w:line="220" w:lineRule="exact"/>
              <w:ind w:left="288" w:hanging="288"/>
              <w:rPr>
                <w:rFonts w:ascii="Arial Narrow" w:hAnsi="Arial Narrow"/>
                <w:sz w:val="20"/>
                <w:szCs w:val="22"/>
              </w:rPr>
            </w:pPr>
            <w:r>
              <w:rPr>
                <w:rFonts w:ascii="Arial Narrow" w:hAnsi="Arial Narrow"/>
                <w:sz w:val="20"/>
                <w:szCs w:val="22"/>
              </w:rPr>
              <w:t>Percent (</w:t>
            </w:r>
            <w:r w:rsidR="006A7B69" w:rsidRPr="006A7B69">
              <w:rPr>
                <w:rFonts w:ascii="Arial Narrow" w:hAnsi="Arial Narrow"/>
                <w:sz w:val="20"/>
                <w:szCs w:val="22"/>
              </w:rPr>
              <w:t>A/B</w:t>
            </w:r>
            <w:r>
              <w:rPr>
                <w:rFonts w:ascii="Arial Narrow" w:hAnsi="Arial Narrow"/>
                <w:sz w:val="20"/>
                <w:szCs w:val="22"/>
              </w:rPr>
              <w:t>)</w:t>
            </w:r>
          </w:p>
        </w:tc>
        <w:tc>
          <w:tcPr>
            <w:tcW w:w="1454" w:type="dxa"/>
          </w:tcPr>
          <w:p w14:paraId="6639A319" w14:textId="77777777" w:rsidR="006A7B69" w:rsidRPr="006A7B69" w:rsidRDefault="006A7B69" w:rsidP="006A7B69">
            <w:pPr>
              <w:rPr>
                <w:rFonts w:ascii="Arial Narrow" w:hAnsi="Arial Narrow" w:cs="Tahoma"/>
                <w:sz w:val="20"/>
                <w:szCs w:val="20"/>
              </w:rPr>
            </w:pPr>
          </w:p>
        </w:tc>
      </w:tr>
      <w:tr w:rsidR="006A7B69" w:rsidRPr="006A7B69" w14:paraId="6639A324" w14:textId="77777777" w:rsidTr="00D8042B">
        <w:trPr>
          <w:cantSplit/>
        </w:trPr>
        <w:tc>
          <w:tcPr>
            <w:tcW w:w="316" w:type="dxa"/>
          </w:tcPr>
          <w:p w14:paraId="6639A31B" w14:textId="77777777" w:rsidR="006A7B69" w:rsidRPr="006A7B69" w:rsidRDefault="00E249B3" w:rsidP="006A7B69">
            <w:pPr>
              <w:keepLines/>
              <w:spacing w:line="218" w:lineRule="atLeast"/>
              <w:rPr>
                <w:rFonts w:ascii="Arial Narrow" w:hAnsi="Arial Narrow" w:cs="Tahoma"/>
                <w:color w:val="000000"/>
                <w:sz w:val="20"/>
                <w:szCs w:val="20"/>
              </w:rPr>
            </w:pPr>
            <w:r>
              <w:rPr>
                <w:rFonts w:ascii="Arial Narrow" w:hAnsi="Arial Narrow" w:cs="Tahoma"/>
                <w:color w:val="000000"/>
                <w:sz w:val="20"/>
                <w:szCs w:val="20"/>
              </w:rPr>
              <w:t>4</w:t>
            </w:r>
          </w:p>
        </w:tc>
        <w:tc>
          <w:tcPr>
            <w:tcW w:w="2180" w:type="dxa"/>
          </w:tcPr>
          <w:p w14:paraId="6639A31C" w14:textId="77777777" w:rsidR="006A7B69" w:rsidRPr="006A7B69" w:rsidRDefault="006A7B69" w:rsidP="006A7B69">
            <w:pPr>
              <w:keepLines/>
              <w:spacing w:line="218" w:lineRule="atLeast"/>
              <w:rPr>
                <w:rFonts w:ascii="Arial Narrow" w:hAnsi="Arial Narrow" w:cs="Tahoma"/>
                <w:b/>
                <w:bCs/>
                <w:caps/>
                <w:sz w:val="20"/>
                <w:szCs w:val="20"/>
              </w:rPr>
            </w:pPr>
            <w:r w:rsidRPr="006A7B69">
              <w:rPr>
                <w:rFonts w:ascii="Arial Narrow" w:hAnsi="Arial Narrow" w:cs="Tahoma"/>
                <w:b/>
                <w:sz w:val="20"/>
                <w:szCs w:val="20"/>
              </w:rPr>
              <w:t xml:space="preserve">Number and percent of trained program mentors with increased knowledge of the program </w:t>
            </w:r>
          </w:p>
          <w:p w14:paraId="6639A31D" w14:textId="77777777" w:rsidR="006A7B69" w:rsidRPr="006A7B69" w:rsidRDefault="006A7B69" w:rsidP="006A7B69">
            <w:pPr>
              <w:keepLines/>
              <w:spacing w:line="218" w:lineRule="atLeast"/>
              <w:rPr>
                <w:rFonts w:ascii="Arial Narrow" w:hAnsi="Arial Narrow" w:cs="Tahoma"/>
                <w:b/>
                <w:bCs/>
                <w:color w:val="000000"/>
                <w:sz w:val="20"/>
                <w:szCs w:val="20"/>
              </w:rPr>
            </w:pPr>
          </w:p>
        </w:tc>
        <w:tc>
          <w:tcPr>
            <w:tcW w:w="3475" w:type="dxa"/>
          </w:tcPr>
          <w:p w14:paraId="6639A31E" w14:textId="77777777" w:rsidR="006A7B69" w:rsidRPr="006A7B69" w:rsidRDefault="006A7B69" w:rsidP="004F56E0">
            <w:pPr>
              <w:pStyle w:val="TableText"/>
            </w:pPr>
            <w:r w:rsidRPr="006A7B69">
              <w:t>The number of trained program mentors demonstrating increased knowledge of the program during the reporting period.</w:t>
            </w:r>
          </w:p>
          <w:p w14:paraId="6639A31F" w14:textId="77777777" w:rsidR="006A7B69" w:rsidRPr="006A7B69" w:rsidRDefault="006A7B69" w:rsidP="004F56E0">
            <w:pPr>
              <w:pStyle w:val="TableText"/>
              <w:rPr>
                <w:color w:val="000000"/>
              </w:rPr>
            </w:pPr>
            <w:r w:rsidRPr="006A7B69">
              <w:t>Program records are the preferred data source.</w:t>
            </w:r>
          </w:p>
        </w:tc>
        <w:tc>
          <w:tcPr>
            <w:tcW w:w="3535" w:type="dxa"/>
          </w:tcPr>
          <w:p w14:paraId="6639A320" w14:textId="77777777" w:rsidR="006A7B69" w:rsidRPr="006A7B69" w:rsidRDefault="006A7B69" w:rsidP="00D8042B">
            <w:pPr>
              <w:numPr>
                <w:ilvl w:val="0"/>
                <w:numId w:val="10"/>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trained program mentors demonstrating increased knowledge of the program during the reporting period</w:t>
            </w:r>
          </w:p>
          <w:p w14:paraId="6639A321" w14:textId="77777777" w:rsidR="006A7B69" w:rsidRPr="006A7B69" w:rsidRDefault="006A7B69" w:rsidP="00D8042B">
            <w:pPr>
              <w:numPr>
                <w:ilvl w:val="0"/>
                <w:numId w:val="8"/>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trained program mentors</w:t>
            </w:r>
            <w:r w:rsidR="00E31308">
              <w:rPr>
                <w:rFonts w:ascii="Arial Narrow" w:hAnsi="Arial Narrow"/>
                <w:sz w:val="20"/>
                <w:szCs w:val="22"/>
              </w:rPr>
              <w:t xml:space="preserve"> (Auto fill from 3A)</w:t>
            </w:r>
          </w:p>
          <w:p w14:paraId="6639A322" w14:textId="77777777" w:rsidR="006A7B69" w:rsidRPr="006A7B69" w:rsidRDefault="003F3B6F" w:rsidP="00D8042B">
            <w:pPr>
              <w:numPr>
                <w:ilvl w:val="0"/>
                <w:numId w:val="8"/>
              </w:numPr>
              <w:tabs>
                <w:tab w:val="left" w:pos="288"/>
              </w:tabs>
              <w:spacing w:after="40" w:line="220" w:lineRule="exact"/>
              <w:ind w:left="288" w:hanging="288"/>
              <w:rPr>
                <w:rFonts w:ascii="Arial Narrow" w:hAnsi="Arial Narrow" w:cs="Tahoma"/>
                <w:color w:val="000000"/>
                <w:sz w:val="20"/>
                <w:szCs w:val="20"/>
              </w:rPr>
            </w:pPr>
            <w:r>
              <w:rPr>
                <w:rFonts w:ascii="Arial Narrow" w:hAnsi="Arial Narrow"/>
                <w:sz w:val="20"/>
                <w:szCs w:val="22"/>
              </w:rPr>
              <w:t>Percent (</w:t>
            </w:r>
            <w:r w:rsidR="006A7B69" w:rsidRPr="006A7B69">
              <w:rPr>
                <w:rFonts w:ascii="Arial Narrow" w:hAnsi="Arial Narrow"/>
                <w:sz w:val="20"/>
                <w:szCs w:val="22"/>
              </w:rPr>
              <w:t>A/B</w:t>
            </w:r>
            <w:r>
              <w:rPr>
                <w:rFonts w:ascii="Arial Narrow" w:hAnsi="Arial Narrow"/>
                <w:sz w:val="20"/>
                <w:szCs w:val="22"/>
              </w:rPr>
              <w:t>)</w:t>
            </w:r>
          </w:p>
        </w:tc>
        <w:tc>
          <w:tcPr>
            <w:tcW w:w="1454" w:type="dxa"/>
          </w:tcPr>
          <w:p w14:paraId="6639A323" w14:textId="77777777" w:rsidR="006A7B69" w:rsidRPr="006A7B69" w:rsidRDefault="006A7B69" w:rsidP="006A7B69">
            <w:pPr>
              <w:rPr>
                <w:rFonts w:ascii="Arial Narrow" w:hAnsi="Arial Narrow" w:cs="Tahoma"/>
                <w:sz w:val="20"/>
                <w:szCs w:val="20"/>
              </w:rPr>
            </w:pPr>
          </w:p>
        </w:tc>
      </w:tr>
      <w:tr w:rsidR="006A7B69" w:rsidRPr="006A7B69" w14:paraId="6639A32D" w14:textId="77777777" w:rsidTr="00D8042B">
        <w:trPr>
          <w:cantSplit/>
        </w:trPr>
        <w:tc>
          <w:tcPr>
            <w:tcW w:w="316" w:type="dxa"/>
          </w:tcPr>
          <w:p w14:paraId="6639A325" w14:textId="77777777" w:rsidR="006A7B69" w:rsidRPr="006A7B69" w:rsidRDefault="00E249B3" w:rsidP="006A7B69">
            <w:pPr>
              <w:keepLines/>
              <w:spacing w:line="218" w:lineRule="atLeast"/>
              <w:rPr>
                <w:rFonts w:ascii="Arial Narrow" w:hAnsi="Arial Narrow" w:cs="Tahoma"/>
                <w:color w:val="000000"/>
                <w:sz w:val="20"/>
                <w:szCs w:val="20"/>
              </w:rPr>
            </w:pPr>
            <w:r>
              <w:rPr>
                <w:rFonts w:ascii="Arial Narrow" w:hAnsi="Arial Narrow" w:cs="Tahoma"/>
                <w:color w:val="000000"/>
                <w:sz w:val="20"/>
                <w:szCs w:val="20"/>
              </w:rPr>
              <w:t>5</w:t>
            </w:r>
          </w:p>
        </w:tc>
        <w:tc>
          <w:tcPr>
            <w:tcW w:w="2180" w:type="dxa"/>
          </w:tcPr>
          <w:p w14:paraId="6639A326" w14:textId="77777777" w:rsidR="006A7B69" w:rsidRPr="006A7B69" w:rsidRDefault="006A7B69" w:rsidP="006A7B69">
            <w:pPr>
              <w:keepLines/>
              <w:spacing w:line="218" w:lineRule="atLeast"/>
              <w:rPr>
                <w:rFonts w:ascii="Arial Narrow" w:hAnsi="Arial Narrow" w:cs="Tahoma"/>
                <w:b/>
                <w:bCs/>
                <w:caps/>
                <w:sz w:val="20"/>
                <w:szCs w:val="20"/>
              </w:rPr>
            </w:pPr>
            <w:r w:rsidRPr="006A7B69">
              <w:rPr>
                <w:rFonts w:ascii="Arial Narrow" w:hAnsi="Arial Narrow" w:cs="Tahoma"/>
                <w:b/>
                <w:sz w:val="20"/>
                <w:szCs w:val="20"/>
              </w:rPr>
              <w:t xml:space="preserve">Mentor Retention </w:t>
            </w:r>
          </w:p>
        </w:tc>
        <w:tc>
          <w:tcPr>
            <w:tcW w:w="3475" w:type="dxa"/>
          </w:tcPr>
          <w:p w14:paraId="6639A327" w14:textId="77777777" w:rsidR="006A7B69" w:rsidRPr="006A7B69" w:rsidRDefault="006A7B69" w:rsidP="004F56E0">
            <w:pPr>
              <w:pStyle w:val="TableText"/>
            </w:pPr>
            <w:r w:rsidRPr="006A7B69">
              <w:t>The number of program mentors retained by the program within the reporting period.</w:t>
            </w:r>
          </w:p>
          <w:p w14:paraId="6639A328" w14:textId="77777777" w:rsidR="006A7B69" w:rsidRPr="006A7B69" w:rsidRDefault="006A7B69" w:rsidP="004F56E0">
            <w:pPr>
              <w:pStyle w:val="TableText"/>
            </w:pPr>
            <w:r w:rsidRPr="006A7B69">
              <w:t>Program records are the preferred data source.</w:t>
            </w:r>
          </w:p>
        </w:tc>
        <w:tc>
          <w:tcPr>
            <w:tcW w:w="3535" w:type="dxa"/>
          </w:tcPr>
          <w:p w14:paraId="6639A329" w14:textId="77777777" w:rsidR="006A7B69" w:rsidRPr="006A7B69" w:rsidRDefault="006A7B69" w:rsidP="00D8042B">
            <w:pPr>
              <w:numPr>
                <w:ilvl w:val="0"/>
                <w:numId w:val="11"/>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mentors who have left the program during the reporting period</w:t>
            </w:r>
          </w:p>
          <w:p w14:paraId="6639A32A" w14:textId="77777777" w:rsidR="006A7B69" w:rsidRPr="006A7B69" w:rsidRDefault="006A7B69" w:rsidP="00D8042B">
            <w:pPr>
              <w:numPr>
                <w:ilvl w:val="0"/>
                <w:numId w:val="8"/>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Total number of mentors in the program at the beginning of the reporting period</w:t>
            </w:r>
          </w:p>
          <w:p w14:paraId="6639A32B" w14:textId="77777777" w:rsidR="006A7B69" w:rsidRPr="006A7B69" w:rsidRDefault="006A7B69" w:rsidP="00D8042B">
            <w:pPr>
              <w:numPr>
                <w:ilvl w:val="0"/>
                <w:numId w:val="8"/>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(B – A)/B = Mentor Retention Rate</w:t>
            </w:r>
          </w:p>
        </w:tc>
        <w:tc>
          <w:tcPr>
            <w:tcW w:w="1454" w:type="dxa"/>
          </w:tcPr>
          <w:p w14:paraId="6639A32C" w14:textId="77777777" w:rsidR="006A7B69" w:rsidRPr="006A7B69" w:rsidRDefault="006A7B69" w:rsidP="006A7B69">
            <w:pPr>
              <w:rPr>
                <w:rFonts w:ascii="Arial Narrow" w:hAnsi="Arial Narrow" w:cs="Tahoma"/>
                <w:sz w:val="20"/>
                <w:szCs w:val="20"/>
              </w:rPr>
            </w:pPr>
          </w:p>
        </w:tc>
      </w:tr>
      <w:tr w:rsidR="006A7B69" w:rsidRPr="006A7B69" w14:paraId="6639A339" w14:textId="77777777" w:rsidTr="00D8042B">
        <w:trPr>
          <w:cantSplit/>
        </w:trPr>
        <w:tc>
          <w:tcPr>
            <w:tcW w:w="316" w:type="dxa"/>
          </w:tcPr>
          <w:p w14:paraId="6639A32E" w14:textId="77777777" w:rsidR="006A7B69" w:rsidRPr="006A7B69" w:rsidRDefault="00F4537B" w:rsidP="006A7B69">
            <w:pPr>
              <w:keepLines/>
              <w:spacing w:line="218" w:lineRule="atLeast"/>
              <w:rPr>
                <w:rFonts w:ascii="Arial Narrow" w:hAnsi="Arial Narrow" w:cs="Tahoma"/>
                <w:color w:val="000000"/>
                <w:sz w:val="20"/>
                <w:szCs w:val="20"/>
              </w:rPr>
            </w:pPr>
            <w:r>
              <w:rPr>
                <w:rFonts w:ascii="Arial Narrow" w:hAnsi="Arial Narrow" w:cs="Tahoma"/>
                <w:color w:val="000000"/>
                <w:sz w:val="20"/>
                <w:szCs w:val="20"/>
              </w:rPr>
              <w:lastRenderedPageBreak/>
              <w:t>6</w:t>
            </w:r>
          </w:p>
        </w:tc>
        <w:tc>
          <w:tcPr>
            <w:tcW w:w="2180" w:type="dxa"/>
          </w:tcPr>
          <w:p w14:paraId="6639A32F" w14:textId="77777777" w:rsidR="006A7B69" w:rsidRPr="006A7B69" w:rsidRDefault="006A7B69" w:rsidP="006A7B69">
            <w:pPr>
              <w:keepLines/>
              <w:spacing w:line="218" w:lineRule="atLeast"/>
              <w:rPr>
                <w:rFonts w:ascii="Arial Narrow" w:hAnsi="Arial Narrow" w:cs="Tahoma"/>
                <w:b/>
                <w:sz w:val="20"/>
                <w:szCs w:val="20"/>
              </w:rPr>
            </w:pPr>
            <w:r w:rsidRPr="006A7B69">
              <w:rPr>
                <w:rFonts w:ascii="Arial Narrow" w:hAnsi="Arial Narrow" w:cs="Tahoma"/>
                <w:b/>
                <w:sz w:val="20"/>
                <w:szCs w:val="20"/>
              </w:rPr>
              <w:t xml:space="preserve">Number of services provided to youth </w:t>
            </w:r>
          </w:p>
        </w:tc>
        <w:tc>
          <w:tcPr>
            <w:tcW w:w="3475" w:type="dxa"/>
          </w:tcPr>
          <w:p w14:paraId="6639A330" w14:textId="77777777" w:rsidR="006A7B69" w:rsidRPr="006A7B69" w:rsidRDefault="006A7B69" w:rsidP="00827D32">
            <w:pPr>
              <w:pStyle w:val="TableText"/>
            </w:pPr>
            <w:r w:rsidRPr="006A7B69">
              <w:t>This measure is designed to assess both need and program capacity. Report the number of youth who are</w:t>
            </w:r>
            <w:r w:rsidRPr="006A7B69">
              <w:rPr>
                <w:b/>
              </w:rPr>
              <w:t xml:space="preserve"> assessed</w:t>
            </w:r>
            <w:r w:rsidRPr="006A7B69">
              <w:t xml:space="preserve"> as needing various types of services during the reporting period and also the number of youth who </w:t>
            </w:r>
            <w:r w:rsidRPr="006A7B69">
              <w:rPr>
                <w:b/>
              </w:rPr>
              <w:t>actually receive</w:t>
            </w:r>
            <w:r w:rsidRPr="006A7B69">
              <w:t xml:space="preserve"> various services during the reporting period. </w:t>
            </w:r>
          </w:p>
        </w:tc>
        <w:tc>
          <w:tcPr>
            <w:tcW w:w="3535" w:type="dxa"/>
          </w:tcPr>
          <w:p w14:paraId="6639A331" w14:textId="77777777" w:rsidR="006A7B69" w:rsidRPr="006A7B69" w:rsidRDefault="006A7B69" w:rsidP="006A020F">
            <w:pPr>
              <w:numPr>
                <w:ilvl w:val="0"/>
                <w:numId w:val="13"/>
              </w:numPr>
              <w:tabs>
                <w:tab w:val="left" w:pos="288"/>
              </w:tabs>
              <w:spacing w:after="40" w:line="220" w:lineRule="atLeast"/>
              <w:ind w:left="288" w:hanging="288"/>
              <w:rPr>
                <w:rFonts w:ascii="Arial Narrow" w:hAnsi="Arial Narrow"/>
                <w:sz w:val="20"/>
                <w:szCs w:val="22"/>
              </w:rPr>
            </w:pPr>
            <w:r w:rsidRPr="006A7B69">
              <w:rPr>
                <w:rFonts w:ascii="Arial Narrow" w:hAnsi="Arial Narrow"/>
                <w:sz w:val="20"/>
                <w:szCs w:val="22"/>
              </w:rPr>
              <w:t>Number of youth assessed as needing substance use counseling/services during the reporting period</w:t>
            </w:r>
          </w:p>
          <w:p w14:paraId="6639A332" w14:textId="77777777" w:rsidR="006A7B69" w:rsidRPr="006A7B69" w:rsidRDefault="006A7B69" w:rsidP="006A020F">
            <w:pPr>
              <w:numPr>
                <w:ilvl w:val="0"/>
                <w:numId w:val="8"/>
              </w:numPr>
              <w:tabs>
                <w:tab w:val="left" w:pos="288"/>
              </w:tabs>
              <w:spacing w:after="40" w:line="220" w:lineRule="atLeast"/>
              <w:ind w:left="288" w:hanging="288"/>
              <w:rPr>
                <w:rFonts w:ascii="Arial Narrow" w:hAnsi="Arial Narrow"/>
                <w:sz w:val="20"/>
                <w:szCs w:val="22"/>
              </w:rPr>
            </w:pPr>
            <w:r w:rsidRPr="006A7B69">
              <w:rPr>
                <w:rFonts w:ascii="Arial Narrow" w:hAnsi="Arial Narrow"/>
                <w:sz w:val="20"/>
                <w:szCs w:val="22"/>
              </w:rPr>
              <w:t>Number of youth enrolled in substance use counseling/services during the reporting period</w:t>
            </w:r>
          </w:p>
          <w:p w14:paraId="6639A333" w14:textId="77777777" w:rsidR="006A7B69" w:rsidRPr="006A7B69" w:rsidRDefault="006A7B69" w:rsidP="006A020F">
            <w:pPr>
              <w:numPr>
                <w:ilvl w:val="0"/>
                <w:numId w:val="8"/>
              </w:numPr>
              <w:tabs>
                <w:tab w:val="left" w:pos="288"/>
              </w:tabs>
              <w:spacing w:after="40" w:line="220" w:lineRule="atLeast"/>
              <w:ind w:left="288" w:hanging="288"/>
              <w:rPr>
                <w:rFonts w:ascii="Arial Narrow" w:hAnsi="Arial Narrow"/>
                <w:sz w:val="20"/>
                <w:szCs w:val="22"/>
              </w:rPr>
            </w:pPr>
            <w:r w:rsidRPr="006A7B69">
              <w:rPr>
                <w:rFonts w:ascii="Arial Narrow" w:hAnsi="Arial Narrow"/>
                <w:sz w:val="20"/>
                <w:szCs w:val="22"/>
              </w:rPr>
              <w:t>Number of youth assessed as needing mental health services during the reporting period</w:t>
            </w:r>
          </w:p>
          <w:p w14:paraId="6639A334" w14:textId="77777777" w:rsidR="006A7B69" w:rsidRPr="006A7B69" w:rsidRDefault="006A7B69" w:rsidP="006A020F">
            <w:pPr>
              <w:numPr>
                <w:ilvl w:val="0"/>
                <w:numId w:val="8"/>
              </w:numPr>
              <w:tabs>
                <w:tab w:val="left" w:pos="288"/>
              </w:tabs>
              <w:spacing w:after="40" w:line="220" w:lineRule="atLeast"/>
              <w:ind w:left="288" w:hanging="288"/>
              <w:rPr>
                <w:rFonts w:ascii="Arial Narrow" w:hAnsi="Arial Narrow"/>
                <w:sz w:val="20"/>
                <w:szCs w:val="22"/>
              </w:rPr>
            </w:pPr>
            <w:r w:rsidRPr="006A7B69">
              <w:rPr>
                <w:rFonts w:ascii="Arial Narrow" w:hAnsi="Arial Narrow"/>
                <w:sz w:val="20"/>
                <w:szCs w:val="22"/>
              </w:rPr>
              <w:t>Number of youth enrolled in mental health services during the reporting period</w:t>
            </w:r>
          </w:p>
          <w:p w14:paraId="6639A335" w14:textId="77777777" w:rsidR="006A7B69" w:rsidRPr="006A7B69" w:rsidRDefault="006A7B69" w:rsidP="006A020F">
            <w:pPr>
              <w:numPr>
                <w:ilvl w:val="0"/>
                <w:numId w:val="8"/>
              </w:numPr>
              <w:tabs>
                <w:tab w:val="left" w:pos="288"/>
              </w:tabs>
              <w:spacing w:after="40" w:line="220" w:lineRule="atLeast"/>
              <w:ind w:left="288" w:hanging="288"/>
              <w:rPr>
                <w:rFonts w:ascii="Arial Narrow" w:hAnsi="Arial Narrow"/>
                <w:sz w:val="20"/>
                <w:szCs w:val="22"/>
              </w:rPr>
            </w:pPr>
            <w:r w:rsidRPr="006A7B69">
              <w:rPr>
                <w:rFonts w:ascii="Arial Narrow" w:hAnsi="Arial Narrow"/>
                <w:sz w:val="20"/>
                <w:szCs w:val="22"/>
              </w:rPr>
              <w:t>Number of youth assessed as needing housing services during the reporting period</w:t>
            </w:r>
          </w:p>
          <w:p w14:paraId="6639A336" w14:textId="77777777" w:rsidR="006A7B69" w:rsidRPr="006A7B69" w:rsidRDefault="006A7B69" w:rsidP="006A020F">
            <w:pPr>
              <w:numPr>
                <w:ilvl w:val="0"/>
                <w:numId w:val="8"/>
              </w:numPr>
              <w:tabs>
                <w:tab w:val="left" w:pos="288"/>
              </w:tabs>
              <w:spacing w:after="40" w:line="220" w:lineRule="atLeast"/>
              <w:ind w:left="288" w:hanging="288"/>
              <w:rPr>
                <w:rFonts w:ascii="Arial Narrow" w:hAnsi="Arial Narrow"/>
                <w:sz w:val="20"/>
                <w:szCs w:val="22"/>
              </w:rPr>
            </w:pPr>
            <w:r w:rsidRPr="006A7B69">
              <w:rPr>
                <w:rFonts w:ascii="Arial Narrow" w:hAnsi="Arial Narrow"/>
                <w:sz w:val="20"/>
                <w:szCs w:val="22"/>
              </w:rPr>
              <w:t>Number of youth who successfully found housing during the reporting period</w:t>
            </w:r>
          </w:p>
          <w:p w14:paraId="6639A337" w14:textId="77777777" w:rsidR="006A7B69" w:rsidRPr="006A7B69" w:rsidRDefault="006A7B69" w:rsidP="006A020F">
            <w:pPr>
              <w:numPr>
                <w:ilvl w:val="0"/>
                <w:numId w:val="8"/>
              </w:numPr>
              <w:tabs>
                <w:tab w:val="left" w:pos="288"/>
              </w:tabs>
              <w:spacing w:after="40" w:line="220" w:lineRule="atLeast"/>
              <w:ind w:left="288" w:hanging="288"/>
              <w:rPr>
                <w:rFonts w:ascii="Arial Narrow" w:hAnsi="Arial Narrow"/>
                <w:sz w:val="20"/>
                <w:szCs w:val="22"/>
              </w:rPr>
            </w:pPr>
            <w:r w:rsidRPr="006A7B69">
              <w:rPr>
                <w:rFonts w:ascii="Arial Narrow" w:hAnsi="Arial Narrow"/>
                <w:color w:val="000000"/>
                <w:sz w:val="20"/>
                <w:szCs w:val="22"/>
              </w:rPr>
              <w:t>Other</w:t>
            </w:r>
          </w:p>
        </w:tc>
        <w:tc>
          <w:tcPr>
            <w:tcW w:w="1454" w:type="dxa"/>
          </w:tcPr>
          <w:p w14:paraId="6639A338" w14:textId="77777777" w:rsidR="006A7B69" w:rsidRPr="006A7B69" w:rsidRDefault="006A7B69" w:rsidP="006A7B69">
            <w:pPr>
              <w:rPr>
                <w:rFonts w:ascii="Arial Narrow" w:hAnsi="Arial Narrow" w:cs="Tahoma"/>
                <w:sz w:val="20"/>
                <w:szCs w:val="20"/>
              </w:rPr>
            </w:pPr>
          </w:p>
        </w:tc>
      </w:tr>
    </w:tbl>
    <w:p w14:paraId="6639A33A" w14:textId="77777777" w:rsidR="006A7B69" w:rsidRPr="006A7B69" w:rsidRDefault="006A7B69" w:rsidP="006A7B69">
      <w:pPr>
        <w:keepNext/>
        <w:spacing w:before="240" w:after="240"/>
        <w:jc w:val="center"/>
        <w:outlineLvl w:val="0"/>
        <w:rPr>
          <w:rFonts w:ascii="Arial Bold" w:hAnsi="Arial Bold"/>
          <w:b/>
          <w:caps/>
          <w:color w:val="003366"/>
          <w:kern w:val="28"/>
        </w:rPr>
        <w:sectPr w:rsidR="006A7B69" w:rsidRPr="006A7B69" w:rsidSect="00D8042B">
          <w:headerReference w:type="default" r:id="rId11"/>
          <w:footerReference w:type="even" r:id="rId12"/>
          <w:footerReference w:type="default" r:id="rId13"/>
          <w:footerReference w:type="first" r:id="rId14"/>
          <w:pgSz w:w="12240" w:h="15840" w:code="1"/>
          <w:pgMar w:top="1584" w:right="720" w:bottom="720" w:left="720" w:header="432" w:footer="576" w:gutter="0"/>
          <w:cols w:space="720"/>
          <w:docGrid w:linePitch="360"/>
        </w:sectPr>
      </w:pPr>
    </w:p>
    <w:tbl>
      <w:tblPr>
        <w:tblW w:w="5000" w:type="pct"/>
        <w:jc w:val="center"/>
        <w:tblBorders>
          <w:top w:val="single" w:sz="8" w:space="0" w:color="000000"/>
          <w:left w:val="single" w:sz="8" w:space="0" w:color="000000"/>
          <w:bottom w:val="single" w:sz="6" w:space="0" w:color="000000"/>
          <w:right w:val="single" w:sz="8" w:space="0" w:color="000000"/>
          <w:insideH w:val="single" w:sz="6" w:space="0" w:color="000000"/>
          <w:insideV w:val="single" w:sz="8" w:space="0" w:color="000000"/>
        </w:tblBorders>
        <w:tblLayout w:type="fixed"/>
        <w:tblCellMar>
          <w:top w:w="75" w:type="dxa"/>
          <w:left w:w="75" w:type="dxa"/>
          <w:bottom w:w="75" w:type="dxa"/>
          <w:right w:w="75" w:type="dxa"/>
        </w:tblCellMar>
        <w:tblLook w:val="0220" w:firstRow="1" w:lastRow="0" w:firstColumn="0" w:lastColumn="0" w:noHBand="1" w:noVBand="0"/>
      </w:tblPr>
      <w:tblGrid>
        <w:gridCol w:w="529"/>
        <w:gridCol w:w="2123"/>
        <w:gridCol w:w="3655"/>
        <w:gridCol w:w="3136"/>
        <w:gridCol w:w="1507"/>
      </w:tblGrid>
      <w:tr w:rsidR="006A7B69" w:rsidRPr="006A7B69" w14:paraId="6639A340" w14:textId="77777777" w:rsidTr="00827D32">
        <w:trPr>
          <w:cantSplit/>
          <w:tblHeader/>
          <w:jc w:val="center"/>
        </w:trPr>
        <w:tc>
          <w:tcPr>
            <w:tcW w:w="529" w:type="dxa"/>
            <w:tcBorders>
              <w:right w:val="single" w:sz="8" w:space="0" w:color="FFFFFF" w:themeColor="background1"/>
            </w:tcBorders>
            <w:shd w:val="clear" w:color="auto" w:fill="003366"/>
            <w:vAlign w:val="center"/>
          </w:tcPr>
          <w:p w14:paraId="6639A33B" w14:textId="77777777" w:rsidR="006A7B69" w:rsidRPr="00827D32" w:rsidRDefault="006A7B69" w:rsidP="00827D32">
            <w:pPr>
              <w:keepLines/>
              <w:jc w:val="center"/>
              <w:rPr>
                <w:rFonts w:ascii="Arial Narrow" w:hAnsi="Arial Narrow" w:cs="Tahoma"/>
                <w:color w:val="FFFFFF" w:themeColor="background1"/>
                <w:sz w:val="20"/>
                <w:szCs w:val="20"/>
              </w:rPr>
            </w:pPr>
            <w:r w:rsidRPr="00827D32">
              <w:rPr>
                <w:rFonts w:ascii="Arial Narrow" w:hAnsi="Arial Narrow" w:cs="Tahoma"/>
                <w:b/>
                <w:bCs/>
                <w:color w:val="FFFFFF" w:themeColor="background1"/>
                <w:sz w:val="20"/>
                <w:szCs w:val="20"/>
              </w:rPr>
              <w:lastRenderedPageBreak/>
              <w:t>#</w:t>
            </w:r>
          </w:p>
        </w:tc>
        <w:tc>
          <w:tcPr>
            <w:tcW w:w="2123" w:type="dxa"/>
            <w:tcBorders>
              <w:left w:val="single" w:sz="8" w:space="0" w:color="FFFFFF" w:themeColor="background1"/>
              <w:right w:val="single" w:sz="8" w:space="0" w:color="FFFFFF" w:themeColor="background1"/>
            </w:tcBorders>
            <w:shd w:val="clear" w:color="auto" w:fill="003366"/>
            <w:vAlign w:val="center"/>
          </w:tcPr>
          <w:p w14:paraId="6639A33C" w14:textId="77777777" w:rsidR="006A7B69" w:rsidRPr="00827D32" w:rsidRDefault="006A7B69" w:rsidP="00827D32">
            <w:pPr>
              <w:keepLines/>
              <w:jc w:val="center"/>
              <w:rPr>
                <w:rFonts w:ascii="Arial Narrow" w:hAnsi="Arial Narrow" w:cs="Tahoma"/>
                <w:color w:val="FFFFFF" w:themeColor="background1"/>
                <w:sz w:val="20"/>
                <w:szCs w:val="20"/>
              </w:rPr>
            </w:pPr>
            <w:r w:rsidRPr="00827D32">
              <w:rPr>
                <w:rFonts w:ascii="Arial Narrow" w:hAnsi="Arial Narrow" w:cs="Tahoma"/>
                <w:b/>
                <w:bCs/>
                <w:color w:val="FFFFFF" w:themeColor="background1"/>
                <w:sz w:val="20"/>
                <w:szCs w:val="20"/>
              </w:rPr>
              <w:t>Outcome Measure</w:t>
            </w:r>
          </w:p>
        </w:tc>
        <w:tc>
          <w:tcPr>
            <w:tcW w:w="3655" w:type="dxa"/>
            <w:tcBorders>
              <w:left w:val="single" w:sz="8" w:space="0" w:color="FFFFFF" w:themeColor="background1"/>
              <w:right w:val="single" w:sz="8" w:space="0" w:color="FFFFFF" w:themeColor="background1"/>
            </w:tcBorders>
            <w:shd w:val="clear" w:color="auto" w:fill="003366"/>
            <w:vAlign w:val="center"/>
          </w:tcPr>
          <w:p w14:paraId="6639A33D" w14:textId="77777777" w:rsidR="006A7B69" w:rsidRPr="00827D32" w:rsidRDefault="006A7B69" w:rsidP="00827D32">
            <w:pPr>
              <w:keepLines/>
              <w:jc w:val="center"/>
              <w:rPr>
                <w:rFonts w:ascii="Arial Narrow" w:hAnsi="Arial Narrow" w:cs="Tahoma"/>
                <w:color w:val="FFFFFF" w:themeColor="background1"/>
                <w:sz w:val="20"/>
                <w:szCs w:val="20"/>
              </w:rPr>
            </w:pPr>
            <w:r w:rsidRPr="00827D32">
              <w:rPr>
                <w:rFonts w:ascii="Arial Narrow" w:hAnsi="Arial Narrow" w:cs="Tahoma"/>
                <w:b/>
                <w:bCs/>
                <w:color w:val="FFFFFF" w:themeColor="background1"/>
                <w:sz w:val="20"/>
                <w:szCs w:val="20"/>
              </w:rPr>
              <w:t>Definition</w:t>
            </w:r>
          </w:p>
        </w:tc>
        <w:tc>
          <w:tcPr>
            <w:tcW w:w="3136" w:type="dxa"/>
            <w:tcBorders>
              <w:left w:val="single" w:sz="8" w:space="0" w:color="FFFFFF" w:themeColor="background1"/>
              <w:right w:val="single" w:sz="8" w:space="0" w:color="FFFFFF" w:themeColor="background1"/>
            </w:tcBorders>
            <w:shd w:val="clear" w:color="auto" w:fill="003366"/>
            <w:noWrap/>
            <w:vAlign w:val="center"/>
          </w:tcPr>
          <w:p w14:paraId="6639A33E" w14:textId="77777777" w:rsidR="006A7B69" w:rsidRPr="00827D32" w:rsidRDefault="006A7B69" w:rsidP="00827D32">
            <w:pPr>
              <w:keepLines/>
              <w:jc w:val="center"/>
              <w:rPr>
                <w:rFonts w:ascii="Arial Narrow" w:hAnsi="Arial Narrow" w:cs="Tahoma"/>
                <w:color w:val="FFFFFF" w:themeColor="background1"/>
                <w:sz w:val="20"/>
                <w:szCs w:val="20"/>
              </w:rPr>
            </w:pPr>
            <w:r w:rsidRPr="00827D32">
              <w:rPr>
                <w:rFonts w:ascii="Arial Narrow" w:hAnsi="Arial Narrow" w:cs="Tahoma"/>
                <w:b/>
                <w:bCs/>
                <w:color w:val="FFFFFF" w:themeColor="background1"/>
                <w:sz w:val="20"/>
                <w:szCs w:val="20"/>
              </w:rPr>
              <w:t>Data Grantee Reports</w:t>
            </w:r>
          </w:p>
        </w:tc>
        <w:tc>
          <w:tcPr>
            <w:tcW w:w="1507" w:type="dxa"/>
            <w:tcBorders>
              <w:left w:val="single" w:sz="8" w:space="0" w:color="FFFFFF" w:themeColor="background1"/>
            </w:tcBorders>
            <w:shd w:val="clear" w:color="auto" w:fill="003366"/>
            <w:vAlign w:val="center"/>
          </w:tcPr>
          <w:p w14:paraId="6639A33F" w14:textId="77777777" w:rsidR="006A7B69" w:rsidRPr="00827D32" w:rsidRDefault="006A7B69" w:rsidP="00827D32">
            <w:pPr>
              <w:keepLines/>
              <w:jc w:val="center"/>
              <w:rPr>
                <w:rFonts w:ascii="Arial Narrow" w:hAnsi="Arial Narrow" w:cs="Tahoma"/>
                <w:b/>
                <w:bCs/>
                <w:color w:val="FFFFFF" w:themeColor="background1"/>
                <w:sz w:val="20"/>
                <w:szCs w:val="20"/>
              </w:rPr>
            </w:pPr>
            <w:r w:rsidRPr="00827D32">
              <w:rPr>
                <w:rFonts w:ascii="Arial Narrow" w:hAnsi="Arial Narrow" w:cs="Tahoma"/>
                <w:b/>
                <w:bCs/>
                <w:color w:val="FFFFFF" w:themeColor="background1"/>
                <w:sz w:val="20"/>
                <w:szCs w:val="20"/>
              </w:rPr>
              <w:t>Record Data Here</w:t>
            </w:r>
          </w:p>
        </w:tc>
      </w:tr>
      <w:tr w:rsidR="006A7B69" w:rsidRPr="006A7B69" w14:paraId="6639A348" w14:textId="77777777" w:rsidTr="00827D32">
        <w:trPr>
          <w:cantSplit/>
          <w:jc w:val="center"/>
        </w:trPr>
        <w:tc>
          <w:tcPr>
            <w:tcW w:w="529" w:type="dxa"/>
          </w:tcPr>
          <w:p w14:paraId="6639A341" w14:textId="77777777" w:rsidR="006A7B69" w:rsidRPr="006A7B69" w:rsidRDefault="00F4537B" w:rsidP="006A7B69">
            <w:pPr>
              <w:keepLines/>
              <w:spacing w:line="218" w:lineRule="atLeast"/>
              <w:rPr>
                <w:rFonts w:ascii="Arial Narrow" w:hAnsi="Arial Narrow" w:cs="Tahoma"/>
                <w:color w:val="000000"/>
                <w:sz w:val="20"/>
                <w:szCs w:val="20"/>
              </w:rPr>
            </w:pPr>
            <w:r>
              <w:rPr>
                <w:rFonts w:ascii="Arial Narrow" w:hAnsi="Arial Narrow" w:cs="Tahoma"/>
                <w:color w:val="000000"/>
                <w:sz w:val="20"/>
                <w:szCs w:val="20"/>
              </w:rPr>
              <w:t>7</w:t>
            </w:r>
          </w:p>
        </w:tc>
        <w:tc>
          <w:tcPr>
            <w:tcW w:w="2123" w:type="dxa"/>
          </w:tcPr>
          <w:p w14:paraId="6639A342" w14:textId="77777777" w:rsidR="006A7B69" w:rsidRPr="006A7B69" w:rsidRDefault="006A7B69" w:rsidP="006A7B69">
            <w:pPr>
              <w:keepLines/>
              <w:spacing w:line="218" w:lineRule="atLeast"/>
              <w:rPr>
                <w:rFonts w:ascii="Arial Narrow" w:hAnsi="Arial Narrow" w:cs="Tahoma"/>
                <w:b/>
                <w:bCs/>
                <w:color w:val="000000"/>
                <w:sz w:val="20"/>
                <w:szCs w:val="20"/>
              </w:rPr>
            </w:pPr>
            <w:r w:rsidRPr="006A7B69">
              <w:rPr>
                <w:rFonts w:ascii="Arial Narrow" w:hAnsi="Arial Narrow" w:cs="Tahoma"/>
                <w:b/>
                <w:sz w:val="20"/>
                <w:szCs w:val="20"/>
              </w:rPr>
              <w:t>Percent of mentoring programs with active partners</w:t>
            </w:r>
          </w:p>
        </w:tc>
        <w:tc>
          <w:tcPr>
            <w:tcW w:w="3655" w:type="dxa"/>
          </w:tcPr>
          <w:p w14:paraId="6639A343" w14:textId="77777777" w:rsidR="006A7B69" w:rsidRPr="006A7B69" w:rsidRDefault="006A7B69" w:rsidP="00827D32">
            <w:pPr>
              <w:pStyle w:val="TableText"/>
              <w:rPr>
                <w:color w:val="000000"/>
              </w:rPr>
            </w:pPr>
            <w:r w:rsidRPr="006A7B69">
              <w:t>The percent of mentoring programs with active partners representing the following types of groups: nonprofit service organizations and/or faith-based organizations; private industry; secondary education provider; postsecondary education provider or vocational training provider; or other active partners.</w:t>
            </w:r>
          </w:p>
        </w:tc>
        <w:tc>
          <w:tcPr>
            <w:tcW w:w="3136" w:type="dxa"/>
          </w:tcPr>
          <w:p w14:paraId="6639A344" w14:textId="77777777" w:rsidR="006A7B69" w:rsidRPr="006A7B69" w:rsidRDefault="00697C2B" w:rsidP="00827D32">
            <w:pPr>
              <w:numPr>
                <w:ilvl w:val="0"/>
                <w:numId w:val="14"/>
              </w:numPr>
              <w:tabs>
                <w:tab w:val="left" w:pos="288"/>
              </w:tabs>
              <w:spacing w:after="40" w:line="220" w:lineRule="atLeast"/>
              <w:ind w:left="288" w:hanging="288"/>
              <w:rPr>
                <w:rFonts w:ascii="Arial Narrow" w:hAnsi="Arial Narrow"/>
                <w:sz w:val="20"/>
                <w:szCs w:val="22"/>
              </w:rPr>
            </w:pPr>
            <w:r>
              <w:rPr>
                <w:rFonts w:ascii="Arial Narrow" w:hAnsi="Arial Narrow"/>
                <w:sz w:val="20"/>
                <w:szCs w:val="22"/>
              </w:rPr>
              <w:t xml:space="preserve">Number of mentoring </w:t>
            </w:r>
            <w:r w:rsidR="006A7B69" w:rsidRPr="006A7B69">
              <w:rPr>
                <w:rFonts w:ascii="Arial Narrow" w:hAnsi="Arial Narrow"/>
                <w:sz w:val="20"/>
                <w:szCs w:val="22"/>
              </w:rPr>
              <w:t>programs with active partners</w:t>
            </w:r>
          </w:p>
          <w:p w14:paraId="6639A345" w14:textId="77777777" w:rsidR="006A7B69" w:rsidRPr="006A7B69" w:rsidRDefault="006A7B69" w:rsidP="00827D32">
            <w:pPr>
              <w:numPr>
                <w:ilvl w:val="0"/>
                <w:numId w:val="8"/>
              </w:numPr>
              <w:tabs>
                <w:tab w:val="left" w:pos="288"/>
              </w:tabs>
              <w:spacing w:after="40" w:line="220" w:lineRule="atLeast"/>
              <w:ind w:left="288" w:hanging="288"/>
              <w:rPr>
                <w:rFonts w:ascii="Arial Narrow" w:hAnsi="Arial Narrow"/>
                <w:sz w:val="20"/>
                <w:szCs w:val="22"/>
              </w:rPr>
            </w:pPr>
            <w:r w:rsidRPr="006A7B69">
              <w:rPr>
                <w:rFonts w:ascii="Arial Narrow" w:hAnsi="Arial Narrow"/>
                <w:sz w:val="20"/>
                <w:szCs w:val="22"/>
              </w:rPr>
              <w:t>Number of mentoring programs</w:t>
            </w:r>
          </w:p>
          <w:p w14:paraId="6639A346" w14:textId="77777777" w:rsidR="006A7B69" w:rsidRPr="006A7B69" w:rsidRDefault="003F3B6F" w:rsidP="00827D32">
            <w:pPr>
              <w:numPr>
                <w:ilvl w:val="0"/>
                <w:numId w:val="8"/>
              </w:numPr>
              <w:tabs>
                <w:tab w:val="left" w:pos="288"/>
              </w:tabs>
              <w:spacing w:after="40" w:line="220" w:lineRule="atLeast"/>
              <w:ind w:left="288" w:hanging="288"/>
              <w:rPr>
                <w:rFonts w:ascii="Arial Narrow" w:hAnsi="Arial Narrow"/>
                <w:color w:val="000000"/>
                <w:sz w:val="20"/>
                <w:szCs w:val="22"/>
              </w:rPr>
            </w:pPr>
            <w:r>
              <w:rPr>
                <w:rFonts w:ascii="Arial Narrow" w:hAnsi="Arial Narrow"/>
                <w:sz w:val="20"/>
                <w:szCs w:val="22"/>
              </w:rPr>
              <w:t>Percent (</w:t>
            </w:r>
            <w:r w:rsidR="006A7B69" w:rsidRPr="006A7B69">
              <w:rPr>
                <w:rFonts w:ascii="Arial Narrow" w:hAnsi="Arial Narrow"/>
                <w:sz w:val="20"/>
                <w:szCs w:val="22"/>
              </w:rPr>
              <w:t>A/B</w:t>
            </w:r>
            <w:r>
              <w:rPr>
                <w:rFonts w:ascii="Arial Narrow" w:hAnsi="Arial Narrow"/>
                <w:sz w:val="20"/>
                <w:szCs w:val="22"/>
              </w:rPr>
              <w:t>)</w:t>
            </w:r>
          </w:p>
        </w:tc>
        <w:tc>
          <w:tcPr>
            <w:tcW w:w="1507" w:type="dxa"/>
          </w:tcPr>
          <w:p w14:paraId="6639A347" w14:textId="77777777" w:rsidR="006A7B69" w:rsidRPr="006A7B69" w:rsidRDefault="006A7B69" w:rsidP="006A7B69">
            <w:pPr>
              <w:tabs>
                <w:tab w:val="left" w:pos="72"/>
              </w:tabs>
              <w:rPr>
                <w:rFonts w:ascii="Arial Narrow" w:hAnsi="Arial Narrow" w:cs="Tahoma"/>
                <w:sz w:val="20"/>
                <w:szCs w:val="20"/>
              </w:rPr>
            </w:pPr>
          </w:p>
        </w:tc>
      </w:tr>
      <w:tr w:rsidR="006A7B69" w:rsidRPr="006A7B69" w14:paraId="6639A350" w14:textId="77777777" w:rsidTr="00827D32">
        <w:trPr>
          <w:cantSplit/>
          <w:jc w:val="center"/>
        </w:trPr>
        <w:tc>
          <w:tcPr>
            <w:tcW w:w="529" w:type="dxa"/>
          </w:tcPr>
          <w:p w14:paraId="6639A349" w14:textId="77777777" w:rsidR="006A7B69" w:rsidRPr="006A7B69" w:rsidRDefault="00F4537B" w:rsidP="006A7B69">
            <w:pPr>
              <w:keepLines/>
              <w:spacing w:line="218" w:lineRule="atLeast"/>
              <w:rPr>
                <w:rFonts w:ascii="Arial Narrow" w:hAnsi="Arial Narrow" w:cs="Tahoma"/>
                <w:color w:val="000000"/>
                <w:sz w:val="20"/>
                <w:szCs w:val="20"/>
              </w:rPr>
            </w:pPr>
            <w:r>
              <w:rPr>
                <w:rFonts w:ascii="Arial Narrow" w:hAnsi="Arial Narrow" w:cs="Tahoma"/>
                <w:color w:val="000000"/>
                <w:sz w:val="20"/>
                <w:szCs w:val="20"/>
              </w:rPr>
              <w:t>8</w:t>
            </w:r>
          </w:p>
        </w:tc>
        <w:tc>
          <w:tcPr>
            <w:tcW w:w="2123" w:type="dxa"/>
          </w:tcPr>
          <w:p w14:paraId="6639A34A" w14:textId="77777777" w:rsidR="006A7B69" w:rsidRPr="006A7B69" w:rsidRDefault="006A7B69" w:rsidP="006A7B69">
            <w:pPr>
              <w:keepLines/>
              <w:spacing w:line="218" w:lineRule="atLeast"/>
              <w:rPr>
                <w:rFonts w:ascii="Arial Narrow" w:hAnsi="Arial Narrow" w:cs="Tahoma"/>
                <w:b/>
                <w:color w:val="000000"/>
                <w:sz w:val="20"/>
                <w:szCs w:val="20"/>
              </w:rPr>
            </w:pPr>
            <w:r w:rsidRPr="006A7B69">
              <w:rPr>
                <w:rFonts w:ascii="Arial Narrow" w:hAnsi="Arial Narrow" w:cs="Tahoma"/>
                <w:b/>
                <w:sz w:val="20"/>
                <w:szCs w:val="20"/>
              </w:rPr>
              <w:t xml:space="preserve">Number of program youth served during the reporting period </w:t>
            </w:r>
          </w:p>
        </w:tc>
        <w:tc>
          <w:tcPr>
            <w:tcW w:w="3655" w:type="dxa"/>
          </w:tcPr>
          <w:p w14:paraId="6639A34B" w14:textId="77777777" w:rsidR="006A7B69" w:rsidRPr="006A7B69" w:rsidRDefault="006A7B69" w:rsidP="00827D32">
            <w:pPr>
              <w:pStyle w:val="TableText"/>
              <w:rPr>
                <w:color w:val="000000"/>
              </w:rPr>
            </w:pPr>
            <w:r w:rsidRPr="006A7B69">
              <w:t xml:space="preserve">An unduplicated count of the number of youth </w:t>
            </w:r>
            <w:r w:rsidRPr="006A7B69">
              <w:rPr>
                <w:b/>
              </w:rPr>
              <w:t>served</w:t>
            </w:r>
            <w:r w:rsidRPr="006A7B69">
              <w:t xml:space="preserve"> by the program during the reporting period. </w:t>
            </w:r>
            <w:r w:rsidRPr="006A7B69">
              <w:rPr>
                <w:color w:val="000000"/>
              </w:rPr>
              <w:t>The number of youth served for a reporting period is the number of program youth carried over from previous reporting period, </w:t>
            </w:r>
            <w:r w:rsidRPr="006A7B69">
              <w:rPr>
                <w:b/>
                <w:color w:val="000000"/>
              </w:rPr>
              <w:t>plus</w:t>
            </w:r>
            <w:r w:rsidRPr="006A7B69">
              <w:rPr>
                <w:color w:val="000000"/>
              </w:rPr>
              <w:t xml:space="preserve"> new admissions during the reporting period.</w:t>
            </w:r>
          </w:p>
          <w:p w14:paraId="6639A34C" w14:textId="77777777" w:rsidR="006A7B69" w:rsidRPr="006A7B69" w:rsidRDefault="006A7B69" w:rsidP="00827D32">
            <w:pPr>
              <w:pStyle w:val="TableText"/>
              <w:rPr>
                <w:color w:val="000000"/>
              </w:rPr>
            </w:pPr>
            <w:r w:rsidRPr="006A7B69">
              <w:t>Program records are the preferred data source.</w:t>
            </w:r>
          </w:p>
        </w:tc>
        <w:tc>
          <w:tcPr>
            <w:tcW w:w="3136" w:type="dxa"/>
          </w:tcPr>
          <w:p w14:paraId="6639A34D" w14:textId="77777777" w:rsidR="006A7B69" w:rsidRPr="006A7B69" w:rsidRDefault="006A7B69" w:rsidP="00827D32">
            <w:pPr>
              <w:numPr>
                <w:ilvl w:val="0"/>
                <w:numId w:val="15"/>
              </w:numPr>
              <w:tabs>
                <w:tab w:val="left" w:pos="288"/>
              </w:tabs>
              <w:spacing w:after="40" w:line="220" w:lineRule="atLeast"/>
              <w:ind w:left="288" w:hanging="288"/>
              <w:rPr>
                <w:rFonts w:ascii="Arial Narrow" w:hAnsi="Arial Narrow"/>
                <w:sz w:val="20"/>
                <w:szCs w:val="22"/>
              </w:rPr>
            </w:pPr>
            <w:r w:rsidRPr="006A7B69">
              <w:rPr>
                <w:rFonts w:ascii="Arial Narrow" w:hAnsi="Arial Narrow"/>
                <w:sz w:val="20"/>
                <w:szCs w:val="22"/>
              </w:rPr>
              <w:t>Number of program youth carried over from the previous reporting period</w:t>
            </w:r>
          </w:p>
          <w:p w14:paraId="6639A34E" w14:textId="77777777" w:rsidR="006A7B69" w:rsidRPr="00E31308" w:rsidRDefault="006A7B69" w:rsidP="00827D32">
            <w:pPr>
              <w:numPr>
                <w:ilvl w:val="0"/>
                <w:numId w:val="8"/>
              </w:numPr>
              <w:tabs>
                <w:tab w:val="left" w:pos="288"/>
              </w:tabs>
              <w:spacing w:after="40" w:line="220" w:lineRule="atLeast"/>
              <w:ind w:left="288" w:hanging="288"/>
              <w:rPr>
                <w:rFonts w:ascii="Arial Narrow" w:hAnsi="Arial Narrow"/>
                <w:sz w:val="20"/>
                <w:szCs w:val="22"/>
              </w:rPr>
            </w:pPr>
            <w:r w:rsidRPr="006A7B69">
              <w:rPr>
                <w:rFonts w:ascii="Arial Narrow" w:hAnsi="Arial Narrow"/>
                <w:sz w:val="20"/>
                <w:szCs w:val="22"/>
              </w:rPr>
              <w:t>New admissions during the reporting period</w:t>
            </w:r>
          </w:p>
        </w:tc>
        <w:tc>
          <w:tcPr>
            <w:tcW w:w="1507" w:type="dxa"/>
          </w:tcPr>
          <w:p w14:paraId="6639A34F" w14:textId="77777777" w:rsidR="006A7B69" w:rsidRPr="006A7B69" w:rsidRDefault="006A7B69" w:rsidP="006A7B69">
            <w:pPr>
              <w:keepLines/>
              <w:spacing w:line="218" w:lineRule="atLeast"/>
              <w:rPr>
                <w:rFonts w:ascii="Arial Narrow" w:hAnsi="Arial Narrow" w:cs="Tahoma"/>
                <w:sz w:val="20"/>
                <w:szCs w:val="20"/>
              </w:rPr>
            </w:pPr>
          </w:p>
        </w:tc>
      </w:tr>
      <w:tr w:rsidR="006A7B69" w:rsidRPr="006A7B69" w14:paraId="6639A35A" w14:textId="77777777" w:rsidTr="00827D32">
        <w:trPr>
          <w:cantSplit/>
          <w:jc w:val="center"/>
        </w:trPr>
        <w:tc>
          <w:tcPr>
            <w:tcW w:w="529" w:type="dxa"/>
          </w:tcPr>
          <w:p w14:paraId="6639A351" w14:textId="77777777" w:rsidR="006A7B69" w:rsidRPr="006A7B69" w:rsidRDefault="00F4537B" w:rsidP="00E249B3">
            <w:pPr>
              <w:keepLines/>
              <w:spacing w:line="218" w:lineRule="atLeast"/>
              <w:rPr>
                <w:rFonts w:ascii="Arial Narrow" w:hAnsi="Arial Narrow" w:cs="Tahoma"/>
                <w:color w:val="000000"/>
                <w:sz w:val="20"/>
                <w:szCs w:val="20"/>
              </w:rPr>
            </w:pPr>
            <w:r>
              <w:rPr>
                <w:rFonts w:ascii="Arial Narrow" w:hAnsi="Arial Narrow" w:cs="Tahoma"/>
                <w:color w:val="000000"/>
                <w:sz w:val="20"/>
                <w:szCs w:val="20"/>
              </w:rPr>
              <w:t>9</w:t>
            </w:r>
          </w:p>
        </w:tc>
        <w:tc>
          <w:tcPr>
            <w:tcW w:w="2123" w:type="dxa"/>
          </w:tcPr>
          <w:p w14:paraId="6639A352" w14:textId="77777777" w:rsidR="006A7B69" w:rsidRPr="006A7B69" w:rsidRDefault="006A7B69" w:rsidP="006A7B69">
            <w:pPr>
              <w:keepLines/>
              <w:spacing w:line="218" w:lineRule="atLeast"/>
              <w:rPr>
                <w:rFonts w:ascii="Arial Narrow" w:hAnsi="Arial Narrow" w:cs="Tahoma"/>
                <w:b/>
                <w:bCs/>
                <w:color w:val="000000"/>
                <w:sz w:val="20"/>
                <w:szCs w:val="20"/>
              </w:rPr>
            </w:pPr>
            <w:r w:rsidRPr="006A7B69">
              <w:rPr>
                <w:rFonts w:ascii="Arial Narrow" w:hAnsi="Arial Narrow" w:cs="Tahoma"/>
                <w:b/>
                <w:bCs/>
                <w:sz w:val="20"/>
                <w:szCs w:val="20"/>
              </w:rPr>
              <w:t>Number and percent of program youth completing program requirements</w:t>
            </w:r>
          </w:p>
        </w:tc>
        <w:tc>
          <w:tcPr>
            <w:tcW w:w="3655" w:type="dxa"/>
          </w:tcPr>
          <w:p w14:paraId="6639A353" w14:textId="77777777" w:rsidR="006A7B69" w:rsidRPr="006A7B69" w:rsidRDefault="006A7B69" w:rsidP="00827D32">
            <w:pPr>
              <w:pStyle w:val="TableText"/>
            </w:pPr>
            <w:r w:rsidRPr="006A7B69">
              <w:t>The number and percent of program youth who have</w:t>
            </w:r>
            <w:r w:rsidRPr="006A7B69">
              <w:rPr>
                <w:b/>
              </w:rPr>
              <w:t xml:space="preserve"> successfully</w:t>
            </w:r>
            <w:r w:rsidRPr="006A7B69">
              <w:t xml:space="preserve"> fulfilled all program obligations and requirements. This does not include youth who are still in ongoing programs. Program obligations will vary by program, but should be a predefined list of requirements or obligations that clients must meet before program completion.</w:t>
            </w:r>
          </w:p>
          <w:p w14:paraId="6639A354" w14:textId="77777777" w:rsidR="005D5DCE" w:rsidRDefault="005D5DCE" w:rsidP="00827D32">
            <w:pPr>
              <w:pStyle w:val="TableText"/>
            </w:pPr>
            <w:r w:rsidRPr="006A7B69">
              <w:t>The total number of youth (the “B” value) includes those youth who have exited successfully as well as those who have exited unsuccessfully.</w:t>
            </w:r>
          </w:p>
          <w:p w14:paraId="6639A355" w14:textId="77777777" w:rsidR="006A7B69" w:rsidRPr="005D5DCE" w:rsidRDefault="006A7B69" w:rsidP="00827D32">
            <w:pPr>
              <w:pStyle w:val="TableText"/>
            </w:pPr>
            <w:r w:rsidRPr="006A7B69">
              <w:t>Program records are the preferred data source.</w:t>
            </w:r>
          </w:p>
        </w:tc>
        <w:tc>
          <w:tcPr>
            <w:tcW w:w="3136" w:type="dxa"/>
          </w:tcPr>
          <w:p w14:paraId="6639A356" w14:textId="77777777" w:rsidR="006A7B69" w:rsidRPr="006A7B69" w:rsidRDefault="006A7B69" w:rsidP="00827D32">
            <w:pPr>
              <w:numPr>
                <w:ilvl w:val="0"/>
                <w:numId w:val="16"/>
              </w:numPr>
              <w:tabs>
                <w:tab w:val="left" w:pos="288"/>
              </w:tabs>
              <w:spacing w:after="40" w:line="220" w:lineRule="atLeast"/>
              <w:ind w:left="288" w:hanging="288"/>
              <w:rPr>
                <w:rFonts w:ascii="Arial Narrow" w:hAnsi="Arial Narrow"/>
                <w:sz w:val="20"/>
                <w:szCs w:val="22"/>
              </w:rPr>
            </w:pPr>
            <w:r w:rsidRPr="006A7B69">
              <w:rPr>
                <w:rFonts w:ascii="Arial Narrow" w:hAnsi="Arial Narrow"/>
                <w:sz w:val="20"/>
                <w:szCs w:val="22"/>
              </w:rPr>
              <w:t>Number of program youth who exited the program having completed program requirements</w:t>
            </w:r>
          </w:p>
          <w:p w14:paraId="6639A357" w14:textId="77777777" w:rsidR="006A7B69" w:rsidRPr="006A7B69" w:rsidRDefault="006A7B69" w:rsidP="00827D32">
            <w:pPr>
              <w:numPr>
                <w:ilvl w:val="0"/>
                <w:numId w:val="8"/>
              </w:numPr>
              <w:tabs>
                <w:tab w:val="left" w:pos="288"/>
              </w:tabs>
              <w:spacing w:after="40" w:line="220" w:lineRule="atLeast"/>
              <w:ind w:left="288" w:hanging="288"/>
              <w:rPr>
                <w:rFonts w:ascii="Arial Narrow" w:hAnsi="Arial Narrow"/>
                <w:sz w:val="20"/>
                <w:szCs w:val="22"/>
              </w:rPr>
            </w:pPr>
            <w:r w:rsidRPr="006A7B69">
              <w:rPr>
                <w:rFonts w:ascii="Arial Narrow" w:hAnsi="Arial Narrow"/>
                <w:sz w:val="20"/>
                <w:szCs w:val="22"/>
              </w:rPr>
              <w:t>Total number of youth who exited the program during the reporting period (either successfully or unsuccessfully)</w:t>
            </w:r>
          </w:p>
          <w:p w14:paraId="6639A358" w14:textId="77777777" w:rsidR="006A7B69" w:rsidRPr="006A7B69" w:rsidRDefault="006A7B69" w:rsidP="00827D32">
            <w:pPr>
              <w:numPr>
                <w:ilvl w:val="0"/>
                <w:numId w:val="8"/>
              </w:numPr>
              <w:tabs>
                <w:tab w:val="left" w:pos="288"/>
              </w:tabs>
              <w:spacing w:after="40" w:line="220" w:lineRule="atLeast"/>
              <w:ind w:left="288" w:hanging="288"/>
              <w:rPr>
                <w:rFonts w:ascii="Arial Narrow" w:hAnsi="Arial Narrow"/>
                <w:sz w:val="20"/>
                <w:szCs w:val="22"/>
              </w:rPr>
            </w:pPr>
            <w:r w:rsidRPr="006A7B69">
              <w:rPr>
                <w:rFonts w:ascii="Arial Narrow" w:hAnsi="Arial Narrow"/>
                <w:sz w:val="20"/>
                <w:szCs w:val="22"/>
              </w:rPr>
              <w:t>Percent (A/B)</w:t>
            </w:r>
          </w:p>
        </w:tc>
        <w:tc>
          <w:tcPr>
            <w:tcW w:w="1507" w:type="dxa"/>
          </w:tcPr>
          <w:p w14:paraId="6639A359" w14:textId="77777777" w:rsidR="006A7B69" w:rsidRPr="006A7B69" w:rsidRDefault="006A7B69" w:rsidP="006A7B69">
            <w:pPr>
              <w:rPr>
                <w:rFonts w:ascii="Arial Narrow" w:hAnsi="Arial Narrow" w:cs="Tahoma"/>
                <w:sz w:val="20"/>
                <w:szCs w:val="20"/>
              </w:rPr>
            </w:pPr>
          </w:p>
        </w:tc>
      </w:tr>
      <w:tr w:rsidR="006A7B69" w:rsidRPr="006A7B69" w14:paraId="6639A366" w14:textId="77777777" w:rsidTr="00827D32">
        <w:trPr>
          <w:cantSplit/>
          <w:jc w:val="center"/>
        </w:trPr>
        <w:tc>
          <w:tcPr>
            <w:tcW w:w="529" w:type="dxa"/>
          </w:tcPr>
          <w:p w14:paraId="6639A35B" w14:textId="77777777" w:rsidR="006A7B69" w:rsidRPr="006A7B69" w:rsidRDefault="006A7B69" w:rsidP="00F4537B">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0</w:t>
            </w:r>
          </w:p>
        </w:tc>
        <w:tc>
          <w:tcPr>
            <w:tcW w:w="2123" w:type="dxa"/>
          </w:tcPr>
          <w:p w14:paraId="6639A35C" w14:textId="77777777" w:rsidR="006A7B69" w:rsidRPr="006A7B69" w:rsidRDefault="006A7B69" w:rsidP="006A7B69">
            <w:pPr>
              <w:keepLines/>
              <w:spacing w:line="218" w:lineRule="atLeast"/>
              <w:rPr>
                <w:rFonts w:ascii="Arial Narrow" w:hAnsi="Arial Narrow" w:cs="Tahoma"/>
                <w:b/>
                <w:bCs/>
                <w:color w:val="000000"/>
                <w:sz w:val="20"/>
                <w:szCs w:val="20"/>
              </w:rPr>
            </w:pPr>
            <w:r w:rsidRPr="006A7B69">
              <w:rPr>
                <w:rFonts w:ascii="Arial Narrow" w:hAnsi="Arial Narrow" w:cs="Tahoma"/>
                <w:b/>
                <w:bCs/>
                <w:color w:val="000000"/>
                <w:sz w:val="20"/>
                <w:szCs w:val="20"/>
              </w:rPr>
              <w:t>Number and percent of program youth who were adjudicated during the reporting period</w:t>
            </w:r>
            <w:r w:rsidRPr="006A7B69" w:rsidDel="00F467A4">
              <w:rPr>
                <w:rFonts w:ascii="Arial Narrow" w:hAnsi="Arial Narrow" w:cs="Tahoma"/>
                <w:b/>
                <w:bCs/>
                <w:color w:val="000000"/>
                <w:sz w:val="20"/>
                <w:szCs w:val="20"/>
              </w:rPr>
              <w:t xml:space="preserve"> </w:t>
            </w:r>
            <w:r w:rsidRPr="006A7B69">
              <w:rPr>
                <w:rFonts w:ascii="Arial Narrow" w:hAnsi="Arial Narrow" w:cs="Tahoma"/>
                <w:b/>
                <w:bCs/>
                <w:color w:val="000000"/>
                <w:sz w:val="20"/>
                <w:szCs w:val="20"/>
              </w:rPr>
              <w:t>(short term)</w:t>
            </w:r>
          </w:p>
        </w:tc>
        <w:tc>
          <w:tcPr>
            <w:tcW w:w="3655" w:type="dxa"/>
          </w:tcPr>
          <w:p w14:paraId="6639A35D" w14:textId="77777777" w:rsidR="006A7B69" w:rsidRPr="006A7B69" w:rsidRDefault="006A7B69" w:rsidP="00827D32">
            <w:pPr>
              <w:pStyle w:val="TableText"/>
              <w:rPr>
                <w:color w:val="000000"/>
              </w:rPr>
            </w:pPr>
            <w:r w:rsidRPr="006A7B69">
              <w:rPr>
                <w:color w:val="000000"/>
              </w:rPr>
              <w:t xml:space="preserve">The number and percent of participating program youth who were adjudicated </w:t>
            </w:r>
            <w:r w:rsidRPr="006A7B69">
              <w:rPr>
                <w:b/>
                <w:color w:val="000000"/>
              </w:rPr>
              <w:t xml:space="preserve">for a new delinquent offense </w:t>
            </w:r>
            <w:r w:rsidRPr="006A7B69">
              <w:rPr>
                <w:color w:val="000000"/>
              </w:rPr>
              <w:t>during the reporting period. This does NOT include technical violations and is appropriate for any youth-serving program.</w:t>
            </w:r>
          </w:p>
          <w:p w14:paraId="6639A35E" w14:textId="77777777" w:rsidR="005D5DCE" w:rsidRDefault="005D5DCE" w:rsidP="00827D32">
            <w:pPr>
              <w:pStyle w:val="TableText"/>
              <w:rPr>
                <w:color w:val="000000"/>
              </w:rPr>
            </w:pPr>
            <w:r w:rsidRPr="006A7B69">
              <w:rPr>
                <w:color w:val="000000"/>
              </w:rPr>
              <w:t>A juvenile residential facility is a place where young persons who have committed offenses may be housed overnight. A facility has living and sleeping units, such as wings, floors, dorms, barracks, or cottages.</w:t>
            </w:r>
          </w:p>
          <w:p w14:paraId="6639A35F" w14:textId="77777777" w:rsidR="006A7B69" w:rsidRPr="006A7B69" w:rsidRDefault="006A7B69" w:rsidP="00827D32">
            <w:pPr>
              <w:pStyle w:val="TableText"/>
              <w:rPr>
                <w:color w:val="000000"/>
              </w:rPr>
            </w:pPr>
            <w:r w:rsidRPr="006A7B69">
              <w:rPr>
                <w:color w:val="000000"/>
              </w:rPr>
              <w:t>Official records (police, juvenile court) are the preferred data source.</w:t>
            </w:r>
          </w:p>
        </w:tc>
        <w:tc>
          <w:tcPr>
            <w:tcW w:w="3136" w:type="dxa"/>
          </w:tcPr>
          <w:p w14:paraId="6639A360" w14:textId="77777777" w:rsidR="006A7B69" w:rsidRPr="006A7B69" w:rsidRDefault="006A7B69" w:rsidP="00827D32">
            <w:pPr>
              <w:numPr>
                <w:ilvl w:val="0"/>
                <w:numId w:val="1"/>
              </w:numPr>
              <w:tabs>
                <w:tab w:val="clear" w:pos="720"/>
                <w:tab w:val="left" w:pos="288"/>
              </w:tabs>
              <w:spacing w:after="40" w:line="220" w:lineRule="atLeast"/>
              <w:ind w:left="288" w:hanging="288"/>
              <w:rPr>
                <w:rFonts w:ascii="Arial Narrow" w:hAnsi="Arial Narrow" w:cs="Tahoma"/>
                <w:sz w:val="20"/>
                <w:szCs w:val="20"/>
              </w:rPr>
            </w:pPr>
            <w:r w:rsidRPr="006A7B69">
              <w:rPr>
                <w:rFonts w:ascii="Arial Narrow" w:hAnsi="Arial Narrow" w:cs="Tahoma"/>
                <w:sz w:val="20"/>
                <w:szCs w:val="20"/>
              </w:rPr>
              <w:t>Number of program youth who were committed to a juvenile residential facility as a result of a new adjudication during the reporting period</w:t>
            </w:r>
          </w:p>
          <w:p w14:paraId="6639A361" w14:textId="77777777" w:rsidR="006A7B69" w:rsidRPr="006A7B69" w:rsidRDefault="006A7B69" w:rsidP="00827D32">
            <w:pPr>
              <w:numPr>
                <w:ilvl w:val="0"/>
                <w:numId w:val="1"/>
              </w:numPr>
              <w:tabs>
                <w:tab w:val="clear" w:pos="720"/>
                <w:tab w:val="left" w:pos="288"/>
              </w:tabs>
              <w:spacing w:after="40" w:line="220" w:lineRule="atLeast"/>
              <w:ind w:left="288" w:hanging="288"/>
              <w:rPr>
                <w:rFonts w:ascii="Arial Narrow" w:hAnsi="Arial Narrow" w:cs="Tahoma"/>
                <w:sz w:val="20"/>
                <w:szCs w:val="20"/>
              </w:rPr>
            </w:pPr>
            <w:r w:rsidRPr="006A7B69">
              <w:rPr>
                <w:rFonts w:ascii="Arial Narrow" w:hAnsi="Arial Narrow" w:cs="Tahoma"/>
                <w:sz w:val="20"/>
                <w:szCs w:val="20"/>
              </w:rPr>
              <w:t>Number of youth sentenced to adult prison as a result of a new adjudication during the reporting period</w:t>
            </w:r>
            <w:r w:rsidRPr="006A7B69" w:rsidDel="00FC6134">
              <w:rPr>
                <w:rFonts w:ascii="Arial Narrow" w:hAnsi="Arial Narrow" w:cs="Tahoma"/>
                <w:sz w:val="20"/>
                <w:szCs w:val="20"/>
              </w:rPr>
              <w:t xml:space="preserve"> </w:t>
            </w:r>
          </w:p>
          <w:p w14:paraId="6639A362" w14:textId="77777777" w:rsidR="006A7B69" w:rsidRPr="006A7B69" w:rsidRDefault="006A7B69" w:rsidP="00827D32">
            <w:pPr>
              <w:numPr>
                <w:ilvl w:val="0"/>
                <w:numId w:val="1"/>
              </w:numPr>
              <w:tabs>
                <w:tab w:val="clear" w:pos="720"/>
                <w:tab w:val="left" w:pos="288"/>
              </w:tabs>
              <w:spacing w:after="40" w:line="220" w:lineRule="atLeast"/>
              <w:ind w:left="288" w:hanging="288"/>
              <w:rPr>
                <w:rFonts w:ascii="Arial Narrow" w:hAnsi="Arial Narrow" w:cs="Tahoma"/>
                <w:sz w:val="20"/>
                <w:szCs w:val="20"/>
              </w:rPr>
            </w:pPr>
            <w:r w:rsidRPr="006A7B69">
              <w:rPr>
                <w:rFonts w:ascii="Arial Narrow" w:hAnsi="Arial Narrow" w:cs="Tahoma"/>
                <w:sz w:val="20"/>
                <w:szCs w:val="20"/>
              </w:rPr>
              <w:t>Number of youth given some other sentence as a result of a new adjudication during the reporting period</w:t>
            </w:r>
            <w:r w:rsidRPr="006A7B69" w:rsidDel="00FC6134">
              <w:rPr>
                <w:rFonts w:ascii="Arial Narrow" w:hAnsi="Arial Narrow" w:cs="Tahoma"/>
                <w:sz w:val="20"/>
                <w:szCs w:val="20"/>
              </w:rPr>
              <w:t xml:space="preserve"> </w:t>
            </w:r>
          </w:p>
          <w:p w14:paraId="6639A363" w14:textId="77777777" w:rsidR="006A7B69" w:rsidRPr="006A7B69" w:rsidRDefault="006A7B69" w:rsidP="00827D32">
            <w:pPr>
              <w:numPr>
                <w:ilvl w:val="0"/>
                <w:numId w:val="1"/>
              </w:numPr>
              <w:tabs>
                <w:tab w:val="clear" w:pos="720"/>
                <w:tab w:val="left" w:pos="288"/>
              </w:tabs>
              <w:spacing w:after="40" w:line="220" w:lineRule="atLeast"/>
              <w:ind w:left="288" w:hanging="288"/>
              <w:rPr>
                <w:rFonts w:ascii="Arial Narrow" w:hAnsi="Arial Narrow" w:cs="Tahoma"/>
                <w:sz w:val="20"/>
                <w:szCs w:val="20"/>
              </w:rPr>
            </w:pPr>
            <w:r w:rsidRPr="006A7B69">
              <w:rPr>
                <w:rFonts w:ascii="Arial Narrow" w:hAnsi="Arial Narrow" w:cs="Tahoma"/>
                <w:sz w:val="20"/>
                <w:szCs w:val="20"/>
              </w:rPr>
              <w:t>Number of program youth tracked for adjudications during this reporting period</w:t>
            </w:r>
            <w:r w:rsidRPr="006A7B69" w:rsidDel="00FC6134">
              <w:rPr>
                <w:rFonts w:ascii="Arial Narrow" w:hAnsi="Arial Narrow" w:cs="Tahoma"/>
                <w:sz w:val="20"/>
                <w:szCs w:val="20"/>
              </w:rPr>
              <w:t xml:space="preserve"> </w:t>
            </w:r>
          </w:p>
          <w:p w14:paraId="6639A364" w14:textId="77777777" w:rsidR="006A7B69" w:rsidRPr="006A7B69" w:rsidRDefault="006A7B69" w:rsidP="00827D32">
            <w:pPr>
              <w:numPr>
                <w:ilvl w:val="0"/>
                <w:numId w:val="1"/>
              </w:numPr>
              <w:tabs>
                <w:tab w:val="clear" w:pos="720"/>
                <w:tab w:val="left" w:pos="288"/>
              </w:tabs>
              <w:spacing w:after="40" w:line="220" w:lineRule="atLeast"/>
              <w:ind w:left="288" w:hanging="288"/>
              <w:rPr>
                <w:rFonts w:ascii="Arial Narrow" w:hAnsi="Arial Narrow" w:cs="Tahoma"/>
                <w:sz w:val="20"/>
                <w:szCs w:val="20"/>
              </w:rPr>
            </w:pPr>
            <w:r w:rsidRPr="006A7B69">
              <w:rPr>
                <w:rFonts w:ascii="Arial Narrow" w:hAnsi="Arial Narrow" w:cs="Tahoma"/>
                <w:sz w:val="20"/>
                <w:szCs w:val="20"/>
              </w:rPr>
              <w:t>Percent ((A+B+C)/D)</w:t>
            </w:r>
            <w:r w:rsidRPr="006A7B69" w:rsidDel="00FC6134">
              <w:rPr>
                <w:rFonts w:ascii="Arial Narrow" w:hAnsi="Arial Narrow" w:cs="Tahoma"/>
                <w:sz w:val="20"/>
                <w:szCs w:val="20"/>
              </w:rPr>
              <w:t xml:space="preserve"> </w:t>
            </w:r>
          </w:p>
        </w:tc>
        <w:tc>
          <w:tcPr>
            <w:tcW w:w="1507" w:type="dxa"/>
          </w:tcPr>
          <w:p w14:paraId="6639A365" w14:textId="77777777" w:rsidR="006A7B69" w:rsidRPr="006A7B69" w:rsidRDefault="006A7B69" w:rsidP="006A7B69">
            <w:pPr>
              <w:tabs>
                <w:tab w:val="left" w:pos="103"/>
                <w:tab w:val="left" w:pos="283"/>
                <w:tab w:val="left" w:pos="823"/>
              </w:tabs>
              <w:rPr>
                <w:rFonts w:ascii="Arial Narrow" w:hAnsi="Arial Narrow" w:cs="Tahoma"/>
                <w:sz w:val="20"/>
                <w:szCs w:val="20"/>
              </w:rPr>
            </w:pPr>
          </w:p>
        </w:tc>
      </w:tr>
      <w:tr w:rsidR="006A7B69" w:rsidRPr="006A7B69" w14:paraId="6639A372" w14:textId="77777777" w:rsidTr="00827D32">
        <w:trPr>
          <w:cantSplit/>
          <w:jc w:val="center"/>
        </w:trPr>
        <w:tc>
          <w:tcPr>
            <w:tcW w:w="529" w:type="dxa"/>
          </w:tcPr>
          <w:p w14:paraId="6639A367" w14:textId="77777777" w:rsidR="006A7B69" w:rsidRPr="006A7B69" w:rsidRDefault="006A7B69" w:rsidP="00F4537B">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lastRenderedPageBreak/>
              <w:t>1</w:t>
            </w:r>
            <w:r w:rsidR="00F4537B">
              <w:rPr>
                <w:rFonts w:ascii="Arial Narrow" w:hAnsi="Arial Narrow" w:cs="Tahoma"/>
                <w:color w:val="000000"/>
                <w:sz w:val="20"/>
                <w:szCs w:val="20"/>
              </w:rPr>
              <w:t>1</w:t>
            </w:r>
            <w:r w:rsidRPr="006A7B69">
              <w:rPr>
                <w:rFonts w:ascii="Arial Narrow" w:hAnsi="Arial Narrow" w:cs="Tahoma"/>
                <w:color w:val="000000"/>
                <w:sz w:val="20"/>
                <w:szCs w:val="20"/>
              </w:rPr>
              <w:t xml:space="preserve"> </w:t>
            </w:r>
          </w:p>
        </w:tc>
        <w:tc>
          <w:tcPr>
            <w:tcW w:w="2123" w:type="dxa"/>
          </w:tcPr>
          <w:p w14:paraId="6639A368" w14:textId="77777777" w:rsidR="006A7B69" w:rsidRPr="006A7B69" w:rsidRDefault="006A7B69" w:rsidP="006A7B69">
            <w:pPr>
              <w:keepLines/>
              <w:spacing w:line="218" w:lineRule="atLeast"/>
              <w:rPr>
                <w:rFonts w:ascii="Arial Narrow" w:hAnsi="Arial Narrow" w:cs="Tahoma"/>
                <w:b/>
                <w:bCs/>
                <w:color w:val="000000"/>
                <w:sz w:val="20"/>
                <w:szCs w:val="20"/>
              </w:rPr>
            </w:pPr>
            <w:r w:rsidRPr="006A7B69">
              <w:rPr>
                <w:rFonts w:ascii="Arial Narrow" w:hAnsi="Arial Narrow" w:cs="Tahoma"/>
                <w:b/>
                <w:bCs/>
                <w:color w:val="000000"/>
                <w:sz w:val="20"/>
                <w:szCs w:val="20"/>
              </w:rPr>
              <w:t>Number and percent of program youth who were adjudicated during the reporting period</w:t>
            </w:r>
            <w:r w:rsidRPr="006A7B69" w:rsidDel="00FC6134">
              <w:rPr>
                <w:rFonts w:ascii="Arial Narrow" w:hAnsi="Arial Narrow" w:cs="Tahoma"/>
                <w:b/>
                <w:bCs/>
                <w:color w:val="000000"/>
                <w:sz w:val="20"/>
                <w:szCs w:val="20"/>
              </w:rPr>
              <w:t xml:space="preserve"> </w:t>
            </w:r>
            <w:r w:rsidRPr="006A7B69">
              <w:rPr>
                <w:rFonts w:ascii="Arial Narrow" w:hAnsi="Arial Narrow" w:cs="Tahoma"/>
                <w:b/>
                <w:bCs/>
                <w:color w:val="000000"/>
                <w:sz w:val="20"/>
                <w:szCs w:val="20"/>
              </w:rPr>
              <w:t>(long term)</w:t>
            </w:r>
          </w:p>
        </w:tc>
        <w:tc>
          <w:tcPr>
            <w:tcW w:w="3655" w:type="dxa"/>
          </w:tcPr>
          <w:p w14:paraId="6639A369" w14:textId="77777777" w:rsidR="006A7B69" w:rsidRPr="006A7B69" w:rsidRDefault="006A7B69" w:rsidP="00827D32">
            <w:pPr>
              <w:pStyle w:val="TableText"/>
              <w:rPr>
                <w:color w:val="000000"/>
              </w:rPr>
            </w:pPr>
            <w:r w:rsidRPr="006A7B69">
              <w:rPr>
                <w:color w:val="000000"/>
              </w:rPr>
              <w:t xml:space="preserve">The number and percent of program youth who </w:t>
            </w:r>
            <w:r w:rsidRPr="006A7B69">
              <w:rPr>
                <w:b/>
                <w:color w:val="000000"/>
              </w:rPr>
              <w:t>exited the program 6–12 months ago</w:t>
            </w:r>
            <w:r w:rsidRPr="006A7B69">
              <w:rPr>
                <w:color w:val="000000"/>
              </w:rPr>
              <w:t xml:space="preserve"> and were adjudicated </w:t>
            </w:r>
            <w:r w:rsidRPr="006A7B69">
              <w:rPr>
                <w:b/>
                <w:color w:val="000000"/>
              </w:rPr>
              <w:t xml:space="preserve">for a new delinquent offense </w:t>
            </w:r>
            <w:r w:rsidRPr="006A7B69">
              <w:rPr>
                <w:color w:val="000000"/>
              </w:rPr>
              <w:t>during the reporting period. This does NOT include technical violation and is appropriate for any youth-serving program.</w:t>
            </w:r>
          </w:p>
          <w:p w14:paraId="6639A36A" w14:textId="77777777" w:rsidR="00973509" w:rsidRDefault="00973509" w:rsidP="00827D32">
            <w:pPr>
              <w:pStyle w:val="TableText"/>
              <w:rPr>
                <w:color w:val="000000"/>
              </w:rPr>
            </w:pPr>
            <w:r w:rsidRPr="006A7B69">
              <w:rPr>
                <w:color w:val="000000"/>
              </w:rPr>
              <w:t>A juvenile residential facility is a place where young persons who have committed offenses may be housed overnight. A facility has living and sleeping units, such as wings, floors, dorms, barracks, or cottages.</w:t>
            </w:r>
          </w:p>
          <w:p w14:paraId="6639A36B" w14:textId="77777777" w:rsidR="006A7B69" w:rsidRPr="006A7B69" w:rsidRDefault="006A7B69" w:rsidP="00827D32">
            <w:pPr>
              <w:pStyle w:val="TableText"/>
              <w:rPr>
                <w:color w:val="000000"/>
              </w:rPr>
            </w:pPr>
            <w:r w:rsidRPr="006A7B69">
              <w:rPr>
                <w:color w:val="000000"/>
              </w:rPr>
              <w:t>Official records (police, juvenile court) are the preferred data source.</w:t>
            </w:r>
          </w:p>
        </w:tc>
        <w:tc>
          <w:tcPr>
            <w:tcW w:w="3136" w:type="dxa"/>
          </w:tcPr>
          <w:p w14:paraId="6639A36C" w14:textId="77777777" w:rsidR="006A7B69" w:rsidRPr="006A7B69" w:rsidRDefault="006A7B69" w:rsidP="00827D32">
            <w:pPr>
              <w:numPr>
                <w:ilvl w:val="0"/>
                <w:numId w:val="17"/>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program youth who exited the program 6</w:t>
            </w:r>
            <w:r w:rsidRPr="006A7B69">
              <w:rPr>
                <w:rFonts w:ascii="Arial Narrow" w:hAnsi="Arial Narrow"/>
                <w:color w:val="000000"/>
                <w:sz w:val="20"/>
                <w:szCs w:val="22"/>
              </w:rPr>
              <w:t>–</w:t>
            </w:r>
            <w:r w:rsidRPr="006A7B69">
              <w:rPr>
                <w:rFonts w:ascii="Arial Narrow" w:hAnsi="Arial Narrow"/>
                <w:sz w:val="20"/>
                <w:szCs w:val="22"/>
              </w:rPr>
              <w:t>12 months ago and were recommitted to a juvenile residential facility as a result of a new adjudication during the reporting period</w:t>
            </w:r>
            <w:r w:rsidRPr="006A7B69" w:rsidDel="00FC6134">
              <w:rPr>
                <w:rFonts w:ascii="Arial Narrow" w:hAnsi="Arial Narrow"/>
                <w:sz w:val="20"/>
                <w:szCs w:val="22"/>
              </w:rPr>
              <w:t xml:space="preserve"> </w:t>
            </w:r>
          </w:p>
          <w:p w14:paraId="6639A36D" w14:textId="77777777" w:rsidR="006A7B69" w:rsidRPr="006A7B69" w:rsidRDefault="006A7B69" w:rsidP="00827D32">
            <w:pPr>
              <w:numPr>
                <w:ilvl w:val="0"/>
                <w:numId w:val="17"/>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youth who exited the program 6</w:t>
            </w:r>
            <w:r w:rsidRPr="006A7B69">
              <w:rPr>
                <w:rFonts w:ascii="Arial Narrow" w:hAnsi="Arial Narrow"/>
                <w:color w:val="000000"/>
                <w:sz w:val="20"/>
                <w:szCs w:val="22"/>
              </w:rPr>
              <w:t>–</w:t>
            </w:r>
            <w:r w:rsidRPr="006A7B69">
              <w:rPr>
                <w:rFonts w:ascii="Arial Narrow" w:hAnsi="Arial Narrow"/>
                <w:sz w:val="20"/>
                <w:szCs w:val="22"/>
              </w:rPr>
              <w:t>12 months ago and were sentenced to adult prison as a result of a new adjudication during the reporting period</w:t>
            </w:r>
          </w:p>
          <w:p w14:paraId="6639A36E" w14:textId="77777777" w:rsidR="006A7B69" w:rsidRPr="006A7B69" w:rsidRDefault="006A7B69" w:rsidP="00827D32">
            <w:pPr>
              <w:numPr>
                <w:ilvl w:val="0"/>
                <w:numId w:val="17"/>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youth who exited the program 6</w:t>
            </w:r>
            <w:r w:rsidRPr="006A7B69">
              <w:rPr>
                <w:rFonts w:ascii="Arial Narrow" w:hAnsi="Arial Narrow"/>
                <w:color w:val="000000"/>
                <w:sz w:val="20"/>
                <w:szCs w:val="22"/>
              </w:rPr>
              <w:t>–</w:t>
            </w:r>
            <w:r w:rsidRPr="006A7B69">
              <w:rPr>
                <w:rFonts w:ascii="Arial Narrow" w:hAnsi="Arial Narrow"/>
                <w:sz w:val="20"/>
                <w:szCs w:val="22"/>
              </w:rPr>
              <w:t>12 months ago and were given some other sentence as a result of a new adjudication during the reporting period</w:t>
            </w:r>
          </w:p>
          <w:p w14:paraId="6639A36F" w14:textId="77777777" w:rsidR="006A7B69" w:rsidRPr="006A7B69" w:rsidRDefault="006A7B69" w:rsidP="00827D32">
            <w:pPr>
              <w:numPr>
                <w:ilvl w:val="0"/>
                <w:numId w:val="17"/>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program youth who exited the program 6</w:t>
            </w:r>
            <w:r w:rsidRPr="006A7B69">
              <w:rPr>
                <w:rFonts w:ascii="Arial Narrow" w:hAnsi="Arial Narrow"/>
                <w:color w:val="000000"/>
                <w:sz w:val="20"/>
                <w:szCs w:val="22"/>
              </w:rPr>
              <w:t>–</w:t>
            </w:r>
            <w:r w:rsidRPr="006A7B69">
              <w:rPr>
                <w:rFonts w:ascii="Arial Narrow" w:hAnsi="Arial Narrow"/>
                <w:sz w:val="20"/>
                <w:szCs w:val="22"/>
              </w:rPr>
              <w:t>12 months ago and were tracked new adjudications during this reporting period</w:t>
            </w:r>
            <w:r w:rsidRPr="006A7B69" w:rsidDel="00FC6134">
              <w:rPr>
                <w:rFonts w:ascii="Arial Narrow" w:hAnsi="Arial Narrow"/>
                <w:sz w:val="20"/>
                <w:szCs w:val="22"/>
              </w:rPr>
              <w:t xml:space="preserve"> </w:t>
            </w:r>
          </w:p>
          <w:p w14:paraId="6639A370" w14:textId="77777777" w:rsidR="006A7B69" w:rsidRPr="006A7B69" w:rsidRDefault="006A7B69" w:rsidP="00827D32">
            <w:pPr>
              <w:numPr>
                <w:ilvl w:val="0"/>
                <w:numId w:val="17"/>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Percent ((A+B+C)/D)</w:t>
            </w:r>
            <w:r w:rsidRPr="006A7B69" w:rsidDel="00FC6134">
              <w:rPr>
                <w:rFonts w:ascii="Arial Narrow" w:hAnsi="Arial Narrow"/>
                <w:sz w:val="20"/>
                <w:szCs w:val="22"/>
              </w:rPr>
              <w:t xml:space="preserve"> </w:t>
            </w:r>
          </w:p>
        </w:tc>
        <w:tc>
          <w:tcPr>
            <w:tcW w:w="1507" w:type="dxa"/>
          </w:tcPr>
          <w:p w14:paraId="6639A371" w14:textId="77777777" w:rsidR="006A7B69" w:rsidRPr="006A7B69" w:rsidRDefault="006A7B69" w:rsidP="006A7B69">
            <w:pPr>
              <w:tabs>
                <w:tab w:val="left" w:pos="103"/>
                <w:tab w:val="left" w:pos="283"/>
                <w:tab w:val="left" w:pos="823"/>
              </w:tabs>
              <w:rPr>
                <w:rFonts w:ascii="Arial Narrow" w:hAnsi="Arial Narrow" w:cs="Tahoma"/>
                <w:sz w:val="20"/>
                <w:szCs w:val="20"/>
              </w:rPr>
            </w:pPr>
          </w:p>
        </w:tc>
      </w:tr>
      <w:tr w:rsidR="006A7B69" w:rsidRPr="006A7B69" w14:paraId="6639A37F" w14:textId="77777777" w:rsidTr="00827D32">
        <w:trPr>
          <w:cantSplit/>
          <w:jc w:val="center"/>
        </w:trPr>
        <w:tc>
          <w:tcPr>
            <w:tcW w:w="529" w:type="dxa"/>
          </w:tcPr>
          <w:p w14:paraId="6639A373" w14:textId="77777777" w:rsidR="006A7B69" w:rsidRPr="006A7B69" w:rsidRDefault="006A7B69" w:rsidP="00F4537B">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2</w:t>
            </w:r>
          </w:p>
        </w:tc>
        <w:tc>
          <w:tcPr>
            <w:tcW w:w="2123" w:type="dxa"/>
          </w:tcPr>
          <w:p w14:paraId="6639A374" w14:textId="77777777" w:rsidR="006A7B69" w:rsidRPr="006A7B69" w:rsidRDefault="006A7B69" w:rsidP="006A7B69">
            <w:pPr>
              <w:keepLines/>
              <w:spacing w:line="218" w:lineRule="atLeast"/>
              <w:rPr>
                <w:rFonts w:ascii="Arial Narrow" w:hAnsi="Arial Narrow" w:cs="Tahoma"/>
                <w:b/>
                <w:bCs/>
                <w:color w:val="000000"/>
                <w:sz w:val="20"/>
                <w:szCs w:val="20"/>
              </w:rPr>
            </w:pPr>
            <w:r w:rsidRPr="006A7B69">
              <w:rPr>
                <w:rFonts w:ascii="Arial Narrow" w:hAnsi="Arial Narrow" w:cs="Tahoma"/>
                <w:b/>
                <w:bCs/>
                <w:color w:val="000000"/>
                <w:sz w:val="20"/>
                <w:szCs w:val="20"/>
              </w:rPr>
              <w:t>Number and percent of program youth who had technical violations during the reporting period (short term)</w:t>
            </w:r>
          </w:p>
          <w:p w14:paraId="6639A375" w14:textId="77777777" w:rsidR="006A7B69" w:rsidRPr="006A7B69" w:rsidRDefault="006A7B69" w:rsidP="006A7B69">
            <w:pPr>
              <w:keepLines/>
              <w:spacing w:line="218" w:lineRule="atLeast"/>
              <w:rPr>
                <w:rFonts w:ascii="Arial Narrow" w:hAnsi="Arial Narrow" w:cs="Tahoma"/>
                <w:b/>
                <w:bCs/>
                <w:color w:val="000000"/>
                <w:sz w:val="20"/>
                <w:szCs w:val="20"/>
              </w:rPr>
            </w:pPr>
          </w:p>
        </w:tc>
        <w:tc>
          <w:tcPr>
            <w:tcW w:w="3655" w:type="dxa"/>
          </w:tcPr>
          <w:p w14:paraId="6639A376" w14:textId="77777777" w:rsidR="006A7B69" w:rsidRPr="006A7B69" w:rsidRDefault="006A7B69" w:rsidP="00827D32">
            <w:pPr>
              <w:pStyle w:val="TableText"/>
            </w:pPr>
            <w:r w:rsidRPr="006A7B69">
              <w:t xml:space="preserve">The number and percent of program youth who had a violation of the terms of their supervision (commonly referred to as a technical violation) during the reporting period. </w:t>
            </w:r>
          </w:p>
          <w:p w14:paraId="6639A377" w14:textId="77777777" w:rsidR="00973509" w:rsidRDefault="00973509" w:rsidP="00827D32">
            <w:pPr>
              <w:pStyle w:val="TableText"/>
              <w:rPr>
                <w:color w:val="000000"/>
              </w:rPr>
            </w:pPr>
            <w:r w:rsidRPr="006A7B69">
              <w:rPr>
                <w:color w:val="000000"/>
              </w:rPr>
              <w:t>A juvenile residential facility is a place where young persons who have committed offenses may be housed overnight. A facility has living and sleeping units, such as wings, floors, dorms, barracks, or cottages.</w:t>
            </w:r>
          </w:p>
          <w:p w14:paraId="6639A378" w14:textId="77777777" w:rsidR="006A7B69" w:rsidRPr="006A7B69" w:rsidRDefault="006A7B69" w:rsidP="00827D32">
            <w:pPr>
              <w:pStyle w:val="TableText"/>
              <w:rPr>
                <w:color w:val="000000"/>
              </w:rPr>
            </w:pPr>
            <w:r w:rsidRPr="006A7B69">
              <w:rPr>
                <w:color w:val="000000"/>
              </w:rPr>
              <w:t>Program records are the preferred data source. </w:t>
            </w:r>
          </w:p>
        </w:tc>
        <w:tc>
          <w:tcPr>
            <w:tcW w:w="3136" w:type="dxa"/>
          </w:tcPr>
          <w:p w14:paraId="6639A379" w14:textId="77777777" w:rsidR="006A7B69" w:rsidRPr="006A7B69" w:rsidRDefault="006A7B69" w:rsidP="00827D32">
            <w:pPr>
              <w:numPr>
                <w:ilvl w:val="0"/>
                <w:numId w:val="18"/>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program youth who were committed to a juvenile residential facility as a result of a technical violation during the reporting period</w:t>
            </w:r>
          </w:p>
          <w:p w14:paraId="6639A37A" w14:textId="77777777" w:rsidR="006A7B69" w:rsidRPr="006A7B69" w:rsidRDefault="006A7B69" w:rsidP="00827D32">
            <w:pPr>
              <w:numPr>
                <w:ilvl w:val="0"/>
                <w:numId w:val="18"/>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youth who were sentenced to adult prison as a result of a technical violation during the reporting period</w:t>
            </w:r>
          </w:p>
          <w:p w14:paraId="6639A37B" w14:textId="77777777" w:rsidR="006A7B69" w:rsidRPr="006A7B69" w:rsidRDefault="006A7B69" w:rsidP="00827D32">
            <w:pPr>
              <w:numPr>
                <w:ilvl w:val="0"/>
                <w:numId w:val="18"/>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youth who received some other sentence as a result of a technical violation during the reporting period</w:t>
            </w:r>
          </w:p>
          <w:p w14:paraId="6639A37C" w14:textId="77777777" w:rsidR="006A7B69" w:rsidRPr="006A7B69" w:rsidRDefault="006A7B69" w:rsidP="00827D32">
            <w:pPr>
              <w:numPr>
                <w:ilvl w:val="0"/>
                <w:numId w:val="8"/>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program youth tracked for technical violations during this reporting period</w:t>
            </w:r>
          </w:p>
          <w:p w14:paraId="6639A37D" w14:textId="77777777" w:rsidR="006A7B69" w:rsidRPr="006A7B69" w:rsidRDefault="006A7B69" w:rsidP="00827D32">
            <w:pPr>
              <w:numPr>
                <w:ilvl w:val="0"/>
                <w:numId w:val="8"/>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 xml:space="preserve">Percent ((A+B+C)/D) </w:t>
            </w:r>
          </w:p>
        </w:tc>
        <w:tc>
          <w:tcPr>
            <w:tcW w:w="1507" w:type="dxa"/>
          </w:tcPr>
          <w:p w14:paraId="6639A37E" w14:textId="77777777" w:rsidR="006A7B69" w:rsidRPr="006A7B69" w:rsidRDefault="006A7B69" w:rsidP="006A7B69">
            <w:pPr>
              <w:tabs>
                <w:tab w:val="left" w:pos="103"/>
                <w:tab w:val="left" w:pos="283"/>
                <w:tab w:val="left" w:pos="823"/>
              </w:tabs>
              <w:rPr>
                <w:rFonts w:ascii="Arial Narrow" w:hAnsi="Arial Narrow" w:cs="Tahoma"/>
                <w:sz w:val="20"/>
                <w:szCs w:val="20"/>
              </w:rPr>
            </w:pPr>
          </w:p>
        </w:tc>
      </w:tr>
      <w:tr w:rsidR="006A7B69" w:rsidRPr="006A7B69" w14:paraId="6639A38C" w14:textId="77777777" w:rsidTr="00827D32">
        <w:trPr>
          <w:cantSplit/>
          <w:jc w:val="center"/>
        </w:trPr>
        <w:tc>
          <w:tcPr>
            <w:tcW w:w="529" w:type="dxa"/>
          </w:tcPr>
          <w:p w14:paraId="6639A380" w14:textId="77777777" w:rsidR="006A7B69" w:rsidRPr="006A7B69" w:rsidRDefault="006A7B69" w:rsidP="00F4537B">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lastRenderedPageBreak/>
              <w:t>1</w:t>
            </w:r>
            <w:r w:rsidR="00F4537B">
              <w:rPr>
                <w:rFonts w:ascii="Arial Narrow" w:hAnsi="Arial Narrow" w:cs="Tahoma"/>
                <w:color w:val="000000"/>
                <w:sz w:val="20"/>
                <w:szCs w:val="20"/>
              </w:rPr>
              <w:t>3</w:t>
            </w:r>
          </w:p>
        </w:tc>
        <w:tc>
          <w:tcPr>
            <w:tcW w:w="2123" w:type="dxa"/>
          </w:tcPr>
          <w:p w14:paraId="6639A381" w14:textId="77777777" w:rsidR="006A7B69" w:rsidRPr="006A7B69" w:rsidRDefault="006A7B69" w:rsidP="006A7B69">
            <w:pPr>
              <w:keepLines/>
              <w:spacing w:line="218" w:lineRule="atLeast"/>
              <w:rPr>
                <w:rFonts w:ascii="Arial Narrow" w:hAnsi="Arial Narrow" w:cs="Tahoma"/>
                <w:b/>
                <w:bCs/>
                <w:color w:val="000000"/>
                <w:sz w:val="20"/>
                <w:szCs w:val="20"/>
              </w:rPr>
            </w:pPr>
            <w:r w:rsidRPr="006A7B69">
              <w:rPr>
                <w:rFonts w:ascii="Arial Narrow" w:hAnsi="Arial Narrow" w:cs="Tahoma"/>
                <w:b/>
                <w:bCs/>
                <w:color w:val="000000"/>
                <w:sz w:val="20"/>
                <w:szCs w:val="20"/>
              </w:rPr>
              <w:t>Number and percent of program youth who had technical violations during the reporting period (long term)</w:t>
            </w:r>
          </w:p>
          <w:p w14:paraId="6639A382" w14:textId="77777777" w:rsidR="006A7B69" w:rsidRPr="006A7B69" w:rsidRDefault="006A7B69" w:rsidP="006A7B69">
            <w:pPr>
              <w:keepLines/>
              <w:spacing w:line="218" w:lineRule="atLeast"/>
              <w:rPr>
                <w:rFonts w:ascii="Arial Narrow" w:hAnsi="Arial Narrow" w:cs="Tahoma"/>
                <w:b/>
                <w:bCs/>
                <w:color w:val="000000"/>
                <w:sz w:val="20"/>
                <w:szCs w:val="20"/>
              </w:rPr>
            </w:pPr>
          </w:p>
        </w:tc>
        <w:tc>
          <w:tcPr>
            <w:tcW w:w="3655" w:type="dxa"/>
          </w:tcPr>
          <w:p w14:paraId="6639A383" w14:textId="77777777" w:rsidR="006A7B69" w:rsidRPr="006A7B69" w:rsidRDefault="006A7B69" w:rsidP="00827D32">
            <w:pPr>
              <w:pStyle w:val="TableText"/>
            </w:pPr>
            <w:r w:rsidRPr="006A7B69">
              <w:t xml:space="preserve">The number and percent of program youth who </w:t>
            </w:r>
            <w:r w:rsidRPr="006A7B69">
              <w:rPr>
                <w:b/>
                <w:color w:val="000000"/>
              </w:rPr>
              <w:t>exited the program 6–12 months ago</w:t>
            </w:r>
            <w:r w:rsidRPr="006A7B69">
              <w:rPr>
                <w:color w:val="000000"/>
              </w:rPr>
              <w:t xml:space="preserve"> and</w:t>
            </w:r>
            <w:r w:rsidRPr="006A7B69">
              <w:t xml:space="preserve"> had a violation of the terms of their supervision (commonly referred to as a technical violation) during the reporting period. </w:t>
            </w:r>
          </w:p>
          <w:p w14:paraId="6639A384" w14:textId="77777777" w:rsidR="00C7458A" w:rsidRDefault="00C7458A" w:rsidP="00827D32">
            <w:pPr>
              <w:pStyle w:val="TableText"/>
              <w:rPr>
                <w:color w:val="000000"/>
              </w:rPr>
            </w:pPr>
            <w:r w:rsidRPr="006A7B69">
              <w:rPr>
                <w:color w:val="000000"/>
              </w:rPr>
              <w:t>A juvenile residential facility is a place where young persons who have committed offenses may be housed overnight. A facility has living and sleeping units, such as wings, floors, dorms, barracks, or cottages.</w:t>
            </w:r>
          </w:p>
          <w:p w14:paraId="6639A385" w14:textId="77777777" w:rsidR="006A7B69" w:rsidRPr="00C7458A" w:rsidRDefault="006A7B69" w:rsidP="00827D32">
            <w:pPr>
              <w:pStyle w:val="TableText"/>
              <w:rPr>
                <w:color w:val="000000"/>
              </w:rPr>
            </w:pPr>
            <w:r w:rsidRPr="006A7B69">
              <w:rPr>
                <w:color w:val="000000"/>
              </w:rPr>
              <w:t>Program records are the preferred data source. </w:t>
            </w:r>
          </w:p>
        </w:tc>
        <w:tc>
          <w:tcPr>
            <w:tcW w:w="3136" w:type="dxa"/>
          </w:tcPr>
          <w:p w14:paraId="6639A386" w14:textId="77777777" w:rsidR="006A7B69" w:rsidRPr="006A7B69" w:rsidRDefault="006A7B69" w:rsidP="007C09B8">
            <w:pPr>
              <w:numPr>
                <w:ilvl w:val="0"/>
                <w:numId w:val="19"/>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program youth who exited the program 6</w:t>
            </w:r>
            <w:r w:rsidRPr="006A7B69">
              <w:rPr>
                <w:rFonts w:ascii="Arial Narrow" w:hAnsi="Arial Narrow"/>
                <w:color w:val="000000"/>
                <w:sz w:val="20"/>
                <w:szCs w:val="22"/>
              </w:rPr>
              <w:t>–</w:t>
            </w:r>
            <w:r w:rsidRPr="006A7B69">
              <w:rPr>
                <w:rFonts w:ascii="Arial Narrow" w:hAnsi="Arial Narrow"/>
                <w:sz w:val="20"/>
                <w:szCs w:val="22"/>
              </w:rPr>
              <w:t>12 months ago and were committed to a juvenile residential facility as a result of a technical violation during the reporting period</w:t>
            </w:r>
          </w:p>
          <w:p w14:paraId="6639A387" w14:textId="77777777" w:rsidR="006A7B69" w:rsidRPr="006A7B69" w:rsidRDefault="006A7B69" w:rsidP="007C09B8">
            <w:p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B.</w:t>
            </w:r>
            <w:r w:rsidRPr="006A7B69">
              <w:rPr>
                <w:rFonts w:ascii="Arial Narrow" w:hAnsi="Arial Narrow"/>
                <w:sz w:val="20"/>
                <w:szCs w:val="22"/>
              </w:rPr>
              <w:tab/>
              <w:t>Number of youth who exited the program 6</w:t>
            </w:r>
            <w:r w:rsidRPr="006A7B69">
              <w:rPr>
                <w:rFonts w:ascii="Arial Narrow" w:hAnsi="Arial Narrow"/>
                <w:color w:val="000000"/>
                <w:sz w:val="20"/>
                <w:szCs w:val="22"/>
              </w:rPr>
              <w:t>–</w:t>
            </w:r>
            <w:r w:rsidRPr="006A7B69">
              <w:rPr>
                <w:rFonts w:ascii="Arial Narrow" w:hAnsi="Arial Narrow"/>
                <w:sz w:val="20"/>
                <w:szCs w:val="22"/>
              </w:rPr>
              <w:t>12 months ago and were sentenced to adult prison as a result of a technical violation during the reporting period</w:t>
            </w:r>
          </w:p>
          <w:p w14:paraId="6639A388" w14:textId="77777777" w:rsidR="006A7B69" w:rsidRPr="006A7B69" w:rsidRDefault="006A7B69" w:rsidP="007C09B8">
            <w:p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C.</w:t>
            </w:r>
            <w:r w:rsidRPr="006A7B69">
              <w:rPr>
                <w:rFonts w:ascii="Arial Narrow" w:hAnsi="Arial Narrow"/>
                <w:sz w:val="20"/>
                <w:szCs w:val="22"/>
              </w:rPr>
              <w:tab/>
              <w:t>Number of youth who exited the program 6</w:t>
            </w:r>
            <w:r w:rsidRPr="006A7B69">
              <w:rPr>
                <w:rFonts w:ascii="Arial Narrow" w:hAnsi="Arial Narrow"/>
                <w:color w:val="000000"/>
                <w:sz w:val="20"/>
                <w:szCs w:val="22"/>
              </w:rPr>
              <w:t>–</w:t>
            </w:r>
            <w:r w:rsidRPr="006A7B69">
              <w:rPr>
                <w:rFonts w:ascii="Arial Narrow" w:hAnsi="Arial Narrow"/>
                <w:sz w:val="20"/>
                <w:szCs w:val="22"/>
              </w:rPr>
              <w:t>12 months ago and received some other sentence as a result of a technical violation during the reporting period</w:t>
            </w:r>
          </w:p>
          <w:p w14:paraId="6639A389" w14:textId="77777777" w:rsidR="006A7B69" w:rsidRPr="006A7B69" w:rsidRDefault="006A7B69" w:rsidP="007C09B8">
            <w:p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D.</w:t>
            </w:r>
            <w:r w:rsidRPr="006A7B69">
              <w:rPr>
                <w:rFonts w:ascii="Arial Narrow" w:hAnsi="Arial Narrow"/>
                <w:sz w:val="20"/>
                <w:szCs w:val="22"/>
              </w:rPr>
              <w:tab/>
              <w:t>Number of program youth who exited the program 6</w:t>
            </w:r>
            <w:r w:rsidRPr="006A7B69">
              <w:rPr>
                <w:rFonts w:ascii="Arial Narrow" w:hAnsi="Arial Narrow"/>
                <w:color w:val="000000"/>
                <w:sz w:val="20"/>
                <w:szCs w:val="22"/>
              </w:rPr>
              <w:t>–</w:t>
            </w:r>
            <w:r w:rsidRPr="006A7B69">
              <w:rPr>
                <w:rFonts w:ascii="Arial Narrow" w:hAnsi="Arial Narrow"/>
                <w:sz w:val="20"/>
                <w:szCs w:val="22"/>
              </w:rPr>
              <w:t xml:space="preserve">12 months ago and were tracked for technical violations during this reporting period </w:t>
            </w:r>
          </w:p>
          <w:p w14:paraId="6639A38A" w14:textId="77777777" w:rsidR="006A7B69" w:rsidRPr="006A7B69" w:rsidRDefault="006A7B69" w:rsidP="007C09B8">
            <w:p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E.</w:t>
            </w:r>
            <w:r w:rsidRPr="006A7B69">
              <w:rPr>
                <w:rFonts w:ascii="Arial Narrow" w:hAnsi="Arial Narrow"/>
                <w:sz w:val="20"/>
                <w:szCs w:val="22"/>
              </w:rPr>
              <w:tab/>
              <w:t>Percent ((A+B+C)/D)</w:t>
            </w:r>
          </w:p>
        </w:tc>
        <w:tc>
          <w:tcPr>
            <w:tcW w:w="1507" w:type="dxa"/>
          </w:tcPr>
          <w:p w14:paraId="6639A38B" w14:textId="77777777" w:rsidR="006A7B69" w:rsidRPr="006A7B69" w:rsidRDefault="006A7B69" w:rsidP="006A7B69">
            <w:pPr>
              <w:tabs>
                <w:tab w:val="left" w:pos="103"/>
                <w:tab w:val="left" w:pos="283"/>
                <w:tab w:val="left" w:pos="823"/>
              </w:tabs>
              <w:rPr>
                <w:rFonts w:ascii="Arial Narrow" w:hAnsi="Arial Narrow" w:cs="Tahoma"/>
                <w:sz w:val="20"/>
                <w:szCs w:val="20"/>
              </w:rPr>
            </w:pPr>
          </w:p>
        </w:tc>
      </w:tr>
      <w:tr w:rsidR="00C7458A" w:rsidRPr="006A7B69" w14:paraId="6639A38E" w14:textId="77777777" w:rsidTr="00827D32">
        <w:trPr>
          <w:cantSplit/>
          <w:jc w:val="center"/>
        </w:trPr>
        <w:tc>
          <w:tcPr>
            <w:tcW w:w="10950" w:type="dxa"/>
            <w:gridSpan w:val="5"/>
          </w:tcPr>
          <w:p w14:paraId="6639A38D" w14:textId="77777777" w:rsidR="00C7458A" w:rsidRPr="006A7B69" w:rsidRDefault="00C7458A" w:rsidP="007C09B8">
            <w:pPr>
              <w:tabs>
                <w:tab w:val="left" w:pos="103"/>
                <w:tab w:val="left" w:pos="283"/>
                <w:tab w:val="left" w:pos="823"/>
              </w:tabs>
              <w:jc w:val="center"/>
              <w:rPr>
                <w:rFonts w:ascii="Arial Narrow" w:hAnsi="Arial Narrow" w:cs="Tahoma"/>
                <w:sz w:val="20"/>
                <w:szCs w:val="20"/>
              </w:rPr>
            </w:pPr>
            <w:r w:rsidRPr="007C09B8">
              <w:rPr>
                <w:rFonts w:ascii="Arial Narrow" w:hAnsi="Arial Narrow" w:cs="Arial"/>
                <w:b/>
                <w:sz w:val="20"/>
                <w:szCs w:val="18"/>
              </w:rPr>
              <w:t>Select at least one of the following from 14A through 14M depending on</w:t>
            </w:r>
            <w:r w:rsidRPr="007C09B8">
              <w:rPr>
                <w:rFonts w:ascii="Arial Narrow" w:hAnsi="Arial Narrow" w:cs="Arial"/>
                <w:b/>
                <w:sz w:val="20"/>
                <w:szCs w:val="18"/>
              </w:rPr>
              <w:br/>
              <w:t>the primary focus of the program.</w:t>
            </w:r>
          </w:p>
        </w:tc>
      </w:tr>
      <w:tr w:rsidR="006A7B69" w:rsidRPr="006A7B69" w14:paraId="6639A399" w14:textId="77777777" w:rsidTr="00827D32">
        <w:trPr>
          <w:cantSplit/>
          <w:jc w:val="center"/>
        </w:trPr>
        <w:tc>
          <w:tcPr>
            <w:tcW w:w="529" w:type="dxa"/>
          </w:tcPr>
          <w:p w14:paraId="6639A38F" w14:textId="77777777" w:rsidR="006A7B69" w:rsidRPr="006A7B69" w:rsidRDefault="006A7B69" w:rsidP="00F4537B">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4</w:t>
            </w:r>
            <w:r w:rsidRPr="006A7B69">
              <w:rPr>
                <w:rFonts w:ascii="Arial Narrow" w:hAnsi="Arial Narrow" w:cs="Tahoma"/>
                <w:color w:val="000000"/>
                <w:sz w:val="20"/>
                <w:szCs w:val="20"/>
              </w:rPr>
              <w:t>A</w:t>
            </w:r>
          </w:p>
        </w:tc>
        <w:tc>
          <w:tcPr>
            <w:tcW w:w="2123" w:type="dxa"/>
          </w:tcPr>
          <w:p w14:paraId="6639A390" w14:textId="77777777" w:rsid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Antisocial behavior </w:t>
            </w:r>
          </w:p>
          <w:p w14:paraId="6639A391" w14:textId="77777777" w:rsidR="006A7B69" w:rsidRP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(short term)</w:t>
            </w:r>
          </w:p>
        </w:tc>
        <w:tc>
          <w:tcPr>
            <w:tcW w:w="3655" w:type="dxa"/>
          </w:tcPr>
          <w:p w14:paraId="6639A392" w14:textId="77777777" w:rsidR="00281303" w:rsidRDefault="006A7B69" w:rsidP="007C09B8">
            <w:pPr>
              <w:pStyle w:val="TableText"/>
            </w:pPr>
            <w:r w:rsidRPr="006A7B69">
              <w:t xml:space="preserve">The number and percent of program youth who have exhibited a desired change in antisocial behavior during the reporting period. </w:t>
            </w:r>
          </w:p>
          <w:p w14:paraId="6639A393" w14:textId="77777777" w:rsidR="006A7B69" w:rsidRPr="006A7B69" w:rsidRDefault="006A7B69" w:rsidP="007C09B8">
            <w:pPr>
              <w:pStyle w:val="TableText"/>
            </w:pPr>
            <w:r w:rsidRPr="006A7B69">
              <w:t>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6639A394" w14:textId="77777777" w:rsidR="006A7B69" w:rsidRPr="006A7B69" w:rsidRDefault="006A7B69" w:rsidP="007C09B8">
            <w:pPr>
              <w:pStyle w:val="TableText"/>
            </w:pPr>
            <w:r w:rsidRPr="006A7B69">
              <w:t>Self-report or staff ratings are the most likely data sources.</w:t>
            </w:r>
          </w:p>
        </w:tc>
        <w:tc>
          <w:tcPr>
            <w:tcW w:w="3136" w:type="dxa"/>
          </w:tcPr>
          <w:p w14:paraId="6639A395" w14:textId="77777777" w:rsidR="006A7B69" w:rsidRPr="006A7B69" w:rsidRDefault="006A7B69" w:rsidP="007C09B8">
            <w:pPr>
              <w:numPr>
                <w:ilvl w:val="0"/>
                <w:numId w:val="20"/>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program youth served during the reporting period with the noted behavioral change</w:t>
            </w:r>
          </w:p>
          <w:p w14:paraId="6639A396" w14:textId="77777777" w:rsidR="006A7B69" w:rsidRPr="006A7B69" w:rsidRDefault="006A7B69" w:rsidP="007C09B8">
            <w:pPr>
              <w:numPr>
                <w:ilvl w:val="0"/>
                <w:numId w:val="20"/>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 xml:space="preserve">Total number of youth receiving services for target behavior during the reporting period </w:t>
            </w:r>
          </w:p>
          <w:p w14:paraId="6639A397" w14:textId="77777777" w:rsidR="006A7B69" w:rsidRPr="006A7B69" w:rsidRDefault="006A7B69" w:rsidP="007C09B8">
            <w:pPr>
              <w:numPr>
                <w:ilvl w:val="0"/>
                <w:numId w:val="20"/>
              </w:numPr>
              <w:tabs>
                <w:tab w:val="left" w:pos="288"/>
              </w:tabs>
              <w:spacing w:after="40" w:line="220" w:lineRule="exact"/>
              <w:ind w:left="288" w:hanging="288"/>
              <w:rPr>
                <w:rFonts w:ascii="Arial Narrow" w:hAnsi="Arial Narrow" w:cs="Tahoma"/>
                <w:color w:val="000000"/>
                <w:sz w:val="20"/>
                <w:szCs w:val="20"/>
              </w:rPr>
            </w:pPr>
            <w:r w:rsidRPr="006A7B69">
              <w:rPr>
                <w:rFonts w:ascii="Arial Narrow" w:hAnsi="Arial Narrow"/>
                <w:sz w:val="20"/>
                <w:szCs w:val="22"/>
              </w:rPr>
              <w:t>Percent (A/B)</w:t>
            </w:r>
          </w:p>
        </w:tc>
        <w:tc>
          <w:tcPr>
            <w:tcW w:w="1507" w:type="dxa"/>
          </w:tcPr>
          <w:p w14:paraId="6639A398"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3A4" w14:textId="77777777" w:rsidTr="00827D32">
        <w:trPr>
          <w:cantSplit/>
          <w:jc w:val="center"/>
        </w:trPr>
        <w:tc>
          <w:tcPr>
            <w:tcW w:w="529" w:type="dxa"/>
          </w:tcPr>
          <w:p w14:paraId="6639A39A" w14:textId="77777777" w:rsidR="006A7B69" w:rsidRPr="006A7B69" w:rsidRDefault="006A7B69" w:rsidP="00F4537B">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4</w:t>
            </w:r>
            <w:r w:rsidRPr="006A7B69">
              <w:rPr>
                <w:rFonts w:ascii="Arial Narrow" w:hAnsi="Arial Narrow" w:cs="Tahoma"/>
                <w:color w:val="000000"/>
                <w:sz w:val="20"/>
                <w:szCs w:val="20"/>
              </w:rPr>
              <w:t>A</w:t>
            </w:r>
          </w:p>
        </w:tc>
        <w:tc>
          <w:tcPr>
            <w:tcW w:w="2123" w:type="dxa"/>
          </w:tcPr>
          <w:p w14:paraId="6639A39B" w14:textId="77777777" w:rsid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Antisocial behavior </w:t>
            </w:r>
          </w:p>
          <w:p w14:paraId="6639A39C" w14:textId="77777777" w:rsidR="006A7B69" w:rsidRPr="0096261C" w:rsidRDefault="006A7B69" w:rsidP="006A7B69">
            <w:pPr>
              <w:keepLines/>
              <w:spacing w:line="218" w:lineRule="atLeast"/>
              <w:rPr>
                <w:rFonts w:ascii="Arial Narrow" w:hAnsi="Arial Narrow" w:cs="Tahoma"/>
                <w:sz w:val="20"/>
                <w:szCs w:val="20"/>
              </w:rPr>
            </w:pPr>
            <w:r w:rsidRPr="0096261C">
              <w:rPr>
                <w:rFonts w:ascii="Arial Narrow" w:hAnsi="Arial Narrow" w:cs="Tahoma"/>
                <w:bCs/>
                <w:sz w:val="20"/>
                <w:szCs w:val="20"/>
              </w:rPr>
              <w:t>(long term)</w:t>
            </w:r>
          </w:p>
        </w:tc>
        <w:tc>
          <w:tcPr>
            <w:tcW w:w="3655" w:type="dxa"/>
          </w:tcPr>
          <w:p w14:paraId="6639A39D" w14:textId="77777777" w:rsidR="00281303" w:rsidRDefault="006A7B69" w:rsidP="007C09B8">
            <w:pPr>
              <w:pStyle w:val="TableText"/>
            </w:pPr>
            <w:r w:rsidRPr="006A7B69">
              <w:t>The number and percent of program youth who exhibited a desired change in antisocial behavior 6</w:t>
            </w:r>
            <w:r w:rsidRPr="006A7B69">
              <w:rPr>
                <w:color w:val="000000"/>
              </w:rPr>
              <w:t>–</w:t>
            </w:r>
            <w:r w:rsidRPr="006A7B69">
              <w:t xml:space="preserve">12 months after exiting the program. </w:t>
            </w:r>
          </w:p>
          <w:p w14:paraId="6639A39E" w14:textId="77777777" w:rsidR="006A7B69" w:rsidRPr="006A7B69" w:rsidRDefault="006A7B69" w:rsidP="007C09B8">
            <w:pPr>
              <w:pStyle w:val="TableText"/>
            </w:pPr>
            <w:r w:rsidRPr="006A7B69">
              <w:t>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6639A39F" w14:textId="77777777" w:rsidR="006A7B69" w:rsidRPr="006A7B69" w:rsidRDefault="006A7B69" w:rsidP="007C09B8">
            <w:pPr>
              <w:pStyle w:val="TableText"/>
            </w:pPr>
            <w:r w:rsidRPr="006A7B69">
              <w:t>Self-report or staff ratings are the most likely data sources.</w:t>
            </w:r>
          </w:p>
        </w:tc>
        <w:tc>
          <w:tcPr>
            <w:tcW w:w="3136" w:type="dxa"/>
          </w:tcPr>
          <w:p w14:paraId="6639A3A0" w14:textId="77777777" w:rsidR="006A7B69" w:rsidRPr="006A7B69" w:rsidRDefault="006A7B69" w:rsidP="007C09B8">
            <w:pPr>
              <w:tabs>
                <w:tab w:val="num" w:pos="283"/>
              </w:tabs>
              <w:spacing w:after="40" w:line="220" w:lineRule="exact"/>
              <w:ind w:left="283" w:hanging="275"/>
              <w:rPr>
                <w:rFonts w:ascii="Arial Narrow" w:hAnsi="Arial Narrow" w:cs="Tahoma"/>
                <w:bCs/>
                <w:strike/>
                <w:sz w:val="20"/>
                <w:szCs w:val="20"/>
              </w:rPr>
            </w:pPr>
            <w:r w:rsidRPr="006A7B69">
              <w:rPr>
                <w:rFonts w:ascii="Arial Narrow" w:hAnsi="Arial Narrow" w:cs="Tahoma"/>
                <w:bCs/>
                <w:sz w:val="20"/>
                <w:szCs w:val="20"/>
              </w:rPr>
              <w:t>A. </w:t>
            </w:r>
            <w:r w:rsidR="007C09B8">
              <w:rPr>
                <w:rFonts w:ascii="Arial Narrow" w:hAnsi="Arial Narrow" w:cs="Tahoma"/>
                <w:bCs/>
                <w:sz w:val="20"/>
                <w:szCs w:val="20"/>
              </w:rPr>
              <w:tab/>
            </w:r>
            <w:r w:rsidRPr="006A7B69">
              <w:rPr>
                <w:rFonts w:ascii="Arial Narrow" w:hAnsi="Arial Narrow" w:cs="Tahoma"/>
                <w:bCs/>
                <w:sz w:val="20"/>
                <w:szCs w:val="20"/>
              </w:rPr>
              <w:t>Total number of youth who exited the program 6</w:t>
            </w:r>
            <w:r w:rsidRPr="006A7B69">
              <w:rPr>
                <w:rFonts w:ascii="Arial Narrow" w:hAnsi="Arial Narrow" w:cs="Tahoma"/>
                <w:color w:val="000000"/>
                <w:sz w:val="20"/>
                <w:szCs w:val="20"/>
              </w:rPr>
              <w:t>–</w:t>
            </w:r>
            <w:r w:rsidRPr="006A7B69">
              <w:rPr>
                <w:rFonts w:ascii="Arial Narrow" w:hAnsi="Arial Narrow" w:cs="Tahoma"/>
                <w:bCs/>
                <w:sz w:val="20"/>
                <w:szCs w:val="20"/>
              </w:rPr>
              <w:t>12 months ago who had the noted behavioral change</w:t>
            </w:r>
          </w:p>
          <w:p w14:paraId="6639A3A1" w14:textId="77777777" w:rsidR="007C09B8" w:rsidRDefault="006A7B69" w:rsidP="007C09B8">
            <w:pPr>
              <w:tabs>
                <w:tab w:val="left" w:pos="0"/>
                <w:tab w:val="num" w:pos="283"/>
              </w:tabs>
              <w:spacing w:after="40" w:line="220" w:lineRule="exact"/>
              <w:ind w:left="283" w:hanging="283"/>
              <w:rPr>
                <w:rFonts w:ascii="Arial Narrow" w:hAnsi="Arial Narrow" w:cs="Tahoma"/>
                <w:bCs/>
                <w:strike/>
                <w:sz w:val="20"/>
                <w:szCs w:val="20"/>
              </w:rPr>
            </w:pPr>
            <w:r w:rsidRPr="006A7B69">
              <w:rPr>
                <w:rFonts w:ascii="Arial Narrow" w:hAnsi="Arial Narrow" w:cs="Tahoma"/>
                <w:bCs/>
                <w:sz w:val="20"/>
                <w:szCs w:val="20"/>
              </w:rPr>
              <w:t xml:space="preserve">B. </w:t>
            </w:r>
            <w:r w:rsidR="007C09B8">
              <w:rPr>
                <w:rFonts w:ascii="Arial Narrow" w:hAnsi="Arial Narrow" w:cs="Tahoma"/>
                <w:bCs/>
                <w:sz w:val="20"/>
                <w:szCs w:val="20"/>
              </w:rPr>
              <w:tab/>
            </w:r>
            <w:r w:rsidRPr="006A7B69">
              <w:rPr>
                <w:rFonts w:ascii="Arial Narrow" w:hAnsi="Arial Narrow" w:cs="Tahoma"/>
                <w:bCs/>
                <w:sz w:val="20"/>
                <w:szCs w:val="20"/>
              </w:rPr>
              <w:t>Total number of youth who received services for the target behavior and who exited the program 6</w:t>
            </w:r>
            <w:r w:rsidRPr="006A7B69">
              <w:rPr>
                <w:rFonts w:ascii="Arial Narrow" w:hAnsi="Arial Narrow" w:cs="Tahoma"/>
                <w:color w:val="000000"/>
                <w:sz w:val="20"/>
                <w:szCs w:val="20"/>
              </w:rPr>
              <w:t>–</w:t>
            </w:r>
            <w:r w:rsidRPr="006A7B69">
              <w:rPr>
                <w:rFonts w:ascii="Arial Narrow" w:hAnsi="Arial Narrow" w:cs="Tahoma"/>
                <w:bCs/>
                <w:sz w:val="20"/>
                <w:szCs w:val="20"/>
              </w:rPr>
              <w:t xml:space="preserve">12 months ago </w:t>
            </w:r>
          </w:p>
          <w:p w14:paraId="6639A3A2" w14:textId="77777777" w:rsidR="006A7B69" w:rsidRPr="007C09B8" w:rsidRDefault="006A7B69" w:rsidP="007C09B8">
            <w:pPr>
              <w:tabs>
                <w:tab w:val="left" w:pos="0"/>
                <w:tab w:val="num" w:pos="283"/>
              </w:tabs>
              <w:spacing w:after="40" w:line="220" w:lineRule="exact"/>
              <w:ind w:left="283" w:hanging="283"/>
              <w:rPr>
                <w:rFonts w:ascii="Arial Narrow" w:hAnsi="Arial Narrow" w:cs="Tahoma"/>
                <w:bCs/>
                <w:strike/>
                <w:sz w:val="20"/>
                <w:szCs w:val="20"/>
              </w:rPr>
            </w:pPr>
            <w:r w:rsidRPr="006A7B69">
              <w:rPr>
                <w:rFonts w:ascii="Arial Narrow" w:hAnsi="Arial Narrow" w:cs="Tahoma"/>
                <w:bCs/>
                <w:sz w:val="20"/>
                <w:szCs w:val="20"/>
              </w:rPr>
              <w:t>C.</w:t>
            </w:r>
            <w:r w:rsidR="007C09B8">
              <w:rPr>
                <w:rFonts w:ascii="Arial Narrow" w:hAnsi="Arial Narrow" w:cs="Tahoma"/>
                <w:bCs/>
                <w:sz w:val="20"/>
                <w:szCs w:val="20"/>
              </w:rPr>
              <w:tab/>
            </w:r>
            <w:r w:rsidRPr="006A7B69">
              <w:rPr>
                <w:rFonts w:ascii="Arial Narrow" w:hAnsi="Arial Narrow" w:cs="Tahoma"/>
                <w:bCs/>
                <w:sz w:val="20"/>
                <w:szCs w:val="20"/>
              </w:rPr>
              <w:t>Percent (A/B)</w:t>
            </w:r>
          </w:p>
        </w:tc>
        <w:tc>
          <w:tcPr>
            <w:tcW w:w="1507" w:type="dxa"/>
          </w:tcPr>
          <w:p w14:paraId="6639A3A3" w14:textId="77777777" w:rsidR="006A7B69" w:rsidRPr="006A7B69" w:rsidRDefault="006A7B69" w:rsidP="006A7B69">
            <w:pPr>
              <w:rPr>
                <w:rFonts w:ascii="Arial Narrow" w:hAnsi="Arial Narrow" w:cs="Tahoma"/>
                <w:sz w:val="20"/>
                <w:szCs w:val="20"/>
              </w:rPr>
            </w:pPr>
          </w:p>
        </w:tc>
      </w:tr>
      <w:tr w:rsidR="006A7B69" w:rsidRPr="006A7B69" w14:paraId="6639A3AE" w14:textId="77777777" w:rsidTr="00827D32">
        <w:trPr>
          <w:cantSplit/>
          <w:jc w:val="center"/>
        </w:trPr>
        <w:tc>
          <w:tcPr>
            <w:tcW w:w="529" w:type="dxa"/>
          </w:tcPr>
          <w:p w14:paraId="6639A3A5" w14:textId="77777777" w:rsidR="006A7B69" w:rsidRPr="006A7B69" w:rsidRDefault="006A7B69" w:rsidP="00F4537B">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lastRenderedPageBreak/>
              <w:t>1</w:t>
            </w:r>
            <w:r w:rsidR="00F4537B">
              <w:rPr>
                <w:rFonts w:ascii="Arial Narrow" w:hAnsi="Arial Narrow" w:cs="Tahoma"/>
                <w:color w:val="000000"/>
                <w:sz w:val="20"/>
                <w:szCs w:val="20"/>
              </w:rPr>
              <w:t>4</w:t>
            </w:r>
            <w:r w:rsidRPr="006A7B69">
              <w:rPr>
                <w:rFonts w:ascii="Arial Narrow" w:hAnsi="Arial Narrow" w:cs="Tahoma"/>
                <w:color w:val="000000"/>
                <w:sz w:val="20"/>
                <w:szCs w:val="20"/>
              </w:rPr>
              <w:t>B</w:t>
            </w:r>
          </w:p>
        </w:tc>
        <w:tc>
          <w:tcPr>
            <w:tcW w:w="2123" w:type="dxa"/>
          </w:tcPr>
          <w:p w14:paraId="6639A3A6" w14:textId="77777777" w:rsid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Family relationships </w:t>
            </w:r>
          </w:p>
          <w:p w14:paraId="6639A3A7" w14:textId="77777777" w:rsidR="006A7B69" w:rsidRP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(short term)</w:t>
            </w:r>
          </w:p>
        </w:tc>
        <w:tc>
          <w:tcPr>
            <w:tcW w:w="3655" w:type="dxa"/>
          </w:tcPr>
          <w:p w14:paraId="6639A3A8" w14:textId="77777777" w:rsidR="006A7B69" w:rsidRPr="006A7B69" w:rsidRDefault="006A7B69" w:rsidP="007C09B8">
            <w:pPr>
              <w:pStyle w:val="TableText"/>
            </w:pPr>
            <w:r w:rsidRPr="006A7B69">
              <w:t xml:space="preserve">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14:paraId="6639A3A9" w14:textId="77777777" w:rsidR="006A7B69" w:rsidRPr="006A7B69" w:rsidRDefault="006A7B69" w:rsidP="007C09B8">
            <w:pPr>
              <w:pStyle w:val="TableText"/>
            </w:pPr>
            <w:r w:rsidRPr="006A7B69">
              <w:t>Self-report or staff ratings are the most likely data sources.</w:t>
            </w:r>
          </w:p>
        </w:tc>
        <w:tc>
          <w:tcPr>
            <w:tcW w:w="3136" w:type="dxa"/>
          </w:tcPr>
          <w:p w14:paraId="6639A3AA" w14:textId="77777777" w:rsidR="006A7B69" w:rsidRPr="006A7B69" w:rsidRDefault="006A7B69" w:rsidP="007C09B8">
            <w:pPr>
              <w:numPr>
                <w:ilvl w:val="0"/>
                <w:numId w:val="21"/>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Number of program youth served during the reporting period with the noted behavioral change</w:t>
            </w:r>
          </w:p>
          <w:p w14:paraId="6639A3AB" w14:textId="77777777" w:rsidR="006A7B69" w:rsidRPr="006A7B69" w:rsidRDefault="006A7B69" w:rsidP="007C09B8">
            <w:pPr>
              <w:numPr>
                <w:ilvl w:val="0"/>
                <w:numId w:val="21"/>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receiving services for target behavior during the reporting period </w:t>
            </w:r>
          </w:p>
          <w:p w14:paraId="6639A3AC" w14:textId="77777777" w:rsidR="006A7B69" w:rsidRPr="007C09B8" w:rsidRDefault="006A7B69" w:rsidP="007C09B8">
            <w:pPr>
              <w:numPr>
                <w:ilvl w:val="0"/>
                <w:numId w:val="21"/>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Percent (A/B)</w:t>
            </w:r>
          </w:p>
        </w:tc>
        <w:tc>
          <w:tcPr>
            <w:tcW w:w="1507" w:type="dxa"/>
          </w:tcPr>
          <w:p w14:paraId="6639A3AD"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3B8" w14:textId="77777777" w:rsidTr="00827D32">
        <w:trPr>
          <w:cantSplit/>
          <w:jc w:val="center"/>
        </w:trPr>
        <w:tc>
          <w:tcPr>
            <w:tcW w:w="529" w:type="dxa"/>
          </w:tcPr>
          <w:p w14:paraId="6639A3AF" w14:textId="77777777" w:rsidR="006A7B69" w:rsidRPr="006A7B69" w:rsidRDefault="006A7B69" w:rsidP="00F4537B">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4</w:t>
            </w:r>
            <w:r w:rsidRPr="006A7B69">
              <w:rPr>
                <w:rFonts w:ascii="Arial Narrow" w:hAnsi="Arial Narrow" w:cs="Tahoma"/>
                <w:color w:val="000000"/>
                <w:sz w:val="20"/>
                <w:szCs w:val="20"/>
              </w:rPr>
              <w:t>B</w:t>
            </w:r>
          </w:p>
        </w:tc>
        <w:tc>
          <w:tcPr>
            <w:tcW w:w="2123" w:type="dxa"/>
          </w:tcPr>
          <w:p w14:paraId="6639A3B0" w14:textId="77777777" w:rsidR="006A7B69" w:rsidRP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Family relationships</w:t>
            </w:r>
          </w:p>
          <w:p w14:paraId="6639A3B1" w14:textId="77777777" w:rsidR="006A7B69" w:rsidRPr="006A7B69" w:rsidRDefault="006A7B69" w:rsidP="006A7B69">
            <w:pPr>
              <w:keepLines/>
              <w:spacing w:line="218" w:lineRule="atLeast"/>
              <w:rPr>
                <w:rFonts w:ascii="Arial Narrow" w:hAnsi="Arial Narrow" w:cs="Tahoma"/>
                <w:b/>
                <w:bCs/>
                <w:color w:val="000000"/>
                <w:sz w:val="20"/>
                <w:szCs w:val="20"/>
              </w:rPr>
            </w:pPr>
            <w:r w:rsidRPr="0096261C">
              <w:rPr>
                <w:rFonts w:ascii="Arial Narrow" w:hAnsi="Arial Narrow" w:cs="Tahoma"/>
                <w:bCs/>
                <w:sz w:val="20"/>
                <w:szCs w:val="20"/>
              </w:rPr>
              <w:t>(long term)</w:t>
            </w:r>
          </w:p>
        </w:tc>
        <w:tc>
          <w:tcPr>
            <w:tcW w:w="3655" w:type="dxa"/>
          </w:tcPr>
          <w:p w14:paraId="6639A3B2" w14:textId="77777777" w:rsidR="006A7B69" w:rsidRPr="006A7B69" w:rsidRDefault="006A7B69" w:rsidP="007C09B8">
            <w:pPr>
              <w:pStyle w:val="TableText"/>
            </w:pPr>
            <w:r w:rsidRPr="006A7B69">
              <w:t xml:space="preserve">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14:paraId="6639A3B3" w14:textId="77777777" w:rsidR="006A7B69" w:rsidRPr="006A7B69" w:rsidRDefault="006A7B69" w:rsidP="007C09B8">
            <w:pPr>
              <w:pStyle w:val="TableText"/>
              <w:rPr>
                <w:color w:val="000000"/>
              </w:rPr>
            </w:pPr>
            <w:r w:rsidRPr="006A7B69">
              <w:t>Self-report or staff ratings are the most likely data sources.</w:t>
            </w:r>
          </w:p>
        </w:tc>
        <w:tc>
          <w:tcPr>
            <w:tcW w:w="3136" w:type="dxa"/>
          </w:tcPr>
          <w:p w14:paraId="6639A3B4" w14:textId="77777777" w:rsidR="006A7B69" w:rsidRPr="006A7B69" w:rsidRDefault="006A7B69" w:rsidP="007C09B8">
            <w:pPr>
              <w:numPr>
                <w:ilvl w:val="0"/>
                <w:numId w:val="22"/>
              </w:numPr>
              <w:tabs>
                <w:tab w:val="left" w:pos="288"/>
              </w:tabs>
              <w:spacing w:after="40" w:line="220" w:lineRule="exact"/>
              <w:ind w:left="288" w:hanging="288"/>
              <w:rPr>
                <w:rFonts w:ascii="Arial Narrow" w:hAnsi="Arial Narrow"/>
                <w:strike/>
                <w:sz w:val="20"/>
                <w:szCs w:val="20"/>
              </w:rPr>
            </w:pPr>
            <w:r w:rsidRPr="006A7B69">
              <w:rPr>
                <w:rFonts w:ascii="Arial Narrow" w:hAnsi="Arial Narrow"/>
                <w:sz w:val="20"/>
                <w:szCs w:val="20"/>
              </w:rPr>
              <w:t>Total number of youth who exited the program 6–12 months ago who had the noted behavioral change</w:t>
            </w:r>
          </w:p>
          <w:p w14:paraId="6639A3B5" w14:textId="77777777" w:rsidR="006A7B69" w:rsidRPr="006A7B69" w:rsidRDefault="006A7B69" w:rsidP="007C09B8">
            <w:pPr>
              <w:numPr>
                <w:ilvl w:val="0"/>
                <w:numId w:val="22"/>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who received services for the target behavior and who exited the program 6–12 months ago </w:t>
            </w:r>
          </w:p>
          <w:p w14:paraId="6639A3B6" w14:textId="77777777" w:rsidR="006A7B69" w:rsidRPr="006A7B69" w:rsidRDefault="006A7B69" w:rsidP="007C09B8">
            <w:pPr>
              <w:numPr>
                <w:ilvl w:val="0"/>
                <w:numId w:val="22"/>
              </w:numPr>
              <w:tabs>
                <w:tab w:val="left" w:pos="288"/>
              </w:tabs>
              <w:spacing w:after="40" w:line="220" w:lineRule="exact"/>
              <w:ind w:left="288" w:hanging="288"/>
              <w:rPr>
                <w:rFonts w:ascii="Arial Narrow" w:hAnsi="Arial Narrow"/>
                <w:color w:val="000000"/>
                <w:sz w:val="20"/>
                <w:szCs w:val="20"/>
              </w:rPr>
            </w:pPr>
            <w:r w:rsidRPr="006A7B69">
              <w:rPr>
                <w:rFonts w:ascii="Arial Narrow" w:hAnsi="Arial Narrow"/>
                <w:sz w:val="20"/>
                <w:szCs w:val="20"/>
              </w:rPr>
              <w:t>Percent (A/B)</w:t>
            </w:r>
          </w:p>
        </w:tc>
        <w:tc>
          <w:tcPr>
            <w:tcW w:w="1507" w:type="dxa"/>
          </w:tcPr>
          <w:p w14:paraId="6639A3B7"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3C2" w14:textId="77777777" w:rsidTr="00827D32">
        <w:trPr>
          <w:cantSplit/>
          <w:jc w:val="center"/>
        </w:trPr>
        <w:tc>
          <w:tcPr>
            <w:tcW w:w="529" w:type="dxa"/>
          </w:tcPr>
          <w:p w14:paraId="6639A3B9" w14:textId="77777777" w:rsidR="006A7B69" w:rsidRPr="006A7B69" w:rsidRDefault="006A7B69" w:rsidP="00F4537B">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4</w:t>
            </w:r>
            <w:r w:rsidRPr="006A7B69">
              <w:rPr>
                <w:rFonts w:ascii="Arial Narrow" w:hAnsi="Arial Narrow" w:cs="Tahoma"/>
                <w:color w:val="000000"/>
                <w:sz w:val="20"/>
                <w:szCs w:val="20"/>
              </w:rPr>
              <w:t>C</w:t>
            </w:r>
          </w:p>
        </w:tc>
        <w:tc>
          <w:tcPr>
            <w:tcW w:w="2123" w:type="dxa"/>
          </w:tcPr>
          <w:p w14:paraId="6639A3BA" w14:textId="77777777" w:rsidR="006A7B69" w:rsidRP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Social competencies</w:t>
            </w:r>
          </w:p>
          <w:p w14:paraId="6639A3BB" w14:textId="77777777" w:rsidR="006A7B69" w:rsidRPr="006A7B69" w:rsidRDefault="006A7B69" w:rsidP="006A7B69">
            <w:pPr>
              <w:keepLines/>
              <w:spacing w:line="218" w:lineRule="atLeast"/>
              <w:rPr>
                <w:rFonts w:ascii="Arial Narrow" w:hAnsi="Arial Narrow" w:cs="Tahoma"/>
                <w:b/>
                <w:bCs/>
                <w:color w:val="000000"/>
                <w:sz w:val="20"/>
                <w:szCs w:val="20"/>
              </w:rPr>
            </w:pPr>
            <w:r w:rsidRPr="0096261C">
              <w:rPr>
                <w:rFonts w:ascii="Arial Narrow" w:hAnsi="Arial Narrow" w:cs="Tahoma"/>
                <w:bCs/>
                <w:sz w:val="20"/>
                <w:szCs w:val="20"/>
              </w:rPr>
              <w:t>(short term)</w:t>
            </w:r>
          </w:p>
        </w:tc>
        <w:tc>
          <w:tcPr>
            <w:tcW w:w="3655" w:type="dxa"/>
          </w:tcPr>
          <w:p w14:paraId="6639A3BC" w14:textId="77777777" w:rsidR="006A7B69" w:rsidRPr="006A7B69" w:rsidRDefault="006A7B69" w:rsidP="007C09B8">
            <w:pPr>
              <w:pStyle w:val="TableText"/>
            </w:pPr>
            <w:r w:rsidRPr="006A7B69">
              <w:t>The number and percent of program youth who have exhibited a desired change in</w:t>
            </w:r>
            <w:r w:rsidRPr="006A7B69">
              <w:rPr>
                <w:color w:val="FF0000"/>
              </w:rPr>
              <w:t xml:space="preserve"> </w:t>
            </w:r>
            <w:r w:rsidRPr="006A7B69">
              <w:t xml:space="preserve">social competencies during the reporting period. Social competence is the ability to achieve personal goals in social interaction while simultaneously maintaining positive relationships with others over time and across situations. </w:t>
            </w:r>
          </w:p>
          <w:p w14:paraId="6639A3BD" w14:textId="77777777" w:rsidR="006A7B69" w:rsidRPr="006A7B69" w:rsidRDefault="006A7B69" w:rsidP="007C09B8">
            <w:pPr>
              <w:pStyle w:val="TableText"/>
              <w:rPr>
                <w:color w:val="000000"/>
              </w:rPr>
            </w:pPr>
            <w:r w:rsidRPr="006A7B69">
              <w:t>Self-report or staff ratings are the most likely data sources.</w:t>
            </w:r>
          </w:p>
        </w:tc>
        <w:tc>
          <w:tcPr>
            <w:tcW w:w="3136" w:type="dxa"/>
          </w:tcPr>
          <w:p w14:paraId="6639A3BE" w14:textId="77777777" w:rsidR="006A7B69" w:rsidRPr="006A7B69" w:rsidRDefault="006A7B69" w:rsidP="007C09B8">
            <w:pPr>
              <w:numPr>
                <w:ilvl w:val="0"/>
                <w:numId w:val="23"/>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Number of program youth served during the reporting period with the noted behavioral change</w:t>
            </w:r>
          </w:p>
          <w:p w14:paraId="6639A3BF" w14:textId="77777777" w:rsidR="006A7B69" w:rsidRPr="006A7B69" w:rsidRDefault="006A7B69" w:rsidP="007C09B8">
            <w:pPr>
              <w:numPr>
                <w:ilvl w:val="0"/>
                <w:numId w:val="23"/>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Total number of youth receiving services for target behavior during the reporting period</w:t>
            </w:r>
            <w:r w:rsidRPr="006A7B69">
              <w:rPr>
                <w:rFonts w:ascii="Arial Narrow" w:hAnsi="Arial Narrow"/>
                <w:color w:val="0000FF"/>
                <w:sz w:val="20"/>
                <w:szCs w:val="20"/>
              </w:rPr>
              <w:t xml:space="preserve"> </w:t>
            </w:r>
          </w:p>
          <w:p w14:paraId="6639A3C0" w14:textId="77777777" w:rsidR="006A7B69" w:rsidRPr="007C09B8" w:rsidRDefault="006A7B69" w:rsidP="007C09B8">
            <w:pPr>
              <w:numPr>
                <w:ilvl w:val="0"/>
                <w:numId w:val="23"/>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Percent (A/B)</w:t>
            </w:r>
          </w:p>
        </w:tc>
        <w:tc>
          <w:tcPr>
            <w:tcW w:w="1507" w:type="dxa"/>
          </w:tcPr>
          <w:p w14:paraId="6639A3C1"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3CC" w14:textId="77777777" w:rsidTr="00827D32">
        <w:trPr>
          <w:cantSplit/>
          <w:jc w:val="center"/>
        </w:trPr>
        <w:tc>
          <w:tcPr>
            <w:tcW w:w="529" w:type="dxa"/>
          </w:tcPr>
          <w:p w14:paraId="6639A3C3" w14:textId="77777777" w:rsidR="006A7B69" w:rsidRPr="006A7B69" w:rsidRDefault="006A7B69" w:rsidP="00F4537B">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4</w:t>
            </w:r>
            <w:r w:rsidRPr="006A7B69">
              <w:rPr>
                <w:rFonts w:ascii="Arial Narrow" w:hAnsi="Arial Narrow" w:cs="Tahoma"/>
                <w:color w:val="000000"/>
                <w:sz w:val="20"/>
                <w:szCs w:val="20"/>
              </w:rPr>
              <w:t>C</w:t>
            </w:r>
          </w:p>
        </w:tc>
        <w:tc>
          <w:tcPr>
            <w:tcW w:w="2123" w:type="dxa"/>
          </w:tcPr>
          <w:p w14:paraId="6639A3C4" w14:textId="77777777" w:rsidR="006A7B69" w:rsidRP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Social competencies</w:t>
            </w:r>
          </w:p>
          <w:p w14:paraId="6639A3C5" w14:textId="77777777" w:rsidR="006A7B69" w:rsidRPr="006A7B69" w:rsidRDefault="006A7B69" w:rsidP="006A7B69">
            <w:pPr>
              <w:keepLines/>
              <w:spacing w:line="218" w:lineRule="atLeast"/>
              <w:rPr>
                <w:rFonts w:ascii="Arial Narrow" w:hAnsi="Arial Narrow" w:cs="Tahoma"/>
                <w:b/>
                <w:bCs/>
                <w:color w:val="000000"/>
                <w:sz w:val="20"/>
                <w:szCs w:val="20"/>
              </w:rPr>
            </w:pPr>
            <w:r w:rsidRPr="0096261C">
              <w:rPr>
                <w:rFonts w:ascii="Arial Narrow" w:hAnsi="Arial Narrow" w:cs="Tahoma"/>
                <w:bCs/>
                <w:sz w:val="20"/>
                <w:szCs w:val="20"/>
              </w:rPr>
              <w:t>(long term)</w:t>
            </w:r>
          </w:p>
        </w:tc>
        <w:tc>
          <w:tcPr>
            <w:tcW w:w="3655" w:type="dxa"/>
          </w:tcPr>
          <w:p w14:paraId="6639A3C6" w14:textId="77777777" w:rsidR="006A7B69" w:rsidRPr="006A7B69" w:rsidRDefault="006A7B69" w:rsidP="007C09B8">
            <w:pPr>
              <w:pStyle w:val="TableText"/>
            </w:pPr>
            <w:r w:rsidRPr="006A7B69">
              <w:t>The number and percent of program youth who exhibited a desired change in social competencies 6–12 months after exiting the program. Social competence is the ability to achieve personal goals in social interaction while simultaneously maintaining positive relationships with others over time and across situations.</w:t>
            </w:r>
          </w:p>
          <w:p w14:paraId="6639A3C7" w14:textId="77777777" w:rsidR="006A7B69" w:rsidRPr="006A7B69" w:rsidRDefault="006A7B69" w:rsidP="007C09B8">
            <w:pPr>
              <w:pStyle w:val="TableText"/>
              <w:rPr>
                <w:color w:val="000000"/>
              </w:rPr>
            </w:pPr>
            <w:r w:rsidRPr="006A7B69">
              <w:t>Self-report or staff ratings are the most likely data sources.</w:t>
            </w:r>
          </w:p>
        </w:tc>
        <w:tc>
          <w:tcPr>
            <w:tcW w:w="3136" w:type="dxa"/>
          </w:tcPr>
          <w:p w14:paraId="6639A3C8" w14:textId="77777777" w:rsidR="006A7B69" w:rsidRPr="006A7B69" w:rsidRDefault="006A7B69" w:rsidP="00383008">
            <w:pPr>
              <w:numPr>
                <w:ilvl w:val="0"/>
                <w:numId w:val="24"/>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Total number of youth who exited the program 6–12 months ago who had the noted behavioral change</w:t>
            </w:r>
          </w:p>
          <w:p w14:paraId="6639A3C9" w14:textId="77777777" w:rsidR="006A7B69" w:rsidRPr="006A7B69" w:rsidRDefault="006A7B69" w:rsidP="00383008">
            <w:pPr>
              <w:numPr>
                <w:ilvl w:val="0"/>
                <w:numId w:val="24"/>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who received services for the target behavior and who exited the program 6–12 months ago </w:t>
            </w:r>
          </w:p>
          <w:p w14:paraId="6639A3CA" w14:textId="77777777" w:rsidR="006A7B69" w:rsidRPr="006A7B69" w:rsidRDefault="006A7B69" w:rsidP="00383008">
            <w:pPr>
              <w:numPr>
                <w:ilvl w:val="0"/>
                <w:numId w:val="24"/>
              </w:numPr>
              <w:tabs>
                <w:tab w:val="left" w:pos="288"/>
              </w:tabs>
              <w:spacing w:after="40" w:line="220" w:lineRule="exact"/>
              <w:ind w:left="288" w:hanging="288"/>
              <w:rPr>
                <w:rFonts w:ascii="Arial Narrow" w:hAnsi="Arial Narrow"/>
                <w:color w:val="000000"/>
                <w:sz w:val="20"/>
                <w:szCs w:val="20"/>
              </w:rPr>
            </w:pPr>
            <w:r w:rsidRPr="006A7B69">
              <w:rPr>
                <w:rFonts w:ascii="Arial Narrow" w:hAnsi="Arial Narrow"/>
                <w:sz w:val="20"/>
                <w:szCs w:val="20"/>
              </w:rPr>
              <w:t>Percent (A/B)</w:t>
            </w:r>
          </w:p>
        </w:tc>
        <w:tc>
          <w:tcPr>
            <w:tcW w:w="1507" w:type="dxa"/>
          </w:tcPr>
          <w:p w14:paraId="6639A3CB"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3D5" w14:textId="77777777" w:rsidTr="00827D32">
        <w:trPr>
          <w:cantSplit/>
          <w:jc w:val="center"/>
        </w:trPr>
        <w:tc>
          <w:tcPr>
            <w:tcW w:w="529" w:type="dxa"/>
          </w:tcPr>
          <w:p w14:paraId="6639A3CD"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lastRenderedPageBreak/>
              <w:t>1</w:t>
            </w:r>
            <w:r w:rsidR="00F73962">
              <w:rPr>
                <w:rFonts w:ascii="Arial Narrow" w:hAnsi="Arial Narrow" w:cs="Tahoma"/>
                <w:color w:val="000000"/>
                <w:sz w:val="20"/>
                <w:szCs w:val="20"/>
              </w:rPr>
              <w:t>4</w:t>
            </w:r>
            <w:r w:rsidRPr="006A7B69">
              <w:rPr>
                <w:rFonts w:ascii="Arial Narrow" w:hAnsi="Arial Narrow" w:cs="Tahoma"/>
                <w:color w:val="000000"/>
                <w:sz w:val="20"/>
                <w:szCs w:val="20"/>
              </w:rPr>
              <w:t>D</w:t>
            </w:r>
          </w:p>
        </w:tc>
        <w:tc>
          <w:tcPr>
            <w:tcW w:w="2123" w:type="dxa"/>
          </w:tcPr>
          <w:p w14:paraId="6639A3CE" w14:textId="77777777" w:rsidR="006A7B69" w:rsidRPr="0096261C" w:rsidRDefault="006A7B69" w:rsidP="006A7B69">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Gang resistance/ involvement (short term)</w:t>
            </w:r>
          </w:p>
        </w:tc>
        <w:tc>
          <w:tcPr>
            <w:tcW w:w="3655" w:type="dxa"/>
          </w:tcPr>
          <w:p w14:paraId="6639A3CF" w14:textId="77777777" w:rsidR="006A7B69" w:rsidRPr="006A7B69" w:rsidRDefault="006A7B69" w:rsidP="007C09B8">
            <w:pPr>
              <w:pStyle w:val="TableText"/>
            </w:pPr>
            <w:r w:rsidRPr="006A7B69">
              <w:t>The number and percent of program youth who have exhibited a desired change in</w:t>
            </w:r>
            <w:r w:rsidRPr="006A7B69">
              <w:rPr>
                <w:color w:val="FF0000"/>
              </w:rPr>
              <w:t xml:space="preserve"> </w:t>
            </w:r>
            <w:r w:rsidRPr="006A7B69">
              <w:t>gang resistance behavior</w:t>
            </w:r>
            <w:r w:rsidRPr="006A7B69">
              <w:rPr>
                <w:color w:val="FF0000"/>
              </w:rPr>
              <w:t xml:space="preserve"> </w:t>
            </w:r>
            <w:r w:rsidRPr="006A7B69">
              <w:t>during the reporting period.</w:t>
            </w:r>
          </w:p>
          <w:p w14:paraId="6639A3D0" w14:textId="77777777" w:rsidR="006A7B69" w:rsidRPr="006A7B69" w:rsidRDefault="006A7B69" w:rsidP="007C09B8">
            <w:pPr>
              <w:pStyle w:val="TableText"/>
              <w:rPr>
                <w:color w:val="000000"/>
              </w:rPr>
            </w:pPr>
            <w:r w:rsidRPr="006A7B69">
              <w:t>Self-report or staff ratings are the most likely data sources.</w:t>
            </w:r>
          </w:p>
        </w:tc>
        <w:tc>
          <w:tcPr>
            <w:tcW w:w="3136" w:type="dxa"/>
          </w:tcPr>
          <w:p w14:paraId="6639A3D1" w14:textId="77777777" w:rsidR="006A7B69" w:rsidRPr="006A7B69" w:rsidRDefault="006A7B69" w:rsidP="00383008">
            <w:pPr>
              <w:numPr>
                <w:ilvl w:val="0"/>
                <w:numId w:val="25"/>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Number of program youth served during the reporting period with the noted behavioral change</w:t>
            </w:r>
          </w:p>
          <w:p w14:paraId="6639A3D2" w14:textId="77777777" w:rsidR="006A7B69" w:rsidRPr="006A7B69" w:rsidRDefault="006A7B69" w:rsidP="00383008">
            <w:pPr>
              <w:numPr>
                <w:ilvl w:val="0"/>
                <w:numId w:val="25"/>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receiving services for target behavior during the reporting period </w:t>
            </w:r>
          </w:p>
          <w:p w14:paraId="6639A3D3" w14:textId="77777777" w:rsidR="006A7B69" w:rsidRPr="006A7B69" w:rsidRDefault="006A7B69" w:rsidP="00383008">
            <w:pPr>
              <w:numPr>
                <w:ilvl w:val="0"/>
                <w:numId w:val="25"/>
              </w:numPr>
              <w:tabs>
                <w:tab w:val="left" w:pos="288"/>
              </w:tabs>
              <w:spacing w:after="40" w:line="220" w:lineRule="exact"/>
              <w:ind w:left="288" w:hanging="288"/>
              <w:rPr>
                <w:rFonts w:ascii="Arial Narrow" w:hAnsi="Arial Narrow"/>
                <w:color w:val="000000"/>
                <w:sz w:val="20"/>
                <w:szCs w:val="20"/>
              </w:rPr>
            </w:pPr>
            <w:r w:rsidRPr="006A7B69">
              <w:rPr>
                <w:rFonts w:ascii="Arial Narrow" w:hAnsi="Arial Narrow"/>
                <w:sz w:val="20"/>
                <w:szCs w:val="20"/>
              </w:rPr>
              <w:t>Percent (A/B)</w:t>
            </w:r>
          </w:p>
        </w:tc>
        <w:tc>
          <w:tcPr>
            <w:tcW w:w="1507" w:type="dxa"/>
          </w:tcPr>
          <w:p w14:paraId="6639A3D4"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3DE" w14:textId="77777777" w:rsidTr="00827D32">
        <w:trPr>
          <w:cantSplit/>
          <w:jc w:val="center"/>
        </w:trPr>
        <w:tc>
          <w:tcPr>
            <w:tcW w:w="529" w:type="dxa"/>
          </w:tcPr>
          <w:p w14:paraId="6639A3D6"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73962">
              <w:rPr>
                <w:rFonts w:ascii="Arial Narrow" w:hAnsi="Arial Narrow" w:cs="Tahoma"/>
                <w:color w:val="000000"/>
                <w:sz w:val="20"/>
                <w:szCs w:val="20"/>
              </w:rPr>
              <w:t>4</w:t>
            </w:r>
            <w:r w:rsidRPr="006A7B69">
              <w:rPr>
                <w:rFonts w:ascii="Arial Narrow" w:hAnsi="Arial Narrow" w:cs="Tahoma"/>
                <w:color w:val="000000"/>
                <w:sz w:val="20"/>
                <w:szCs w:val="20"/>
              </w:rPr>
              <w:t>D</w:t>
            </w:r>
          </w:p>
        </w:tc>
        <w:tc>
          <w:tcPr>
            <w:tcW w:w="2123" w:type="dxa"/>
          </w:tcPr>
          <w:p w14:paraId="6639A3D7" w14:textId="77777777" w:rsidR="006A7B69" w:rsidRPr="0096261C" w:rsidRDefault="006A7B69" w:rsidP="006A7B69">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Gang resistance/ involvement (long term)</w:t>
            </w:r>
          </w:p>
        </w:tc>
        <w:tc>
          <w:tcPr>
            <w:tcW w:w="3655" w:type="dxa"/>
          </w:tcPr>
          <w:p w14:paraId="6639A3D8" w14:textId="77777777" w:rsidR="006A7B69" w:rsidRPr="006A7B69" w:rsidRDefault="006A7B69" w:rsidP="007C09B8">
            <w:pPr>
              <w:pStyle w:val="TableText"/>
            </w:pPr>
            <w:r w:rsidRPr="006A7B69">
              <w:t>The number and percent of program youth who exhibited a desired change in gang resistance behavior 6–12 months after exiting the program.</w:t>
            </w:r>
          </w:p>
          <w:p w14:paraId="6639A3D9" w14:textId="77777777" w:rsidR="006A7B69" w:rsidRPr="006A7B69" w:rsidRDefault="006A7B69" w:rsidP="007C09B8">
            <w:pPr>
              <w:pStyle w:val="TableText"/>
              <w:rPr>
                <w:color w:val="000000"/>
              </w:rPr>
            </w:pPr>
            <w:r w:rsidRPr="006A7B69">
              <w:t>Self-report or staff ratings are the most likely data sources.</w:t>
            </w:r>
          </w:p>
        </w:tc>
        <w:tc>
          <w:tcPr>
            <w:tcW w:w="3136" w:type="dxa"/>
          </w:tcPr>
          <w:p w14:paraId="6639A3DA" w14:textId="77777777" w:rsidR="006A7B69" w:rsidRPr="006A7B69" w:rsidRDefault="006A7B69" w:rsidP="00383008">
            <w:pPr>
              <w:numPr>
                <w:ilvl w:val="0"/>
                <w:numId w:val="26"/>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Total number of youth who exited the program 6–12 months ago who had the noted behavioral change</w:t>
            </w:r>
          </w:p>
          <w:p w14:paraId="6639A3DB" w14:textId="77777777" w:rsidR="006A7B69" w:rsidRPr="006A7B69" w:rsidRDefault="006A7B69" w:rsidP="00383008">
            <w:pPr>
              <w:numPr>
                <w:ilvl w:val="0"/>
                <w:numId w:val="26"/>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who received services for the target behavior and who exited the program 6–12 months ago </w:t>
            </w:r>
          </w:p>
          <w:p w14:paraId="6639A3DC" w14:textId="77777777" w:rsidR="006A7B69" w:rsidRPr="006A7B69" w:rsidRDefault="006A7B69" w:rsidP="00383008">
            <w:pPr>
              <w:numPr>
                <w:ilvl w:val="0"/>
                <w:numId w:val="26"/>
              </w:numPr>
              <w:tabs>
                <w:tab w:val="left" w:pos="288"/>
              </w:tabs>
              <w:spacing w:after="40" w:line="220" w:lineRule="exact"/>
              <w:ind w:left="288" w:hanging="288"/>
              <w:rPr>
                <w:rFonts w:ascii="Arial Narrow" w:hAnsi="Arial Narrow"/>
                <w:color w:val="000000"/>
                <w:sz w:val="20"/>
                <w:szCs w:val="20"/>
              </w:rPr>
            </w:pPr>
            <w:r w:rsidRPr="006A7B69">
              <w:rPr>
                <w:rFonts w:ascii="Arial Narrow" w:hAnsi="Arial Narrow"/>
                <w:sz w:val="20"/>
                <w:szCs w:val="20"/>
              </w:rPr>
              <w:t>Percent (A/B)</w:t>
            </w:r>
          </w:p>
        </w:tc>
        <w:tc>
          <w:tcPr>
            <w:tcW w:w="1507" w:type="dxa"/>
          </w:tcPr>
          <w:p w14:paraId="6639A3DD"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3E8" w14:textId="77777777" w:rsidTr="00827D32">
        <w:trPr>
          <w:cantSplit/>
          <w:jc w:val="center"/>
        </w:trPr>
        <w:tc>
          <w:tcPr>
            <w:tcW w:w="529" w:type="dxa"/>
          </w:tcPr>
          <w:p w14:paraId="6639A3DF"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73962">
              <w:rPr>
                <w:rFonts w:ascii="Arial Narrow" w:hAnsi="Arial Narrow" w:cs="Tahoma"/>
                <w:color w:val="000000"/>
                <w:sz w:val="20"/>
                <w:szCs w:val="20"/>
              </w:rPr>
              <w:t>4</w:t>
            </w:r>
            <w:r w:rsidRPr="006A7B69">
              <w:rPr>
                <w:rFonts w:ascii="Arial Narrow" w:hAnsi="Arial Narrow" w:cs="Tahoma"/>
                <w:color w:val="000000"/>
                <w:sz w:val="20"/>
                <w:szCs w:val="20"/>
              </w:rPr>
              <w:t>E</w:t>
            </w:r>
          </w:p>
        </w:tc>
        <w:tc>
          <w:tcPr>
            <w:tcW w:w="2123" w:type="dxa"/>
          </w:tcPr>
          <w:p w14:paraId="6639A3E0" w14:textId="77777777" w:rsid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Substance use </w:t>
            </w:r>
          </w:p>
          <w:p w14:paraId="6639A3E1" w14:textId="77777777" w:rsidR="006A7B69" w:rsidRPr="0096261C" w:rsidRDefault="006A7B69" w:rsidP="006A7B69">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(short term)</w:t>
            </w:r>
          </w:p>
        </w:tc>
        <w:tc>
          <w:tcPr>
            <w:tcW w:w="3655" w:type="dxa"/>
          </w:tcPr>
          <w:p w14:paraId="6639A3E2" w14:textId="77777777" w:rsidR="006A7B69" w:rsidRPr="006A7B69" w:rsidRDefault="006A7B69" w:rsidP="007C09B8">
            <w:pPr>
              <w:pStyle w:val="TableText"/>
            </w:pPr>
            <w:r w:rsidRPr="006A7B69">
              <w:t xml:space="preserve">The number and percent of program youth who have exhibited a decrease in substance use during the reporting period. </w:t>
            </w:r>
          </w:p>
          <w:p w14:paraId="6639A3E3" w14:textId="77777777" w:rsidR="006A7B69" w:rsidRPr="006A7B69" w:rsidRDefault="006A7B69" w:rsidP="007C09B8">
            <w:pPr>
              <w:pStyle w:val="TableText"/>
              <w:rPr>
                <w:color w:val="000000"/>
              </w:rPr>
            </w:pPr>
            <w:r w:rsidRPr="006A7B69">
              <w:t>Self-report, staff rating, or urinalysis are most likely data sources.</w:t>
            </w:r>
          </w:p>
        </w:tc>
        <w:tc>
          <w:tcPr>
            <w:tcW w:w="3136" w:type="dxa"/>
          </w:tcPr>
          <w:p w14:paraId="6639A3E4" w14:textId="77777777" w:rsidR="006A7B69" w:rsidRPr="006A7B69" w:rsidRDefault="006A7B69" w:rsidP="00383008">
            <w:pPr>
              <w:numPr>
                <w:ilvl w:val="0"/>
                <w:numId w:val="27"/>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Number of program youth served during the reporting period with the noted behavioral change</w:t>
            </w:r>
          </w:p>
          <w:p w14:paraId="6639A3E5" w14:textId="77777777" w:rsidR="006A7B69" w:rsidRPr="006A7B69" w:rsidRDefault="006A7B69" w:rsidP="00383008">
            <w:pPr>
              <w:numPr>
                <w:ilvl w:val="0"/>
                <w:numId w:val="27"/>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receiving services for target behavior during the reporting period </w:t>
            </w:r>
          </w:p>
          <w:p w14:paraId="6639A3E6" w14:textId="77777777" w:rsidR="006A7B69" w:rsidRPr="006A7B69" w:rsidRDefault="006A7B69" w:rsidP="00383008">
            <w:pPr>
              <w:numPr>
                <w:ilvl w:val="0"/>
                <w:numId w:val="27"/>
              </w:numPr>
              <w:tabs>
                <w:tab w:val="left" w:pos="288"/>
              </w:tabs>
              <w:spacing w:after="40" w:line="220" w:lineRule="exact"/>
              <w:ind w:left="288" w:hanging="288"/>
              <w:rPr>
                <w:rFonts w:ascii="Arial Narrow" w:hAnsi="Arial Narrow" w:cs="Tahoma"/>
                <w:color w:val="000000"/>
                <w:sz w:val="20"/>
                <w:szCs w:val="20"/>
              </w:rPr>
            </w:pPr>
            <w:r w:rsidRPr="006A7B69">
              <w:rPr>
                <w:rFonts w:ascii="Arial Narrow" w:hAnsi="Arial Narrow"/>
                <w:sz w:val="20"/>
                <w:szCs w:val="20"/>
              </w:rPr>
              <w:t>Percent (A/B)</w:t>
            </w:r>
          </w:p>
        </w:tc>
        <w:tc>
          <w:tcPr>
            <w:tcW w:w="1507" w:type="dxa"/>
          </w:tcPr>
          <w:p w14:paraId="6639A3E7"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3F1" w14:textId="77777777" w:rsidTr="00827D32">
        <w:trPr>
          <w:cantSplit/>
          <w:jc w:val="center"/>
        </w:trPr>
        <w:tc>
          <w:tcPr>
            <w:tcW w:w="529" w:type="dxa"/>
          </w:tcPr>
          <w:p w14:paraId="6639A3E9"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73962">
              <w:rPr>
                <w:rFonts w:ascii="Arial Narrow" w:hAnsi="Arial Narrow" w:cs="Tahoma"/>
                <w:color w:val="000000"/>
                <w:sz w:val="20"/>
                <w:szCs w:val="20"/>
              </w:rPr>
              <w:t>4</w:t>
            </w:r>
            <w:r w:rsidRPr="006A7B69">
              <w:rPr>
                <w:rFonts w:ascii="Arial Narrow" w:hAnsi="Arial Narrow" w:cs="Tahoma"/>
                <w:color w:val="000000"/>
                <w:sz w:val="20"/>
                <w:szCs w:val="20"/>
              </w:rPr>
              <w:t>E</w:t>
            </w:r>
          </w:p>
        </w:tc>
        <w:tc>
          <w:tcPr>
            <w:tcW w:w="2123" w:type="dxa"/>
          </w:tcPr>
          <w:p w14:paraId="6639A3EA" w14:textId="77777777" w:rsidR="006A7B69" w:rsidRPr="0096261C" w:rsidRDefault="006A7B69" w:rsidP="006A7B69">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Substance use (long term)</w:t>
            </w:r>
          </w:p>
        </w:tc>
        <w:tc>
          <w:tcPr>
            <w:tcW w:w="3655" w:type="dxa"/>
          </w:tcPr>
          <w:p w14:paraId="6639A3EB" w14:textId="77777777" w:rsidR="006A7B69" w:rsidRPr="006A7B69" w:rsidRDefault="006A7B69" w:rsidP="007C09B8">
            <w:pPr>
              <w:pStyle w:val="TableText"/>
            </w:pPr>
            <w:r w:rsidRPr="006A7B69">
              <w:t xml:space="preserve">The number and percent of program youth who exhibited a decrease in substance use 6–12 months after exiting the program. </w:t>
            </w:r>
          </w:p>
          <w:p w14:paraId="6639A3EC" w14:textId="77777777" w:rsidR="006A7B69" w:rsidRPr="006A7B69" w:rsidRDefault="006A7B69" w:rsidP="007C09B8">
            <w:pPr>
              <w:pStyle w:val="TableText"/>
              <w:rPr>
                <w:color w:val="000000"/>
              </w:rPr>
            </w:pPr>
            <w:r w:rsidRPr="006A7B69">
              <w:t>Self-report, staff rating, or urinalysis are most likely data sources.</w:t>
            </w:r>
          </w:p>
        </w:tc>
        <w:tc>
          <w:tcPr>
            <w:tcW w:w="3136" w:type="dxa"/>
          </w:tcPr>
          <w:p w14:paraId="6639A3ED" w14:textId="77777777" w:rsidR="006A7B69" w:rsidRPr="006A7B69" w:rsidRDefault="006A7B69" w:rsidP="00383008">
            <w:pPr>
              <w:numPr>
                <w:ilvl w:val="0"/>
                <w:numId w:val="28"/>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Total number of youth who exited the program 6–12 months ago who had the noted behavioral change</w:t>
            </w:r>
          </w:p>
          <w:p w14:paraId="6639A3EE" w14:textId="77777777" w:rsidR="006A7B69" w:rsidRPr="006A7B69" w:rsidRDefault="006A7B69" w:rsidP="00383008">
            <w:pPr>
              <w:numPr>
                <w:ilvl w:val="0"/>
                <w:numId w:val="28"/>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who received services for the target behavior and who exited the program 6–12 months ago </w:t>
            </w:r>
          </w:p>
          <w:p w14:paraId="6639A3EF" w14:textId="77777777" w:rsidR="006A7B69" w:rsidRPr="006A7B69" w:rsidRDefault="006A7B69" w:rsidP="00383008">
            <w:pPr>
              <w:numPr>
                <w:ilvl w:val="0"/>
                <w:numId w:val="28"/>
              </w:numPr>
              <w:tabs>
                <w:tab w:val="left" w:pos="288"/>
              </w:tabs>
              <w:spacing w:after="40" w:line="220" w:lineRule="exact"/>
              <w:ind w:left="288" w:hanging="288"/>
              <w:rPr>
                <w:rFonts w:ascii="Arial Narrow" w:hAnsi="Arial Narrow"/>
                <w:color w:val="000000"/>
                <w:sz w:val="20"/>
                <w:szCs w:val="20"/>
              </w:rPr>
            </w:pPr>
            <w:r w:rsidRPr="006A7B69">
              <w:rPr>
                <w:rFonts w:ascii="Arial Narrow" w:hAnsi="Arial Narrow"/>
                <w:sz w:val="20"/>
                <w:szCs w:val="20"/>
              </w:rPr>
              <w:t>Percent (A/B)</w:t>
            </w:r>
          </w:p>
        </w:tc>
        <w:tc>
          <w:tcPr>
            <w:tcW w:w="1507" w:type="dxa"/>
          </w:tcPr>
          <w:p w14:paraId="6639A3F0"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3FB" w14:textId="77777777" w:rsidTr="00827D32">
        <w:trPr>
          <w:cantSplit/>
          <w:jc w:val="center"/>
        </w:trPr>
        <w:tc>
          <w:tcPr>
            <w:tcW w:w="529" w:type="dxa"/>
          </w:tcPr>
          <w:p w14:paraId="6639A3F2"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73962">
              <w:rPr>
                <w:rFonts w:ascii="Arial Narrow" w:hAnsi="Arial Narrow" w:cs="Tahoma"/>
                <w:color w:val="000000"/>
                <w:sz w:val="20"/>
                <w:szCs w:val="20"/>
              </w:rPr>
              <w:t>4</w:t>
            </w:r>
            <w:r w:rsidRPr="006A7B69">
              <w:rPr>
                <w:rFonts w:ascii="Arial Narrow" w:hAnsi="Arial Narrow" w:cs="Tahoma"/>
                <w:color w:val="000000"/>
                <w:sz w:val="20"/>
                <w:szCs w:val="20"/>
              </w:rPr>
              <w:t>F</w:t>
            </w:r>
          </w:p>
        </w:tc>
        <w:tc>
          <w:tcPr>
            <w:tcW w:w="2123" w:type="dxa"/>
          </w:tcPr>
          <w:p w14:paraId="6639A3F3" w14:textId="77777777" w:rsid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School attendance </w:t>
            </w:r>
          </w:p>
          <w:p w14:paraId="6639A3F4" w14:textId="77777777" w:rsidR="006A7B69" w:rsidRPr="0096261C" w:rsidRDefault="006A7B69" w:rsidP="006A7B69">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(short term)</w:t>
            </w:r>
          </w:p>
        </w:tc>
        <w:tc>
          <w:tcPr>
            <w:tcW w:w="3655" w:type="dxa"/>
          </w:tcPr>
          <w:p w14:paraId="6639A3F5" w14:textId="77777777" w:rsidR="006A7B69" w:rsidRPr="006A7B69" w:rsidRDefault="006A7B69" w:rsidP="007C09B8">
            <w:pPr>
              <w:pStyle w:val="TableText"/>
            </w:pPr>
            <w:r w:rsidRPr="006A7B69">
              <w:t>The number and percent of program youth who have exhibited a desired change in</w:t>
            </w:r>
            <w:r w:rsidRPr="006A7B69">
              <w:rPr>
                <w:color w:val="FF0000"/>
              </w:rPr>
              <w:t xml:space="preserve"> </w:t>
            </w:r>
            <w:r w:rsidRPr="006A7B69">
              <w:t>school attendance during the reporting period.</w:t>
            </w:r>
          </w:p>
          <w:p w14:paraId="6639A3F6" w14:textId="77777777" w:rsidR="006A7B69" w:rsidRPr="006A7B69" w:rsidRDefault="006A7B69" w:rsidP="007C09B8">
            <w:pPr>
              <w:pStyle w:val="TableText"/>
              <w:rPr>
                <w:color w:val="000000"/>
              </w:rPr>
            </w:pPr>
            <w:r w:rsidRPr="006A7B69">
              <w:t>Self-report or official records are the most likely data sources.</w:t>
            </w:r>
          </w:p>
        </w:tc>
        <w:tc>
          <w:tcPr>
            <w:tcW w:w="3136" w:type="dxa"/>
          </w:tcPr>
          <w:p w14:paraId="6639A3F7" w14:textId="77777777" w:rsidR="006A7B69" w:rsidRPr="006A7B69" w:rsidRDefault="006A7B69" w:rsidP="00383008">
            <w:pPr>
              <w:numPr>
                <w:ilvl w:val="0"/>
                <w:numId w:val="29"/>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Number of program youth served during the reporting period with the noted behavioral change</w:t>
            </w:r>
          </w:p>
          <w:p w14:paraId="6639A3F8" w14:textId="77777777" w:rsidR="006A7B69" w:rsidRPr="006A7B69" w:rsidRDefault="006A7B69" w:rsidP="00383008">
            <w:pPr>
              <w:numPr>
                <w:ilvl w:val="0"/>
                <w:numId w:val="29"/>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receiving services for target behavior during the reporting period </w:t>
            </w:r>
          </w:p>
          <w:p w14:paraId="6639A3F9" w14:textId="77777777" w:rsidR="006A7B69" w:rsidRPr="006A7B69" w:rsidRDefault="006A7B69" w:rsidP="00383008">
            <w:pPr>
              <w:numPr>
                <w:ilvl w:val="0"/>
                <w:numId w:val="29"/>
              </w:numPr>
              <w:tabs>
                <w:tab w:val="left" w:pos="288"/>
              </w:tabs>
              <w:spacing w:after="40" w:line="220" w:lineRule="exact"/>
              <w:ind w:left="288" w:hanging="288"/>
              <w:rPr>
                <w:rFonts w:ascii="Arial Narrow" w:hAnsi="Arial Narrow"/>
                <w:color w:val="000000"/>
                <w:sz w:val="20"/>
                <w:szCs w:val="20"/>
              </w:rPr>
            </w:pPr>
            <w:r w:rsidRPr="006A7B69">
              <w:rPr>
                <w:rFonts w:ascii="Arial Narrow" w:hAnsi="Arial Narrow"/>
                <w:sz w:val="20"/>
                <w:szCs w:val="20"/>
              </w:rPr>
              <w:t>Percent (A/B)</w:t>
            </w:r>
          </w:p>
        </w:tc>
        <w:tc>
          <w:tcPr>
            <w:tcW w:w="1507" w:type="dxa"/>
          </w:tcPr>
          <w:p w14:paraId="6639A3FA"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405" w14:textId="77777777" w:rsidTr="00827D32">
        <w:trPr>
          <w:cantSplit/>
          <w:jc w:val="center"/>
        </w:trPr>
        <w:tc>
          <w:tcPr>
            <w:tcW w:w="529" w:type="dxa"/>
          </w:tcPr>
          <w:p w14:paraId="6639A3FC"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73962">
              <w:rPr>
                <w:rFonts w:ascii="Arial Narrow" w:hAnsi="Arial Narrow" w:cs="Tahoma"/>
                <w:color w:val="000000"/>
                <w:sz w:val="20"/>
                <w:szCs w:val="20"/>
              </w:rPr>
              <w:t>4</w:t>
            </w:r>
            <w:r w:rsidRPr="006A7B69">
              <w:rPr>
                <w:rFonts w:ascii="Arial Narrow" w:hAnsi="Arial Narrow" w:cs="Tahoma"/>
                <w:color w:val="000000"/>
                <w:sz w:val="20"/>
                <w:szCs w:val="20"/>
              </w:rPr>
              <w:t>F</w:t>
            </w:r>
          </w:p>
        </w:tc>
        <w:tc>
          <w:tcPr>
            <w:tcW w:w="2123" w:type="dxa"/>
          </w:tcPr>
          <w:p w14:paraId="6639A3FD" w14:textId="77777777" w:rsid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School attendance </w:t>
            </w:r>
          </w:p>
          <w:p w14:paraId="6639A3FE" w14:textId="77777777" w:rsidR="006A7B69" w:rsidRPr="0096261C" w:rsidRDefault="006A7B69" w:rsidP="006A7B69">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(long term)</w:t>
            </w:r>
          </w:p>
        </w:tc>
        <w:tc>
          <w:tcPr>
            <w:tcW w:w="3655" w:type="dxa"/>
          </w:tcPr>
          <w:p w14:paraId="6639A3FF" w14:textId="77777777" w:rsidR="006A7B69" w:rsidRPr="006A7B69" w:rsidRDefault="006A7B69" w:rsidP="007C09B8">
            <w:pPr>
              <w:pStyle w:val="TableText"/>
            </w:pPr>
            <w:r w:rsidRPr="006A7B69">
              <w:t>The number and percent of program youth who exhibited a desired change in school attendance 6–12 months after exiting the program.</w:t>
            </w:r>
          </w:p>
          <w:p w14:paraId="6639A400" w14:textId="77777777" w:rsidR="006A7B69" w:rsidRPr="006A7B69" w:rsidRDefault="006A7B69" w:rsidP="007C09B8">
            <w:pPr>
              <w:pStyle w:val="TableText"/>
              <w:rPr>
                <w:color w:val="000000"/>
              </w:rPr>
            </w:pPr>
            <w:r w:rsidRPr="006A7B69">
              <w:t>Self-report or official records are the most likely data sources.</w:t>
            </w:r>
          </w:p>
        </w:tc>
        <w:tc>
          <w:tcPr>
            <w:tcW w:w="3136" w:type="dxa"/>
          </w:tcPr>
          <w:p w14:paraId="6639A401" w14:textId="77777777" w:rsidR="006A7B69" w:rsidRPr="006A7B69" w:rsidRDefault="006A7B69" w:rsidP="00383008">
            <w:pPr>
              <w:numPr>
                <w:ilvl w:val="0"/>
                <w:numId w:val="30"/>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Total number of youth who exited the program 6–12 months ago who had the noted behavioral change</w:t>
            </w:r>
          </w:p>
          <w:p w14:paraId="6639A402" w14:textId="77777777" w:rsidR="006A7B69" w:rsidRPr="006A7B69" w:rsidRDefault="006A7B69" w:rsidP="00383008">
            <w:pPr>
              <w:numPr>
                <w:ilvl w:val="0"/>
                <w:numId w:val="30"/>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who received services for the target behavior and who exited the program 6–12 months ago </w:t>
            </w:r>
          </w:p>
          <w:p w14:paraId="6639A403" w14:textId="77777777" w:rsidR="006A7B69" w:rsidRPr="006A7B69" w:rsidRDefault="006A7B69" w:rsidP="00383008">
            <w:pPr>
              <w:numPr>
                <w:ilvl w:val="0"/>
                <w:numId w:val="30"/>
              </w:numPr>
              <w:tabs>
                <w:tab w:val="left" w:pos="288"/>
              </w:tabs>
              <w:spacing w:after="40" w:line="220" w:lineRule="exact"/>
              <w:ind w:left="288" w:hanging="288"/>
              <w:rPr>
                <w:rFonts w:ascii="Arial Narrow" w:hAnsi="Arial Narrow"/>
                <w:color w:val="000000"/>
                <w:sz w:val="20"/>
                <w:szCs w:val="20"/>
              </w:rPr>
            </w:pPr>
            <w:r w:rsidRPr="006A7B69">
              <w:rPr>
                <w:rFonts w:ascii="Arial Narrow" w:hAnsi="Arial Narrow"/>
                <w:sz w:val="20"/>
                <w:szCs w:val="20"/>
              </w:rPr>
              <w:t>Percent (A/B)</w:t>
            </w:r>
          </w:p>
        </w:tc>
        <w:tc>
          <w:tcPr>
            <w:tcW w:w="1507" w:type="dxa"/>
          </w:tcPr>
          <w:p w14:paraId="6639A404"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40E" w14:textId="77777777" w:rsidTr="00827D32">
        <w:trPr>
          <w:cantSplit/>
          <w:jc w:val="center"/>
        </w:trPr>
        <w:tc>
          <w:tcPr>
            <w:tcW w:w="529" w:type="dxa"/>
          </w:tcPr>
          <w:p w14:paraId="6639A406" w14:textId="77777777" w:rsidR="006A7B69" w:rsidRPr="0096261C" w:rsidRDefault="006A7B69" w:rsidP="00F73962">
            <w:pPr>
              <w:keepLines/>
              <w:spacing w:line="218" w:lineRule="atLeast"/>
              <w:rPr>
                <w:rFonts w:ascii="Arial Narrow" w:hAnsi="Arial Narrow" w:cs="Tahoma"/>
                <w:color w:val="000000"/>
                <w:sz w:val="20"/>
                <w:szCs w:val="20"/>
              </w:rPr>
            </w:pPr>
            <w:r w:rsidRPr="0096261C">
              <w:rPr>
                <w:rFonts w:ascii="Arial Narrow" w:hAnsi="Arial Narrow" w:cs="Tahoma"/>
                <w:color w:val="000000"/>
                <w:sz w:val="20"/>
                <w:szCs w:val="20"/>
              </w:rPr>
              <w:lastRenderedPageBreak/>
              <w:t>1</w:t>
            </w:r>
            <w:r w:rsidR="00F73962" w:rsidRPr="0096261C">
              <w:rPr>
                <w:rFonts w:ascii="Arial Narrow" w:hAnsi="Arial Narrow" w:cs="Tahoma"/>
                <w:color w:val="000000"/>
                <w:sz w:val="20"/>
                <w:szCs w:val="20"/>
              </w:rPr>
              <w:t>4</w:t>
            </w:r>
            <w:r w:rsidRPr="0096261C">
              <w:rPr>
                <w:rFonts w:ascii="Arial Narrow" w:hAnsi="Arial Narrow" w:cs="Tahoma"/>
                <w:color w:val="000000"/>
                <w:sz w:val="20"/>
                <w:szCs w:val="20"/>
              </w:rPr>
              <w:t>G</w:t>
            </w:r>
          </w:p>
        </w:tc>
        <w:tc>
          <w:tcPr>
            <w:tcW w:w="2123" w:type="dxa"/>
          </w:tcPr>
          <w:p w14:paraId="6639A407" w14:textId="77777777" w:rsidR="006A7B69" w:rsidRPr="0096261C" w:rsidRDefault="006A7B69" w:rsidP="006A7B69">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GED (short term)</w:t>
            </w:r>
          </w:p>
        </w:tc>
        <w:tc>
          <w:tcPr>
            <w:tcW w:w="3655" w:type="dxa"/>
          </w:tcPr>
          <w:p w14:paraId="6639A408" w14:textId="77777777" w:rsidR="006A7B69" w:rsidRPr="006A7B69" w:rsidRDefault="006A7B69" w:rsidP="007C09B8">
            <w:pPr>
              <w:pStyle w:val="TableText"/>
            </w:pPr>
            <w:r w:rsidRPr="006A7B69">
              <w:t>The number and percent of program youth who earned their GED during the reporting period.</w:t>
            </w:r>
          </w:p>
          <w:p w14:paraId="6639A409" w14:textId="77777777" w:rsidR="006A7B69" w:rsidRPr="006A7B69" w:rsidRDefault="006A7B69" w:rsidP="007C09B8">
            <w:pPr>
              <w:pStyle w:val="TableText"/>
              <w:rPr>
                <w:color w:val="000000"/>
              </w:rPr>
            </w:pPr>
            <w:r w:rsidRPr="006A7B69">
              <w:t>Self-report or staff ratings are the most likely data sources.</w:t>
            </w:r>
          </w:p>
        </w:tc>
        <w:tc>
          <w:tcPr>
            <w:tcW w:w="3136" w:type="dxa"/>
          </w:tcPr>
          <w:p w14:paraId="6639A40A" w14:textId="77777777" w:rsidR="006A7B69" w:rsidRPr="006A7B69" w:rsidRDefault="006A7B69" w:rsidP="00383008">
            <w:pPr>
              <w:numPr>
                <w:ilvl w:val="0"/>
                <w:numId w:val="31"/>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Number of program youth served during the reporting period with the noted behavioral change</w:t>
            </w:r>
          </w:p>
          <w:p w14:paraId="6639A40B" w14:textId="77777777" w:rsidR="006A7B69" w:rsidRPr="006A7B69" w:rsidRDefault="006A7B69" w:rsidP="00383008">
            <w:pPr>
              <w:numPr>
                <w:ilvl w:val="0"/>
                <w:numId w:val="31"/>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receiving services for target behavior during the reporting period </w:t>
            </w:r>
          </w:p>
          <w:p w14:paraId="6639A40C" w14:textId="77777777" w:rsidR="006A7B69" w:rsidRPr="006A7B69" w:rsidRDefault="006A7B69" w:rsidP="00383008">
            <w:pPr>
              <w:numPr>
                <w:ilvl w:val="0"/>
                <w:numId w:val="31"/>
              </w:numPr>
              <w:tabs>
                <w:tab w:val="left" w:pos="288"/>
              </w:tabs>
              <w:spacing w:after="40" w:line="220" w:lineRule="exact"/>
              <w:ind w:left="288" w:hanging="288"/>
              <w:rPr>
                <w:rFonts w:ascii="Arial Narrow" w:hAnsi="Arial Narrow"/>
                <w:color w:val="000000"/>
                <w:sz w:val="20"/>
                <w:szCs w:val="20"/>
              </w:rPr>
            </w:pPr>
            <w:r w:rsidRPr="006A7B69">
              <w:rPr>
                <w:rFonts w:ascii="Arial Narrow" w:hAnsi="Arial Narrow"/>
                <w:sz w:val="20"/>
                <w:szCs w:val="20"/>
              </w:rPr>
              <w:t>Percent (A/B)</w:t>
            </w:r>
          </w:p>
        </w:tc>
        <w:tc>
          <w:tcPr>
            <w:tcW w:w="1507" w:type="dxa"/>
          </w:tcPr>
          <w:p w14:paraId="6639A40D"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417" w14:textId="77777777" w:rsidTr="00827D32">
        <w:trPr>
          <w:cantSplit/>
          <w:jc w:val="center"/>
        </w:trPr>
        <w:tc>
          <w:tcPr>
            <w:tcW w:w="529" w:type="dxa"/>
          </w:tcPr>
          <w:p w14:paraId="6639A40F"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73962">
              <w:rPr>
                <w:rFonts w:ascii="Arial Narrow" w:hAnsi="Arial Narrow" w:cs="Tahoma"/>
                <w:color w:val="000000"/>
                <w:sz w:val="20"/>
                <w:szCs w:val="20"/>
              </w:rPr>
              <w:t>4</w:t>
            </w:r>
            <w:r w:rsidRPr="006A7B69">
              <w:rPr>
                <w:rFonts w:ascii="Arial Narrow" w:hAnsi="Arial Narrow" w:cs="Tahoma"/>
                <w:color w:val="000000"/>
                <w:sz w:val="20"/>
                <w:szCs w:val="20"/>
              </w:rPr>
              <w:t>G</w:t>
            </w:r>
          </w:p>
        </w:tc>
        <w:tc>
          <w:tcPr>
            <w:tcW w:w="2123" w:type="dxa"/>
          </w:tcPr>
          <w:p w14:paraId="6639A410" w14:textId="77777777" w:rsidR="006A7B69" w:rsidRPr="0096261C" w:rsidRDefault="006A7B69" w:rsidP="006A7B69">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GED (long term)</w:t>
            </w:r>
          </w:p>
        </w:tc>
        <w:tc>
          <w:tcPr>
            <w:tcW w:w="3655" w:type="dxa"/>
          </w:tcPr>
          <w:p w14:paraId="6639A411" w14:textId="77777777" w:rsidR="006A7B69" w:rsidRPr="006A7B69" w:rsidRDefault="006A7B69" w:rsidP="007C09B8">
            <w:pPr>
              <w:pStyle w:val="TableText"/>
            </w:pPr>
            <w:r w:rsidRPr="006A7B69">
              <w:t>The number and percent of program youth who earned their GED 6–12 months after exiting the program.</w:t>
            </w:r>
          </w:p>
          <w:p w14:paraId="6639A412" w14:textId="77777777" w:rsidR="006A7B69" w:rsidRPr="006A7B69" w:rsidRDefault="006A7B69" w:rsidP="007C09B8">
            <w:pPr>
              <w:pStyle w:val="TableText"/>
              <w:rPr>
                <w:color w:val="000000"/>
              </w:rPr>
            </w:pPr>
            <w:r w:rsidRPr="006A7B69">
              <w:t>Self-report or staff ratings are the most likely data sources.</w:t>
            </w:r>
          </w:p>
        </w:tc>
        <w:tc>
          <w:tcPr>
            <w:tcW w:w="3136" w:type="dxa"/>
          </w:tcPr>
          <w:p w14:paraId="6639A413" w14:textId="77777777" w:rsidR="006A7B69" w:rsidRPr="006A7B69" w:rsidRDefault="006A7B69" w:rsidP="00383008">
            <w:pPr>
              <w:numPr>
                <w:ilvl w:val="0"/>
                <w:numId w:val="32"/>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Total number of youth who exited the program 6–12 months ago who had the noted behavioral change</w:t>
            </w:r>
          </w:p>
          <w:p w14:paraId="6639A414" w14:textId="77777777" w:rsidR="006A7B69" w:rsidRPr="006A7B69" w:rsidRDefault="006A7B69" w:rsidP="00383008">
            <w:pPr>
              <w:numPr>
                <w:ilvl w:val="0"/>
                <w:numId w:val="32"/>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who received services for the target behavior and who exited the program 6–12 months ago </w:t>
            </w:r>
          </w:p>
          <w:p w14:paraId="6639A415" w14:textId="77777777" w:rsidR="006A7B69" w:rsidRPr="006A7B69" w:rsidRDefault="006A7B69" w:rsidP="00383008">
            <w:pPr>
              <w:numPr>
                <w:ilvl w:val="0"/>
                <w:numId w:val="32"/>
              </w:numPr>
              <w:tabs>
                <w:tab w:val="left" w:pos="288"/>
              </w:tabs>
              <w:spacing w:after="40" w:line="220" w:lineRule="exact"/>
              <w:ind w:left="288" w:hanging="288"/>
              <w:rPr>
                <w:rFonts w:ascii="Arial Narrow" w:hAnsi="Arial Narrow"/>
                <w:color w:val="000000"/>
                <w:sz w:val="20"/>
                <w:szCs w:val="20"/>
              </w:rPr>
            </w:pPr>
            <w:r w:rsidRPr="006A7B69">
              <w:rPr>
                <w:rFonts w:ascii="Arial Narrow" w:hAnsi="Arial Narrow"/>
                <w:sz w:val="20"/>
                <w:szCs w:val="20"/>
              </w:rPr>
              <w:t>Percent (A/B)</w:t>
            </w:r>
          </w:p>
        </w:tc>
        <w:tc>
          <w:tcPr>
            <w:tcW w:w="1507" w:type="dxa"/>
          </w:tcPr>
          <w:p w14:paraId="6639A416"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420" w14:textId="77777777" w:rsidTr="00827D32">
        <w:trPr>
          <w:cantSplit/>
          <w:jc w:val="center"/>
        </w:trPr>
        <w:tc>
          <w:tcPr>
            <w:tcW w:w="529" w:type="dxa"/>
          </w:tcPr>
          <w:p w14:paraId="6639A418"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73962">
              <w:rPr>
                <w:rFonts w:ascii="Arial Narrow" w:hAnsi="Arial Narrow" w:cs="Tahoma"/>
                <w:color w:val="000000"/>
                <w:sz w:val="20"/>
                <w:szCs w:val="20"/>
              </w:rPr>
              <w:t>4</w:t>
            </w:r>
            <w:r w:rsidRPr="006A7B69">
              <w:rPr>
                <w:rFonts w:ascii="Arial Narrow" w:hAnsi="Arial Narrow" w:cs="Tahoma"/>
                <w:color w:val="000000"/>
                <w:sz w:val="20"/>
                <w:szCs w:val="20"/>
              </w:rPr>
              <w:t>H</w:t>
            </w:r>
          </w:p>
        </w:tc>
        <w:tc>
          <w:tcPr>
            <w:tcW w:w="2123" w:type="dxa"/>
          </w:tcPr>
          <w:p w14:paraId="6639A419" w14:textId="77777777" w:rsidR="006A7B69" w:rsidRPr="0096261C" w:rsidRDefault="006A7B69" w:rsidP="006A7B69">
            <w:pPr>
              <w:keepLines/>
              <w:spacing w:line="218" w:lineRule="atLeast"/>
              <w:rPr>
                <w:rFonts w:ascii="Arial Narrow" w:hAnsi="Arial Narrow" w:cs="Tahoma"/>
                <w:bCs/>
                <w:color w:val="000000"/>
                <w:sz w:val="20"/>
                <w:szCs w:val="20"/>
              </w:rPr>
            </w:pPr>
            <w:r w:rsidRPr="0096261C">
              <w:rPr>
                <w:rFonts w:ascii="Arial Narrow" w:hAnsi="Arial Narrow" w:cs="Tahoma"/>
                <w:sz w:val="20"/>
                <w:szCs w:val="20"/>
              </w:rPr>
              <w:t>GPA (short term)</w:t>
            </w:r>
          </w:p>
        </w:tc>
        <w:tc>
          <w:tcPr>
            <w:tcW w:w="3655" w:type="dxa"/>
          </w:tcPr>
          <w:p w14:paraId="6639A41A" w14:textId="77777777" w:rsidR="006A7B69" w:rsidRPr="006A7B69" w:rsidRDefault="006A7B69" w:rsidP="007C09B8">
            <w:pPr>
              <w:pStyle w:val="TableText"/>
            </w:pPr>
            <w:r w:rsidRPr="006A7B69">
              <w:t>The number and percent of program youth who have exhibited a desired change in GPA</w:t>
            </w:r>
            <w:r w:rsidRPr="006A7B69">
              <w:rPr>
                <w:color w:val="FF0000"/>
              </w:rPr>
              <w:t xml:space="preserve"> </w:t>
            </w:r>
            <w:r w:rsidRPr="006A7B69">
              <w:t>during the reporting period.</w:t>
            </w:r>
          </w:p>
          <w:p w14:paraId="6639A41B" w14:textId="77777777" w:rsidR="006A7B69" w:rsidRPr="006A7B69" w:rsidRDefault="006A7B69" w:rsidP="007C09B8">
            <w:pPr>
              <w:pStyle w:val="TableText"/>
              <w:rPr>
                <w:color w:val="000000"/>
              </w:rPr>
            </w:pPr>
            <w:r w:rsidRPr="006A7B69">
              <w:t>Self-report or official records are the most likely data sources.</w:t>
            </w:r>
          </w:p>
        </w:tc>
        <w:tc>
          <w:tcPr>
            <w:tcW w:w="3136" w:type="dxa"/>
          </w:tcPr>
          <w:p w14:paraId="6639A41C" w14:textId="77777777" w:rsidR="006A7B69" w:rsidRPr="006A7B69" w:rsidRDefault="006A7B69" w:rsidP="00383008">
            <w:pPr>
              <w:numPr>
                <w:ilvl w:val="0"/>
                <w:numId w:val="33"/>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Number of program youth served during the reporting period with the noted behavioral change</w:t>
            </w:r>
          </w:p>
          <w:p w14:paraId="6639A41D" w14:textId="77777777" w:rsidR="006A7B69" w:rsidRPr="006A7B69" w:rsidRDefault="006A7B69" w:rsidP="00383008">
            <w:pPr>
              <w:numPr>
                <w:ilvl w:val="0"/>
                <w:numId w:val="33"/>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receiving services for target behavior during the reporting period </w:t>
            </w:r>
          </w:p>
          <w:p w14:paraId="6639A41E" w14:textId="77777777" w:rsidR="006A7B69" w:rsidRPr="006A7B69" w:rsidRDefault="006A7B69" w:rsidP="00383008">
            <w:pPr>
              <w:numPr>
                <w:ilvl w:val="0"/>
                <w:numId w:val="33"/>
              </w:numPr>
              <w:tabs>
                <w:tab w:val="left" w:pos="288"/>
              </w:tabs>
              <w:spacing w:after="40" w:line="220" w:lineRule="exact"/>
              <w:ind w:left="288" w:hanging="288"/>
              <w:rPr>
                <w:rFonts w:ascii="Arial Narrow" w:hAnsi="Arial Narrow"/>
                <w:color w:val="000000"/>
                <w:sz w:val="20"/>
                <w:szCs w:val="20"/>
              </w:rPr>
            </w:pPr>
            <w:r w:rsidRPr="006A7B69">
              <w:rPr>
                <w:rFonts w:ascii="Arial Narrow" w:hAnsi="Arial Narrow"/>
                <w:sz w:val="20"/>
                <w:szCs w:val="20"/>
              </w:rPr>
              <w:t>Percent (A/B)</w:t>
            </w:r>
          </w:p>
        </w:tc>
        <w:tc>
          <w:tcPr>
            <w:tcW w:w="1507" w:type="dxa"/>
          </w:tcPr>
          <w:p w14:paraId="6639A41F"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429" w14:textId="77777777" w:rsidTr="00827D32">
        <w:trPr>
          <w:cantSplit/>
          <w:jc w:val="center"/>
        </w:trPr>
        <w:tc>
          <w:tcPr>
            <w:tcW w:w="529" w:type="dxa"/>
          </w:tcPr>
          <w:p w14:paraId="6639A421"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73962">
              <w:rPr>
                <w:rFonts w:ascii="Arial Narrow" w:hAnsi="Arial Narrow" w:cs="Tahoma"/>
                <w:color w:val="000000"/>
                <w:sz w:val="20"/>
                <w:szCs w:val="20"/>
              </w:rPr>
              <w:t>4</w:t>
            </w:r>
            <w:r w:rsidRPr="006A7B69">
              <w:rPr>
                <w:rFonts w:ascii="Arial Narrow" w:hAnsi="Arial Narrow" w:cs="Tahoma"/>
                <w:color w:val="000000"/>
                <w:sz w:val="20"/>
                <w:szCs w:val="20"/>
              </w:rPr>
              <w:t>H</w:t>
            </w:r>
          </w:p>
        </w:tc>
        <w:tc>
          <w:tcPr>
            <w:tcW w:w="2123" w:type="dxa"/>
          </w:tcPr>
          <w:p w14:paraId="6639A422" w14:textId="77777777" w:rsidR="006A7B69" w:rsidRPr="0096261C" w:rsidRDefault="006A7B69" w:rsidP="006A7B69">
            <w:pPr>
              <w:keepLines/>
              <w:spacing w:line="218" w:lineRule="atLeast"/>
              <w:rPr>
                <w:rFonts w:ascii="Arial Narrow" w:hAnsi="Arial Narrow" w:cs="Tahoma"/>
                <w:bCs/>
                <w:color w:val="000000"/>
                <w:sz w:val="20"/>
                <w:szCs w:val="20"/>
              </w:rPr>
            </w:pPr>
            <w:r w:rsidRPr="0096261C">
              <w:rPr>
                <w:rFonts w:ascii="Arial Narrow" w:hAnsi="Arial Narrow" w:cs="Tahoma"/>
                <w:sz w:val="20"/>
                <w:szCs w:val="20"/>
              </w:rPr>
              <w:t>GPA (long term)</w:t>
            </w:r>
          </w:p>
        </w:tc>
        <w:tc>
          <w:tcPr>
            <w:tcW w:w="3655" w:type="dxa"/>
          </w:tcPr>
          <w:p w14:paraId="6639A423" w14:textId="77777777" w:rsidR="006A7B69" w:rsidRPr="006A7B69" w:rsidRDefault="006A7B69" w:rsidP="007C09B8">
            <w:pPr>
              <w:pStyle w:val="TableText"/>
            </w:pPr>
            <w:r w:rsidRPr="006A7B69">
              <w:t>The number and percent of program youth who exhibited a desired change in GPA 6–12 months after exiting the program.</w:t>
            </w:r>
          </w:p>
          <w:p w14:paraId="6639A424" w14:textId="77777777" w:rsidR="006A7B69" w:rsidRPr="006A7B69" w:rsidRDefault="006A7B69" w:rsidP="007C09B8">
            <w:pPr>
              <w:pStyle w:val="TableText"/>
              <w:rPr>
                <w:color w:val="000000"/>
              </w:rPr>
            </w:pPr>
            <w:r w:rsidRPr="006A7B69">
              <w:t>Self-report or official records are the most likely data sources.</w:t>
            </w:r>
          </w:p>
        </w:tc>
        <w:tc>
          <w:tcPr>
            <w:tcW w:w="3136" w:type="dxa"/>
          </w:tcPr>
          <w:p w14:paraId="6639A425" w14:textId="77777777" w:rsidR="006A7B69" w:rsidRPr="006A7B69" w:rsidRDefault="006A7B69" w:rsidP="00383008">
            <w:pPr>
              <w:numPr>
                <w:ilvl w:val="0"/>
                <w:numId w:val="34"/>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Total number of youth who exited the program 6–12 months ago who had the noted behavioral change</w:t>
            </w:r>
          </w:p>
          <w:p w14:paraId="6639A426" w14:textId="77777777" w:rsidR="006A7B69" w:rsidRPr="006A7B69" w:rsidRDefault="006A7B69" w:rsidP="00383008">
            <w:pPr>
              <w:numPr>
                <w:ilvl w:val="0"/>
                <w:numId w:val="34"/>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who received services for the target behavior and who exited the program 6–12 months ago </w:t>
            </w:r>
          </w:p>
          <w:p w14:paraId="6639A427" w14:textId="77777777" w:rsidR="006A7B69" w:rsidRPr="006A7B69" w:rsidRDefault="006A7B69" w:rsidP="00383008">
            <w:pPr>
              <w:numPr>
                <w:ilvl w:val="0"/>
                <w:numId w:val="34"/>
              </w:numPr>
              <w:tabs>
                <w:tab w:val="left" w:pos="288"/>
              </w:tabs>
              <w:spacing w:after="40" w:line="220" w:lineRule="exact"/>
              <w:ind w:left="288" w:hanging="288"/>
              <w:rPr>
                <w:rFonts w:ascii="Arial Narrow" w:hAnsi="Arial Narrow"/>
                <w:color w:val="000000"/>
                <w:sz w:val="20"/>
                <w:szCs w:val="20"/>
              </w:rPr>
            </w:pPr>
            <w:r w:rsidRPr="006A7B69">
              <w:rPr>
                <w:rFonts w:ascii="Arial Narrow" w:hAnsi="Arial Narrow"/>
                <w:sz w:val="20"/>
                <w:szCs w:val="20"/>
              </w:rPr>
              <w:t>Percent (A/B)</w:t>
            </w:r>
          </w:p>
        </w:tc>
        <w:tc>
          <w:tcPr>
            <w:tcW w:w="1507" w:type="dxa"/>
          </w:tcPr>
          <w:p w14:paraId="6639A428"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432" w14:textId="77777777" w:rsidTr="00827D32">
        <w:trPr>
          <w:cantSplit/>
          <w:jc w:val="center"/>
        </w:trPr>
        <w:tc>
          <w:tcPr>
            <w:tcW w:w="529" w:type="dxa"/>
          </w:tcPr>
          <w:p w14:paraId="6639A42A"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73962">
              <w:rPr>
                <w:rFonts w:ascii="Arial Narrow" w:hAnsi="Arial Narrow" w:cs="Tahoma"/>
                <w:color w:val="000000"/>
                <w:sz w:val="20"/>
                <w:szCs w:val="20"/>
              </w:rPr>
              <w:t>4</w:t>
            </w:r>
            <w:r w:rsidRPr="006A7B69">
              <w:rPr>
                <w:rFonts w:ascii="Arial Narrow" w:hAnsi="Arial Narrow" w:cs="Tahoma"/>
                <w:color w:val="000000"/>
                <w:sz w:val="20"/>
                <w:szCs w:val="20"/>
              </w:rPr>
              <w:t>I</w:t>
            </w:r>
          </w:p>
        </w:tc>
        <w:tc>
          <w:tcPr>
            <w:tcW w:w="2123" w:type="dxa"/>
          </w:tcPr>
          <w:p w14:paraId="6639A42B" w14:textId="77777777" w:rsidR="006A7B69" w:rsidRPr="0096261C" w:rsidRDefault="006A7B69" w:rsidP="006A7B69">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Perception of social support (short term)</w:t>
            </w:r>
          </w:p>
        </w:tc>
        <w:tc>
          <w:tcPr>
            <w:tcW w:w="3655" w:type="dxa"/>
          </w:tcPr>
          <w:p w14:paraId="6639A42C" w14:textId="77777777" w:rsidR="006A7B69" w:rsidRPr="006A7B69" w:rsidRDefault="006A7B69" w:rsidP="007C09B8">
            <w:pPr>
              <w:pStyle w:val="TableText"/>
            </w:pPr>
            <w:r w:rsidRPr="006A7B69">
              <w:t>The number and percent of program youth who have exhibited a desired change in</w:t>
            </w:r>
            <w:r w:rsidRPr="006A7B69">
              <w:rPr>
                <w:color w:val="FF0000"/>
              </w:rPr>
              <w:t xml:space="preserve"> </w:t>
            </w:r>
            <w:r w:rsidRPr="006A7B69">
              <w:t xml:space="preserve">perception of social support during the reporting period. Social support is a person’s perceived or actual network of friends, family, acquaintances, and other positive resources, which he or she </w:t>
            </w:r>
            <w:r w:rsidR="000F37FF" w:rsidRPr="006A7B69">
              <w:t>looks</w:t>
            </w:r>
            <w:r w:rsidRPr="006A7B69">
              <w:t xml:space="preserve"> to in times of stress.</w:t>
            </w:r>
          </w:p>
          <w:p w14:paraId="6639A42D" w14:textId="77777777" w:rsidR="006A7B69" w:rsidRPr="006A7B69" w:rsidRDefault="006A7B69" w:rsidP="007C09B8">
            <w:pPr>
              <w:pStyle w:val="TableText"/>
              <w:rPr>
                <w:color w:val="000000"/>
              </w:rPr>
            </w:pPr>
            <w:r w:rsidRPr="006A7B69">
              <w:t>Self-report or staff ratings are the most likely data sources.</w:t>
            </w:r>
          </w:p>
        </w:tc>
        <w:tc>
          <w:tcPr>
            <w:tcW w:w="3136" w:type="dxa"/>
          </w:tcPr>
          <w:p w14:paraId="6639A42E" w14:textId="77777777" w:rsidR="006A7B69" w:rsidRPr="006A7B69" w:rsidRDefault="006A7B69" w:rsidP="00383008">
            <w:pPr>
              <w:numPr>
                <w:ilvl w:val="0"/>
                <w:numId w:val="35"/>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Number of program youth served during the reporting period with the noted behavioral change</w:t>
            </w:r>
          </w:p>
          <w:p w14:paraId="6639A42F" w14:textId="77777777" w:rsidR="006A7B69" w:rsidRPr="006A7B69" w:rsidRDefault="006A7B69" w:rsidP="00383008">
            <w:pPr>
              <w:numPr>
                <w:ilvl w:val="0"/>
                <w:numId w:val="35"/>
              </w:numPr>
              <w:tabs>
                <w:tab w:val="left" w:pos="288"/>
              </w:tabs>
              <w:spacing w:after="40" w:line="220" w:lineRule="exact"/>
              <w:ind w:left="288" w:hanging="288"/>
              <w:rPr>
                <w:rFonts w:ascii="Arial Narrow" w:hAnsi="Arial Narrow"/>
                <w:sz w:val="20"/>
                <w:szCs w:val="22"/>
              </w:rPr>
            </w:pPr>
            <w:r w:rsidRPr="006A7B69">
              <w:rPr>
                <w:rFonts w:ascii="Arial Narrow" w:hAnsi="Arial Narrow"/>
                <w:sz w:val="20"/>
                <w:szCs w:val="22"/>
              </w:rPr>
              <w:t xml:space="preserve">Total number of youth receiving services for target behavior during the reporting period </w:t>
            </w:r>
          </w:p>
          <w:p w14:paraId="6639A430" w14:textId="77777777" w:rsidR="006A7B69" w:rsidRPr="006A7B69" w:rsidRDefault="006A7B69" w:rsidP="00383008">
            <w:pPr>
              <w:numPr>
                <w:ilvl w:val="0"/>
                <w:numId w:val="35"/>
              </w:numPr>
              <w:tabs>
                <w:tab w:val="left" w:pos="288"/>
              </w:tabs>
              <w:spacing w:after="40" w:line="220" w:lineRule="exact"/>
              <w:ind w:left="288" w:hanging="288"/>
              <w:rPr>
                <w:rFonts w:ascii="Arial Narrow" w:hAnsi="Arial Narrow"/>
                <w:color w:val="000000"/>
                <w:sz w:val="20"/>
                <w:szCs w:val="22"/>
              </w:rPr>
            </w:pPr>
            <w:r w:rsidRPr="006A7B69">
              <w:rPr>
                <w:rFonts w:ascii="Arial Narrow" w:hAnsi="Arial Narrow"/>
                <w:sz w:val="20"/>
                <w:szCs w:val="22"/>
              </w:rPr>
              <w:t>Percent (A/B)</w:t>
            </w:r>
          </w:p>
        </w:tc>
        <w:tc>
          <w:tcPr>
            <w:tcW w:w="1507" w:type="dxa"/>
          </w:tcPr>
          <w:p w14:paraId="6639A431"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43B" w14:textId="77777777" w:rsidTr="00827D32">
        <w:trPr>
          <w:cantSplit/>
          <w:jc w:val="center"/>
        </w:trPr>
        <w:tc>
          <w:tcPr>
            <w:tcW w:w="529" w:type="dxa"/>
          </w:tcPr>
          <w:p w14:paraId="6639A433"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lastRenderedPageBreak/>
              <w:t>1</w:t>
            </w:r>
            <w:r w:rsidR="00F73962">
              <w:rPr>
                <w:rFonts w:ascii="Arial Narrow" w:hAnsi="Arial Narrow" w:cs="Tahoma"/>
                <w:color w:val="000000"/>
                <w:sz w:val="20"/>
                <w:szCs w:val="20"/>
              </w:rPr>
              <w:t>4</w:t>
            </w:r>
            <w:r w:rsidRPr="006A7B69">
              <w:rPr>
                <w:rFonts w:ascii="Arial Narrow" w:hAnsi="Arial Narrow" w:cs="Tahoma"/>
                <w:color w:val="000000"/>
                <w:sz w:val="20"/>
                <w:szCs w:val="20"/>
              </w:rPr>
              <w:t>I</w:t>
            </w:r>
          </w:p>
        </w:tc>
        <w:tc>
          <w:tcPr>
            <w:tcW w:w="2123" w:type="dxa"/>
          </w:tcPr>
          <w:p w14:paraId="6639A434" w14:textId="77777777" w:rsidR="006A7B69" w:rsidRPr="0096261C" w:rsidRDefault="006A7B69" w:rsidP="006A7B69">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Perception of social support (long term)</w:t>
            </w:r>
          </w:p>
        </w:tc>
        <w:tc>
          <w:tcPr>
            <w:tcW w:w="3655" w:type="dxa"/>
          </w:tcPr>
          <w:p w14:paraId="6639A435" w14:textId="77777777" w:rsidR="006A7B69" w:rsidRPr="006A7B69" w:rsidRDefault="006A7B69" w:rsidP="007C09B8">
            <w:pPr>
              <w:pStyle w:val="TableText"/>
            </w:pPr>
            <w:r w:rsidRPr="006A7B69">
              <w:t>The number and percent of program youth who exhibited a desired change in perception of social support 6–12 months after exiting the program. Social support is a person’s perceived or actual network of friends, family, acquaintances, and other positive resources, which he or she looks to in times of stress.</w:t>
            </w:r>
          </w:p>
          <w:p w14:paraId="6639A436" w14:textId="77777777" w:rsidR="006A7B69" w:rsidRPr="006A7B69" w:rsidRDefault="006A7B69" w:rsidP="007C09B8">
            <w:pPr>
              <w:pStyle w:val="TableText"/>
              <w:rPr>
                <w:color w:val="000000"/>
              </w:rPr>
            </w:pPr>
            <w:r w:rsidRPr="006A7B69">
              <w:t>Self-report or staff ratings are the most likely data sources.</w:t>
            </w:r>
          </w:p>
        </w:tc>
        <w:tc>
          <w:tcPr>
            <w:tcW w:w="3136" w:type="dxa"/>
          </w:tcPr>
          <w:p w14:paraId="6639A437" w14:textId="77777777" w:rsidR="006A7B69" w:rsidRPr="006A7B69" w:rsidRDefault="006A7B69" w:rsidP="00383008">
            <w:pPr>
              <w:tabs>
                <w:tab w:val="num" w:pos="283"/>
              </w:tabs>
              <w:spacing w:after="40" w:line="220" w:lineRule="exact"/>
              <w:ind w:left="288" w:hanging="288"/>
              <w:rPr>
                <w:rFonts w:ascii="Arial Narrow" w:hAnsi="Arial Narrow" w:cs="Tahoma"/>
                <w:bCs/>
                <w:strike/>
                <w:sz w:val="20"/>
                <w:szCs w:val="20"/>
              </w:rPr>
            </w:pPr>
            <w:r w:rsidRPr="006A7B69">
              <w:rPr>
                <w:rFonts w:ascii="Arial Narrow" w:hAnsi="Arial Narrow" w:cs="Tahoma"/>
                <w:bCs/>
                <w:sz w:val="20"/>
                <w:szCs w:val="20"/>
              </w:rPr>
              <w:t>A.</w:t>
            </w:r>
            <w:r w:rsidRPr="006A7B69">
              <w:rPr>
                <w:rFonts w:ascii="Arial Narrow" w:hAnsi="Arial Narrow" w:cs="Tahoma"/>
                <w:bCs/>
                <w:sz w:val="20"/>
                <w:szCs w:val="20"/>
              </w:rPr>
              <w:tab/>
              <w:t>Total number of youth who exited the program 6</w:t>
            </w:r>
            <w:r w:rsidRPr="006A7B69">
              <w:rPr>
                <w:rFonts w:ascii="Arial Narrow" w:hAnsi="Arial Narrow" w:cs="Tahoma"/>
                <w:sz w:val="20"/>
                <w:szCs w:val="20"/>
              </w:rPr>
              <w:t>–</w:t>
            </w:r>
            <w:r w:rsidRPr="006A7B69">
              <w:rPr>
                <w:rFonts w:ascii="Arial Narrow" w:hAnsi="Arial Narrow" w:cs="Tahoma"/>
                <w:bCs/>
                <w:sz w:val="20"/>
                <w:szCs w:val="20"/>
              </w:rPr>
              <w:t>12 months ago who had the noted behavioral change</w:t>
            </w:r>
          </w:p>
          <w:p w14:paraId="6639A438" w14:textId="77777777" w:rsidR="006A7B69" w:rsidRPr="006A7B69" w:rsidRDefault="006A7B69" w:rsidP="00383008">
            <w:pPr>
              <w:tabs>
                <w:tab w:val="left" w:pos="0"/>
                <w:tab w:val="num" w:pos="283"/>
              </w:tabs>
              <w:spacing w:after="40" w:line="220" w:lineRule="exact"/>
              <w:ind w:left="288" w:hanging="288"/>
              <w:rPr>
                <w:rFonts w:ascii="Arial Narrow" w:hAnsi="Arial Narrow" w:cs="Tahoma"/>
                <w:bCs/>
                <w:strike/>
                <w:sz w:val="20"/>
                <w:szCs w:val="20"/>
              </w:rPr>
            </w:pPr>
            <w:r w:rsidRPr="006A7B69">
              <w:rPr>
                <w:rFonts w:ascii="Arial Narrow" w:hAnsi="Arial Narrow" w:cs="Tahoma"/>
                <w:bCs/>
                <w:sz w:val="20"/>
                <w:szCs w:val="20"/>
              </w:rPr>
              <w:t>B.</w:t>
            </w:r>
            <w:r w:rsidRPr="006A7B69">
              <w:rPr>
                <w:rFonts w:ascii="Arial Narrow" w:hAnsi="Arial Narrow" w:cs="Tahoma"/>
                <w:bCs/>
                <w:sz w:val="20"/>
                <w:szCs w:val="20"/>
              </w:rPr>
              <w:tab/>
              <w:t>Total number of youth who received services for the target behavior and who exited the program 6</w:t>
            </w:r>
            <w:r w:rsidRPr="006A7B69">
              <w:rPr>
                <w:rFonts w:ascii="Arial Narrow" w:hAnsi="Arial Narrow" w:cs="Tahoma"/>
                <w:sz w:val="20"/>
                <w:szCs w:val="20"/>
              </w:rPr>
              <w:t>–</w:t>
            </w:r>
            <w:r w:rsidRPr="006A7B69">
              <w:rPr>
                <w:rFonts w:ascii="Arial Narrow" w:hAnsi="Arial Narrow" w:cs="Tahoma"/>
                <w:bCs/>
                <w:sz w:val="20"/>
                <w:szCs w:val="20"/>
              </w:rPr>
              <w:t xml:space="preserve">12 months ago </w:t>
            </w:r>
          </w:p>
          <w:p w14:paraId="6639A439" w14:textId="77777777" w:rsidR="006A7B69" w:rsidRPr="006A7B69" w:rsidRDefault="006A7B69" w:rsidP="00383008">
            <w:pPr>
              <w:spacing w:after="40" w:line="220" w:lineRule="exact"/>
              <w:ind w:left="288" w:hanging="288"/>
              <w:rPr>
                <w:rFonts w:ascii="Arial Narrow" w:hAnsi="Arial Narrow" w:cs="Tahoma"/>
                <w:color w:val="000000"/>
                <w:sz w:val="20"/>
                <w:szCs w:val="20"/>
              </w:rPr>
            </w:pPr>
            <w:r w:rsidRPr="006A7B69">
              <w:rPr>
                <w:rFonts w:ascii="Arial Narrow" w:hAnsi="Arial Narrow" w:cs="Tahoma"/>
                <w:bCs/>
                <w:sz w:val="20"/>
                <w:szCs w:val="20"/>
              </w:rPr>
              <w:t>C.</w:t>
            </w:r>
            <w:r w:rsidRPr="006A7B69">
              <w:rPr>
                <w:rFonts w:ascii="Arial Narrow" w:hAnsi="Arial Narrow" w:cs="Tahoma"/>
                <w:bCs/>
                <w:sz w:val="20"/>
                <w:szCs w:val="20"/>
              </w:rPr>
              <w:tab/>
              <w:t>Percent (A/B)</w:t>
            </w:r>
          </w:p>
        </w:tc>
        <w:tc>
          <w:tcPr>
            <w:tcW w:w="1507" w:type="dxa"/>
          </w:tcPr>
          <w:p w14:paraId="6639A43A"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447" w14:textId="77777777" w:rsidTr="00827D32">
        <w:trPr>
          <w:cantSplit/>
          <w:jc w:val="center"/>
        </w:trPr>
        <w:tc>
          <w:tcPr>
            <w:tcW w:w="529" w:type="dxa"/>
          </w:tcPr>
          <w:p w14:paraId="6639A43C"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73962">
              <w:rPr>
                <w:rFonts w:ascii="Arial Narrow" w:hAnsi="Arial Narrow" w:cs="Tahoma"/>
                <w:color w:val="000000"/>
                <w:sz w:val="20"/>
                <w:szCs w:val="20"/>
              </w:rPr>
              <w:t>4</w:t>
            </w:r>
            <w:r w:rsidRPr="006A7B69">
              <w:rPr>
                <w:rFonts w:ascii="Arial Narrow" w:hAnsi="Arial Narrow" w:cs="Tahoma"/>
                <w:color w:val="000000"/>
                <w:sz w:val="20"/>
                <w:szCs w:val="20"/>
              </w:rPr>
              <w:t>J</w:t>
            </w:r>
          </w:p>
        </w:tc>
        <w:tc>
          <w:tcPr>
            <w:tcW w:w="2123" w:type="dxa"/>
          </w:tcPr>
          <w:p w14:paraId="6639A43D" w14:textId="77777777" w:rsidR="006A7B69"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Number and percent of program youth who are VICTIMIZED (short term)</w:t>
            </w:r>
          </w:p>
          <w:p w14:paraId="6639A43E" w14:textId="77777777" w:rsidR="00440582" w:rsidRPr="009C14AB" w:rsidRDefault="00440582" w:rsidP="00440582">
            <w:pPr>
              <w:keepLines/>
              <w:spacing w:line="218" w:lineRule="atLeast"/>
              <w:rPr>
                <w:rFonts w:ascii="Arial Narrow" w:hAnsi="Arial Narrow" w:cs="Tahoma"/>
                <w:bCs/>
                <w:sz w:val="20"/>
                <w:szCs w:val="20"/>
              </w:rPr>
            </w:pPr>
          </w:p>
          <w:p w14:paraId="6639A43F" w14:textId="77777777" w:rsidR="00440582" w:rsidRPr="00281303" w:rsidRDefault="00440582" w:rsidP="00440582">
            <w:pPr>
              <w:keepLines/>
              <w:spacing w:line="218" w:lineRule="atLeast"/>
              <w:rPr>
                <w:rFonts w:ascii="Arial Narrow" w:hAnsi="Arial Narrow" w:cs="Tahoma"/>
                <w:b/>
                <w:bCs/>
                <w:sz w:val="20"/>
                <w:szCs w:val="20"/>
              </w:rPr>
            </w:pPr>
            <w:r w:rsidRPr="00281303">
              <w:rPr>
                <w:rFonts w:ascii="Arial Narrow" w:hAnsi="Arial Narrow" w:cs="Tahoma"/>
                <w:b/>
                <w:bCs/>
                <w:color w:val="4F81BD" w:themeColor="accent1"/>
                <w:sz w:val="20"/>
                <w:szCs w:val="20"/>
              </w:rPr>
              <w:t>Updated 11/04/2011</w:t>
            </w:r>
          </w:p>
        </w:tc>
        <w:tc>
          <w:tcPr>
            <w:tcW w:w="3655" w:type="dxa"/>
          </w:tcPr>
          <w:p w14:paraId="6639A440" w14:textId="77777777" w:rsidR="00BD275E" w:rsidRPr="00BD275E" w:rsidRDefault="00BD275E" w:rsidP="007C09B8">
            <w:pPr>
              <w:pStyle w:val="TableText"/>
            </w:pPr>
            <w:r w:rsidRPr="00BD275E">
              <w:t xml:space="preserve">The measure determines the number of program youth who are harmed or adversely affected by someone else’s criminal actions. Victimization can be physical or psychological; it also includes harm or adverse effects to youth’s property. </w:t>
            </w:r>
          </w:p>
          <w:p w14:paraId="6639A441" w14:textId="77777777" w:rsidR="00BD275E" w:rsidRPr="00BD275E" w:rsidRDefault="00BD275E" w:rsidP="007C09B8">
            <w:pPr>
              <w:pStyle w:val="TableText"/>
            </w:pPr>
            <w:r w:rsidRPr="00BD275E">
              <w:t xml:space="preserve">The number of youth tracked should reflect the number of program youth that are followed or monitored for victimization. Ideally this number should be all youth served by the program during the reporting period. </w:t>
            </w:r>
          </w:p>
          <w:p w14:paraId="6639A442" w14:textId="77777777" w:rsidR="006A7B69" w:rsidRPr="006A7B69" w:rsidRDefault="00BD275E" w:rsidP="007C09B8">
            <w:pPr>
              <w:pStyle w:val="TableText"/>
            </w:pPr>
            <w:r w:rsidRPr="00BD275E">
              <w:rPr>
                <w:bCs/>
              </w:rPr>
              <w:t>Example:</w:t>
            </w:r>
            <w:r w:rsidRPr="00BD275E">
              <w:rPr>
                <w:b/>
                <w:bCs/>
              </w:rPr>
              <w:t xml:space="preserve"> </w:t>
            </w:r>
            <w:r w:rsidRPr="00BD275E">
              <w:t xml:space="preserve">If I am tracking 50 program youth, then, the ‘B’ value would be 50. Of these 50 program youth that I am tracking, if 25 of them were victimized during the reporting period, then ‘B’ would be 25. The percent of youth who are victimized measured short-term will be auto calculated in ‘C’ based on ‘A’ and ‘B’ values.  </w:t>
            </w:r>
          </w:p>
        </w:tc>
        <w:tc>
          <w:tcPr>
            <w:tcW w:w="3136" w:type="dxa"/>
          </w:tcPr>
          <w:p w14:paraId="6639A443" w14:textId="77777777" w:rsidR="00BD275E" w:rsidRPr="00BD275E" w:rsidRDefault="00BD275E" w:rsidP="00383008">
            <w:pPr>
              <w:numPr>
                <w:ilvl w:val="0"/>
                <w:numId w:val="2"/>
              </w:numPr>
              <w:spacing w:after="40" w:line="220" w:lineRule="exact"/>
              <w:rPr>
                <w:rFonts w:ascii="Arial Narrow" w:hAnsi="Arial Narrow" w:cs="Tahoma"/>
                <w:bCs/>
                <w:sz w:val="20"/>
                <w:szCs w:val="20"/>
              </w:rPr>
            </w:pPr>
            <w:r w:rsidRPr="00BD275E">
              <w:rPr>
                <w:rFonts w:ascii="Arial Narrow" w:hAnsi="Arial Narrow" w:cs="Tahoma"/>
                <w:bCs/>
                <w:sz w:val="20"/>
                <w:szCs w:val="20"/>
              </w:rPr>
              <w:t>Number of program youth tracked during the reporting period for victimization</w:t>
            </w:r>
          </w:p>
          <w:p w14:paraId="6639A444" w14:textId="77777777" w:rsidR="00BD275E" w:rsidRPr="00BD275E" w:rsidRDefault="00BD275E" w:rsidP="00383008">
            <w:pPr>
              <w:numPr>
                <w:ilvl w:val="0"/>
                <w:numId w:val="2"/>
              </w:numPr>
              <w:spacing w:after="40" w:line="220" w:lineRule="exact"/>
              <w:rPr>
                <w:rFonts w:ascii="Arial Narrow" w:hAnsi="Arial Narrow" w:cs="Tahoma"/>
                <w:bCs/>
                <w:sz w:val="20"/>
                <w:szCs w:val="20"/>
              </w:rPr>
            </w:pPr>
            <w:r w:rsidRPr="00BD275E">
              <w:rPr>
                <w:rFonts w:ascii="Arial Narrow" w:hAnsi="Arial Narrow" w:cs="Tahoma"/>
                <w:bCs/>
                <w:sz w:val="20"/>
                <w:szCs w:val="20"/>
              </w:rPr>
              <w:t>Of A, the number of program youth who were victimized</w:t>
            </w:r>
          </w:p>
          <w:p w14:paraId="6639A445" w14:textId="77777777" w:rsidR="006A7B69" w:rsidRPr="006A7B69" w:rsidRDefault="00BD275E" w:rsidP="00383008">
            <w:pPr>
              <w:numPr>
                <w:ilvl w:val="0"/>
                <w:numId w:val="2"/>
              </w:numPr>
              <w:spacing w:after="40" w:line="220" w:lineRule="exact"/>
              <w:rPr>
                <w:rFonts w:ascii="Arial Narrow" w:hAnsi="Arial Narrow" w:cs="Tahoma"/>
                <w:bCs/>
                <w:sz w:val="20"/>
                <w:szCs w:val="20"/>
              </w:rPr>
            </w:pPr>
            <w:r w:rsidRPr="00BD275E">
              <w:rPr>
                <w:rFonts w:ascii="Arial Narrow" w:hAnsi="Arial Narrow" w:cs="Tahoma"/>
                <w:bCs/>
                <w:sz w:val="20"/>
                <w:szCs w:val="20"/>
              </w:rPr>
              <w:t xml:space="preserve">Percent VICTIMIZED </w:t>
            </w:r>
            <w:r w:rsidR="002D1813">
              <w:rPr>
                <w:rFonts w:ascii="Arial Narrow" w:hAnsi="Arial Narrow" w:cs="Tahoma"/>
                <w:bCs/>
                <w:sz w:val="20"/>
                <w:szCs w:val="20"/>
              </w:rPr>
              <w:t>(</w:t>
            </w:r>
            <w:r w:rsidRPr="00BD275E">
              <w:rPr>
                <w:rFonts w:ascii="Arial Narrow" w:hAnsi="Arial Narrow" w:cs="Tahoma"/>
                <w:bCs/>
                <w:sz w:val="20"/>
                <w:szCs w:val="20"/>
              </w:rPr>
              <w:t>B/A</w:t>
            </w:r>
            <w:r w:rsidR="002D1813">
              <w:rPr>
                <w:rFonts w:ascii="Arial Narrow" w:hAnsi="Arial Narrow" w:cs="Tahoma"/>
                <w:bCs/>
                <w:sz w:val="20"/>
                <w:szCs w:val="20"/>
              </w:rPr>
              <w:t>)</w:t>
            </w:r>
          </w:p>
        </w:tc>
        <w:tc>
          <w:tcPr>
            <w:tcW w:w="1507" w:type="dxa"/>
          </w:tcPr>
          <w:p w14:paraId="6639A446"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453" w14:textId="77777777" w:rsidTr="00827D32">
        <w:trPr>
          <w:cantSplit/>
          <w:jc w:val="center"/>
        </w:trPr>
        <w:tc>
          <w:tcPr>
            <w:tcW w:w="529" w:type="dxa"/>
          </w:tcPr>
          <w:p w14:paraId="6639A448"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73962">
              <w:rPr>
                <w:rFonts w:ascii="Arial Narrow" w:hAnsi="Arial Narrow" w:cs="Tahoma"/>
                <w:color w:val="000000"/>
                <w:sz w:val="20"/>
                <w:szCs w:val="20"/>
              </w:rPr>
              <w:t>4</w:t>
            </w:r>
            <w:r w:rsidRPr="006A7B69">
              <w:rPr>
                <w:rFonts w:ascii="Arial Narrow" w:hAnsi="Arial Narrow" w:cs="Tahoma"/>
                <w:color w:val="000000"/>
                <w:sz w:val="20"/>
                <w:szCs w:val="20"/>
              </w:rPr>
              <w:t>K</w:t>
            </w:r>
          </w:p>
        </w:tc>
        <w:tc>
          <w:tcPr>
            <w:tcW w:w="2123" w:type="dxa"/>
          </w:tcPr>
          <w:p w14:paraId="6639A449" w14:textId="77777777" w:rsidR="006A7B69"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Number and percent of program youth who are VICTIMIZED (long term)</w:t>
            </w:r>
          </w:p>
          <w:p w14:paraId="6639A44A" w14:textId="77777777" w:rsidR="00440582" w:rsidRPr="009C14AB" w:rsidRDefault="00440582" w:rsidP="00440582">
            <w:pPr>
              <w:keepLines/>
              <w:spacing w:line="218" w:lineRule="atLeast"/>
              <w:rPr>
                <w:rFonts w:ascii="Arial Narrow" w:hAnsi="Arial Narrow" w:cs="Tahoma"/>
                <w:bCs/>
                <w:sz w:val="20"/>
                <w:szCs w:val="20"/>
              </w:rPr>
            </w:pPr>
          </w:p>
          <w:p w14:paraId="6639A44B" w14:textId="77777777" w:rsidR="00440582" w:rsidRPr="00281303" w:rsidRDefault="00440582" w:rsidP="00440582">
            <w:pPr>
              <w:keepLines/>
              <w:spacing w:line="218" w:lineRule="atLeast"/>
              <w:rPr>
                <w:rFonts w:ascii="Arial Narrow" w:hAnsi="Arial Narrow" w:cs="Tahoma"/>
                <w:b/>
                <w:bCs/>
                <w:sz w:val="20"/>
                <w:szCs w:val="20"/>
              </w:rPr>
            </w:pPr>
            <w:r w:rsidRPr="00281303">
              <w:rPr>
                <w:rFonts w:ascii="Arial Narrow" w:hAnsi="Arial Narrow" w:cs="Tahoma"/>
                <w:b/>
                <w:bCs/>
                <w:color w:val="4F81BD" w:themeColor="accent1"/>
                <w:sz w:val="20"/>
                <w:szCs w:val="20"/>
              </w:rPr>
              <w:t>Updated 11/04/2011</w:t>
            </w:r>
          </w:p>
        </w:tc>
        <w:tc>
          <w:tcPr>
            <w:tcW w:w="3655" w:type="dxa"/>
          </w:tcPr>
          <w:p w14:paraId="6639A44C" w14:textId="77777777" w:rsidR="00BD275E" w:rsidRPr="00BD275E" w:rsidRDefault="00BD275E" w:rsidP="007C09B8">
            <w:pPr>
              <w:pStyle w:val="TableText"/>
            </w:pPr>
            <w:r w:rsidRPr="00BD275E">
              <w:t xml:space="preserve">The measure determines the number of program youth who are harmed or adversely affected by someone else’s criminal actions. Victimization can be physical or psychological; it also includes harm or adverse effects to youth’s property. </w:t>
            </w:r>
          </w:p>
          <w:p w14:paraId="6639A44D" w14:textId="77777777" w:rsidR="00BD275E" w:rsidRPr="00BD275E" w:rsidRDefault="00BD275E" w:rsidP="007C09B8">
            <w:pPr>
              <w:pStyle w:val="TableText"/>
            </w:pPr>
            <w:r w:rsidRPr="00BD275E">
              <w:t>The number of youth tracked should reflect the number of program youth that are followed or monitored for victimization 6-12 months after exiting the program.</w:t>
            </w:r>
          </w:p>
          <w:p w14:paraId="6639A44E" w14:textId="77777777" w:rsidR="006A7B69" w:rsidRPr="006A7B69" w:rsidRDefault="00BD275E" w:rsidP="007C09B8">
            <w:pPr>
              <w:pStyle w:val="TableText"/>
            </w:pPr>
            <w:r w:rsidRPr="00BD275E">
              <w:t>Example: A grantee may have several youth who exited the program 6-12 months ago, however, they are tracking only 100 of them, therefore, and the ‘A’ value will be 100. Of these 100 program youth that exited the program 6-12 months ago 65 had been victimized during the reporting period, therefore the ‘B’ value should be recorded as 65. The percent of youth who are victimized measured long-term will be auto calculated in ‘C’ based on ‘A’ and ‘B’ values.</w:t>
            </w:r>
          </w:p>
        </w:tc>
        <w:tc>
          <w:tcPr>
            <w:tcW w:w="3136" w:type="dxa"/>
          </w:tcPr>
          <w:p w14:paraId="6639A44F" w14:textId="77777777" w:rsidR="00BD275E" w:rsidRPr="00BD275E" w:rsidRDefault="00BD275E" w:rsidP="00383008">
            <w:pPr>
              <w:numPr>
                <w:ilvl w:val="0"/>
                <w:numId w:val="3"/>
              </w:numPr>
              <w:spacing w:after="40" w:line="220" w:lineRule="exact"/>
              <w:rPr>
                <w:rFonts w:ascii="Arial Narrow" w:hAnsi="Arial Narrow" w:cs="Tahoma"/>
                <w:bCs/>
                <w:sz w:val="20"/>
                <w:szCs w:val="20"/>
              </w:rPr>
            </w:pPr>
            <w:r w:rsidRPr="00BD275E">
              <w:rPr>
                <w:rFonts w:ascii="Arial Narrow" w:hAnsi="Arial Narrow" w:cs="Tahoma"/>
                <w:bCs/>
                <w:sz w:val="20"/>
                <w:szCs w:val="20"/>
              </w:rPr>
              <w:t>Number of program youth who exited the program 6-12 months ago that you are tracking for victimization</w:t>
            </w:r>
          </w:p>
          <w:p w14:paraId="6639A450" w14:textId="77777777" w:rsidR="00BD275E" w:rsidRPr="00BD275E" w:rsidRDefault="00BD275E" w:rsidP="00383008">
            <w:pPr>
              <w:numPr>
                <w:ilvl w:val="0"/>
                <w:numId w:val="3"/>
              </w:numPr>
              <w:spacing w:after="40" w:line="220" w:lineRule="exact"/>
              <w:rPr>
                <w:rFonts w:ascii="Arial Narrow" w:hAnsi="Arial Narrow" w:cs="Tahoma"/>
                <w:bCs/>
                <w:sz w:val="20"/>
                <w:szCs w:val="20"/>
              </w:rPr>
            </w:pPr>
            <w:r w:rsidRPr="00BD275E">
              <w:rPr>
                <w:rFonts w:ascii="Arial Narrow" w:hAnsi="Arial Narrow" w:cs="Tahoma"/>
                <w:bCs/>
                <w:sz w:val="20"/>
                <w:szCs w:val="20"/>
              </w:rPr>
              <w:t>Of A, the number of program youth who were victimized during the  reporting period</w:t>
            </w:r>
          </w:p>
          <w:p w14:paraId="6639A451" w14:textId="77777777" w:rsidR="006A7B69" w:rsidRPr="006A7B69" w:rsidRDefault="00BD275E" w:rsidP="00383008">
            <w:pPr>
              <w:numPr>
                <w:ilvl w:val="0"/>
                <w:numId w:val="3"/>
              </w:numPr>
              <w:spacing w:after="40" w:line="220" w:lineRule="exact"/>
              <w:rPr>
                <w:rFonts w:ascii="Arial Narrow" w:hAnsi="Arial Narrow" w:cs="Tahoma"/>
                <w:bCs/>
                <w:sz w:val="20"/>
                <w:szCs w:val="20"/>
              </w:rPr>
            </w:pPr>
            <w:r w:rsidRPr="00BD275E">
              <w:rPr>
                <w:rFonts w:ascii="Arial Narrow" w:hAnsi="Arial Narrow" w:cs="Tahoma"/>
                <w:bCs/>
                <w:sz w:val="20"/>
                <w:szCs w:val="20"/>
              </w:rPr>
              <w:t xml:space="preserve">Percent VICTIMIZED </w:t>
            </w:r>
            <w:r w:rsidR="002D1813">
              <w:rPr>
                <w:rFonts w:ascii="Arial Narrow" w:hAnsi="Arial Narrow" w:cs="Tahoma"/>
                <w:bCs/>
                <w:sz w:val="20"/>
                <w:szCs w:val="20"/>
              </w:rPr>
              <w:t>(</w:t>
            </w:r>
            <w:r w:rsidRPr="00BD275E">
              <w:rPr>
                <w:rFonts w:ascii="Arial Narrow" w:hAnsi="Arial Narrow" w:cs="Tahoma"/>
                <w:bCs/>
                <w:sz w:val="20"/>
                <w:szCs w:val="20"/>
              </w:rPr>
              <w:t>B/A</w:t>
            </w:r>
            <w:r w:rsidR="002D1813">
              <w:rPr>
                <w:rFonts w:ascii="Arial Narrow" w:hAnsi="Arial Narrow" w:cs="Tahoma"/>
                <w:bCs/>
                <w:sz w:val="20"/>
                <w:szCs w:val="20"/>
              </w:rPr>
              <w:t>)</w:t>
            </w:r>
          </w:p>
        </w:tc>
        <w:tc>
          <w:tcPr>
            <w:tcW w:w="1507" w:type="dxa"/>
          </w:tcPr>
          <w:p w14:paraId="6639A452"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460" w14:textId="77777777" w:rsidTr="00827D32">
        <w:trPr>
          <w:cantSplit/>
          <w:jc w:val="center"/>
        </w:trPr>
        <w:tc>
          <w:tcPr>
            <w:tcW w:w="529" w:type="dxa"/>
          </w:tcPr>
          <w:p w14:paraId="6639A454"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lastRenderedPageBreak/>
              <w:t>1</w:t>
            </w:r>
            <w:r w:rsidR="00F73962">
              <w:rPr>
                <w:rFonts w:ascii="Arial Narrow" w:hAnsi="Arial Narrow" w:cs="Tahoma"/>
                <w:color w:val="000000"/>
                <w:sz w:val="20"/>
                <w:szCs w:val="20"/>
              </w:rPr>
              <w:t>4</w:t>
            </w:r>
            <w:r w:rsidRPr="006A7B69">
              <w:rPr>
                <w:rFonts w:ascii="Arial Narrow" w:hAnsi="Arial Narrow" w:cs="Tahoma"/>
                <w:color w:val="000000"/>
                <w:sz w:val="20"/>
                <w:szCs w:val="20"/>
              </w:rPr>
              <w:t>L</w:t>
            </w:r>
          </w:p>
        </w:tc>
        <w:tc>
          <w:tcPr>
            <w:tcW w:w="2123" w:type="dxa"/>
          </w:tcPr>
          <w:p w14:paraId="6639A455" w14:textId="77777777" w:rsid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Number and percent of program youth who are RE</w:t>
            </w:r>
            <w:r w:rsidR="008338AE" w:rsidRPr="0096261C">
              <w:rPr>
                <w:rFonts w:ascii="Arial Narrow" w:hAnsi="Arial Narrow" w:cs="Tahoma"/>
                <w:bCs/>
                <w:sz w:val="20"/>
                <w:szCs w:val="20"/>
              </w:rPr>
              <w:t>-</w:t>
            </w:r>
            <w:r w:rsidRPr="0096261C">
              <w:rPr>
                <w:rFonts w:ascii="Arial Narrow" w:hAnsi="Arial Narrow" w:cs="Tahoma"/>
                <w:bCs/>
                <w:sz w:val="20"/>
                <w:szCs w:val="20"/>
              </w:rPr>
              <w:t xml:space="preserve">VICTIMIZED </w:t>
            </w:r>
          </w:p>
          <w:p w14:paraId="6639A456" w14:textId="77777777" w:rsidR="006A7B69"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(short term)</w:t>
            </w:r>
          </w:p>
          <w:p w14:paraId="6639A457" w14:textId="77777777" w:rsidR="00440582" w:rsidRPr="009C14AB" w:rsidRDefault="00440582" w:rsidP="00440582">
            <w:pPr>
              <w:keepLines/>
              <w:spacing w:line="218" w:lineRule="atLeast"/>
              <w:rPr>
                <w:rFonts w:ascii="Arial Narrow" w:hAnsi="Arial Narrow" w:cs="Tahoma"/>
                <w:bCs/>
                <w:sz w:val="20"/>
                <w:szCs w:val="20"/>
              </w:rPr>
            </w:pPr>
          </w:p>
          <w:p w14:paraId="6639A458" w14:textId="77777777" w:rsidR="00440582" w:rsidRPr="00281303" w:rsidRDefault="00440582" w:rsidP="00440582">
            <w:pPr>
              <w:keepLines/>
              <w:spacing w:line="218" w:lineRule="atLeast"/>
              <w:rPr>
                <w:rFonts w:ascii="Arial Narrow" w:hAnsi="Arial Narrow" w:cs="Tahoma"/>
                <w:b/>
                <w:bCs/>
                <w:sz w:val="20"/>
                <w:szCs w:val="20"/>
              </w:rPr>
            </w:pPr>
            <w:r w:rsidRPr="00281303">
              <w:rPr>
                <w:rFonts w:ascii="Arial Narrow" w:hAnsi="Arial Narrow" w:cs="Tahoma"/>
                <w:b/>
                <w:bCs/>
                <w:color w:val="4F81BD" w:themeColor="accent1"/>
                <w:sz w:val="20"/>
                <w:szCs w:val="20"/>
              </w:rPr>
              <w:t>Updated 11/04/2011</w:t>
            </w:r>
          </w:p>
        </w:tc>
        <w:tc>
          <w:tcPr>
            <w:tcW w:w="3655" w:type="dxa"/>
          </w:tcPr>
          <w:p w14:paraId="6639A459" w14:textId="77777777" w:rsidR="00BD275E" w:rsidRPr="00BD275E" w:rsidRDefault="00BD275E" w:rsidP="007C09B8">
            <w:pPr>
              <w:pStyle w:val="TableText"/>
              <w:rPr>
                <w:iCs/>
              </w:rPr>
            </w:pPr>
            <w:r w:rsidRPr="00BD275E">
              <w:rPr>
                <w:iCs/>
              </w:rPr>
              <w:t>The re-victimization measure counts the number of youth who experienced subsequent victimization. Victimization can be physical or psychological; it also includes harm or adverse effects to youth’s property.</w:t>
            </w:r>
          </w:p>
          <w:p w14:paraId="6639A45A" w14:textId="77777777" w:rsidR="00BD275E" w:rsidRPr="00BD275E" w:rsidRDefault="00BD275E" w:rsidP="007C09B8">
            <w:pPr>
              <w:pStyle w:val="TableText"/>
            </w:pPr>
            <w:r w:rsidRPr="00BD275E">
              <w:t xml:space="preserve">The number of youth tracked should reflect the number of program youth that are followed or monitored for re-victimization. Ideally this number should be all youth served by the program during the reporting period. </w:t>
            </w:r>
          </w:p>
          <w:p w14:paraId="6639A45B" w14:textId="77777777" w:rsidR="006A7B69" w:rsidRPr="006A7B69" w:rsidRDefault="00BD275E" w:rsidP="007C09B8">
            <w:pPr>
              <w:pStyle w:val="TableText"/>
            </w:pPr>
            <w:r w:rsidRPr="00BD275E">
              <w:rPr>
                <w:bCs/>
              </w:rPr>
              <w:t xml:space="preserve">Example: </w:t>
            </w:r>
            <w:r w:rsidRPr="00BD275E">
              <w:t>If I am tracking 50 program youth, then, the ‘B’ value would be 50. Of these 50 program youth that I am tracking, if 25 of them were re-victimized during the reporting period, then ‘B’ would be 25. The percent of youth who are re-victimized measured short-term will be auto calculated in ‘C’ based on ‘A’ and ‘B’ values.</w:t>
            </w:r>
            <w:r w:rsidRPr="00BD275E">
              <w:rPr>
                <w:b/>
              </w:rPr>
              <w:t xml:space="preserve">  </w:t>
            </w:r>
          </w:p>
        </w:tc>
        <w:tc>
          <w:tcPr>
            <w:tcW w:w="3136" w:type="dxa"/>
          </w:tcPr>
          <w:p w14:paraId="6639A45C" w14:textId="77777777" w:rsidR="00BD275E" w:rsidRPr="00BD275E" w:rsidRDefault="00BD275E" w:rsidP="00383008">
            <w:pPr>
              <w:numPr>
                <w:ilvl w:val="0"/>
                <w:numId w:val="4"/>
              </w:numPr>
              <w:spacing w:after="40" w:line="220" w:lineRule="exact"/>
              <w:rPr>
                <w:rFonts w:ascii="Arial Narrow" w:hAnsi="Arial Narrow" w:cs="Tahoma"/>
                <w:bCs/>
                <w:sz w:val="20"/>
                <w:szCs w:val="20"/>
              </w:rPr>
            </w:pPr>
            <w:r w:rsidRPr="00BD275E">
              <w:rPr>
                <w:rFonts w:ascii="Arial Narrow" w:hAnsi="Arial Narrow" w:cs="Tahoma"/>
                <w:bCs/>
                <w:sz w:val="20"/>
                <w:szCs w:val="20"/>
              </w:rPr>
              <w:t>Number of program youth tracked during the reporting period for re-victimization</w:t>
            </w:r>
          </w:p>
          <w:p w14:paraId="6639A45D" w14:textId="77777777" w:rsidR="00BD275E" w:rsidRPr="00BD275E" w:rsidRDefault="00BD275E" w:rsidP="00383008">
            <w:pPr>
              <w:numPr>
                <w:ilvl w:val="0"/>
                <w:numId w:val="4"/>
              </w:numPr>
              <w:spacing w:after="40" w:line="220" w:lineRule="exact"/>
              <w:rPr>
                <w:rFonts w:ascii="Arial Narrow" w:hAnsi="Arial Narrow" w:cs="Tahoma"/>
                <w:bCs/>
                <w:sz w:val="20"/>
                <w:szCs w:val="20"/>
              </w:rPr>
            </w:pPr>
            <w:r w:rsidRPr="00BD275E">
              <w:rPr>
                <w:rFonts w:ascii="Arial Narrow" w:hAnsi="Arial Narrow" w:cs="Tahoma"/>
                <w:bCs/>
                <w:sz w:val="20"/>
                <w:szCs w:val="20"/>
              </w:rPr>
              <w:t>Of A, the number of program youth who were re-victimized</w:t>
            </w:r>
          </w:p>
          <w:p w14:paraId="6639A45E" w14:textId="77777777" w:rsidR="006A7B69" w:rsidRPr="006A7B69" w:rsidRDefault="00BD275E" w:rsidP="00383008">
            <w:pPr>
              <w:numPr>
                <w:ilvl w:val="0"/>
                <w:numId w:val="4"/>
              </w:numPr>
              <w:spacing w:after="40" w:line="220" w:lineRule="exact"/>
              <w:rPr>
                <w:rFonts w:ascii="Arial Narrow" w:hAnsi="Arial Narrow" w:cs="Tahoma"/>
                <w:bCs/>
                <w:sz w:val="20"/>
                <w:szCs w:val="20"/>
              </w:rPr>
            </w:pPr>
            <w:r w:rsidRPr="00BD275E">
              <w:rPr>
                <w:rFonts w:ascii="Arial Narrow" w:hAnsi="Arial Narrow" w:cs="Tahoma"/>
                <w:bCs/>
                <w:sz w:val="20"/>
                <w:szCs w:val="20"/>
              </w:rPr>
              <w:t xml:space="preserve">Percent RE-VICTIMIZED </w:t>
            </w:r>
            <w:r w:rsidR="002D1813">
              <w:rPr>
                <w:rFonts w:ascii="Arial Narrow" w:hAnsi="Arial Narrow" w:cs="Tahoma"/>
                <w:bCs/>
                <w:sz w:val="20"/>
                <w:szCs w:val="20"/>
              </w:rPr>
              <w:t>(</w:t>
            </w:r>
            <w:r w:rsidRPr="00BD275E">
              <w:rPr>
                <w:rFonts w:ascii="Arial Narrow" w:hAnsi="Arial Narrow" w:cs="Tahoma"/>
                <w:bCs/>
                <w:sz w:val="20"/>
                <w:szCs w:val="20"/>
              </w:rPr>
              <w:t>B/A</w:t>
            </w:r>
            <w:r w:rsidR="002D1813">
              <w:rPr>
                <w:rFonts w:ascii="Arial Narrow" w:hAnsi="Arial Narrow" w:cs="Tahoma"/>
                <w:bCs/>
                <w:sz w:val="20"/>
                <w:szCs w:val="20"/>
              </w:rPr>
              <w:t>)</w:t>
            </w:r>
          </w:p>
        </w:tc>
        <w:tc>
          <w:tcPr>
            <w:tcW w:w="1507" w:type="dxa"/>
          </w:tcPr>
          <w:p w14:paraId="6639A45F" w14:textId="77777777" w:rsidR="006A7B69" w:rsidRPr="006A7B69" w:rsidRDefault="006A7B69" w:rsidP="006A7B69">
            <w:pPr>
              <w:keepLines/>
              <w:spacing w:line="218" w:lineRule="atLeast"/>
              <w:rPr>
                <w:rFonts w:ascii="Arial Narrow" w:hAnsi="Arial Narrow" w:cs="Tahoma"/>
                <w:color w:val="000000"/>
                <w:sz w:val="20"/>
                <w:szCs w:val="20"/>
              </w:rPr>
            </w:pPr>
          </w:p>
        </w:tc>
      </w:tr>
      <w:tr w:rsidR="006A7B69" w:rsidRPr="006A7B69" w14:paraId="6639A46D" w14:textId="77777777" w:rsidTr="00827D32">
        <w:trPr>
          <w:cantSplit/>
          <w:jc w:val="center"/>
        </w:trPr>
        <w:tc>
          <w:tcPr>
            <w:tcW w:w="529" w:type="dxa"/>
          </w:tcPr>
          <w:p w14:paraId="6639A461" w14:textId="77777777" w:rsidR="006A7B69" w:rsidRPr="006A7B69" w:rsidRDefault="006A7B69" w:rsidP="00F73962">
            <w:pPr>
              <w:keepLines/>
              <w:spacing w:line="218" w:lineRule="atLeast"/>
              <w:rPr>
                <w:rFonts w:ascii="Arial Narrow" w:hAnsi="Arial Narrow" w:cs="Tahoma"/>
                <w:color w:val="000000"/>
                <w:sz w:val="20"/>
                <w:szCs w:val="20"/>
              </w:rPr>
            </w:pPr>
            <w:r w:rsidRPr="006A7B69">
              <w:rPr>
                <w:rFonts w:ascii="Arial Narrow" w:hAnsi="Arial Narrow" w:cs="Tahoma"/>
                <w:color w:val="000000"/>
                <w:sz w:val="20"/>
                <w:szCs w:val="20"/>
              </w:rPr>
              <w:t>1</w:t>
            </w:r>
            <w:r w:rsidR="00F73962">
              <w:rPr>
                <w:rFonts w:ascii="Arial Narrow" w:hAnsi="Arial Narrow" w:cs="Tahoma"/>
                <w:color w:val="000000"/>
                <w:sz w:val="20"/>
                <w:szCs w:val="20"/>
              </w:rPr>
              <w:t>4</w:t>
            </w:r>
            <w:r w:rsidRPr="006A7B69">
              <w:rPr>
                <w:rFonts w:ascii="Arial Narrow" w:hAnsi="Arial Narrow" w:cs="Tahoma"/>
                <w:color w:val="000000"/>
                <w:sz w:val="20"/>
                <w:szCs w:val="20"/>
              </w:rPr>
              <w:t>M</w:t>
            </w:r>
          </w:p>
        </w:tc>
        <w:tc>
          <w:tcPr>
            <w:tcW w:w="2123" w:type="dxa"/>
          </w:tcPr>
          <w:p w14:paraId="6639A462" w14:textId="77777777" w:rsidR="0096261C"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Number and percent of program youth who are RE</w:t>
            </w:r>
            <w:r w:rsidR="008338AE" w:rsidRPr="0096261C">
              <w:rPr>
                <w:rFonts w:ascii="Arial Narrow" w:hAnsi="Arial Narrow" w:cs="Tahoma"/>
                <w:bCs/>
                <w:sz w:val="20"/>
                <w:szCs w:val="20"/>
              </w:rPr>
              <w:t>-</w:t>
            </w:r>
            <w:r w:rsidRPr="0096261C">
              <w:rPr>
                <w:rFonts w:ascii="Arial Narrow" w:hAnsi="Arial Narrow" w:cs="Tahoma"/>
                <w:bCs/>
                <w:sz w:val="20"/>
                <w:szCs w:val="20"/>
              </w:rPr>
              <w:t xml:space="preserve">VICTIMZIED </w:t>
            </w:r>
          </w:p>
          <w:p w14:paraId="6639A463" w14:textId="77777777" w:rsidR="006A7B69" w:rsidRDefault="006A7B69" w:rsidP="006A7B69">
            <w:pPr>
              <w:keepLines/>
              <w:spacing w:line="218" w:lineRule="atLeast"/>
              <w:rPr>
                <w:rFonts w:ascii="Arial Narrow" w:hAnsi="Arial Narrow" w:cs="Tahoma"/>
                <w:bCs/>
                <w:sz w:val="20"/>
                <w:szCs w:val="20"/>
              </w:rPr>
            </w:pPr>
            <w:r w:rsidRPr="0096261C">
              <w:rPr>
                <w:rFonts w:ascii="Arial Narrow" w:hAnsi="Arial Narrow" w:cs="Tahoma"/>
                <w:bCs/>
                <w:sz w:val="20"/>
                <w:szCs w:val="20"/>
              </w:rPr>
              <w:t>(long term)</w:t>
            </w:r>
          </w:p>
          <w:p w14:paraId="6639A464" w14:textId="77777777" w:rsidR="00440582" w:rsidRPr="009C14AB" w:rsidRDefault="00440582" w:rsidP="00440582">
            <w:pPr>
              <w:keepLines/>
              <w:spacing w:line="218" w:lineRule="atLeast"/>
              <w:rPr>
                <w:rFonts w:ascii="Arial Narrow" w:hAnsi="Arial Narrow" w:cs="Tahoma"/>
                <w:bCs/>
                <w:sz w:val="20"/>
                <w:szCs w:val="20"/>
              </w:rPr>
            </w:pPr>
          </w:p>
          <w:p w14:paraId="6639A465" w14:textId="77777777" w:rsidR="00440582" w:rsidRPr="00281303" w:rsidRDefault="00440582" w:rsidP="00440582">
            <w:pPr>
              <w:keepLines/>
              <w:spacing w:line="218" w:lineRule="atLeast"/>
              <w:rPr>
                <w:rFonts w:ascii="Arial Narrow" w:hAnsi="Arial Narrow" w:cs="Tahoma"/>
                <w:b/>
                <w:bCs/>
                <w:sz w:val="20"/>
                <w:szCs w:val="20"/>
              </w:rPr>
            </w:pPr>
            <w:r w:rsidRPr="00281303">
              <w:rPr>
                <w:rFonts w:ascii="Arial Narrow" w:hAnsi="Arial Narrow" w:cs="Tahoma"/>
                <w:b/>
                <w:bCs/>
                <w:color w:val="4F81BD" w:themeColor="accent1"/>
                <w:sz w:val="20"/>
                <w:szCs w:val="20"/>
              </w:rPr>
              <w:t>Updated 11/04/2011</w:t>
            </w:r>
          </w:p>
        </w:tc>
        <w:tc>
          <w:tcPr>
            <w:tcW w:w="3655" w:type="dxa"/>
          </w:tcPr>
          <w:p w14:paraId="6639A466" w14:textId="77777777" w:rsidR="00BD275E" w:rsidRPr="00BD275E" w:rsidRDefault="00BD275E" w:rsidP="007C09B8">
            <w:pPr>
              <w:pStyle w:val="TableText"/>
              <w:rPr>
                <w:iCs/>
              </w:rPr>
            </w:pPr>
            <w:r w:rsidRPr="00BD275E">
              <w:rPr>
                <w:iCs/>
              </w:rPr>
              <w:t>The re-victimization measure counts the number of youth who experienced subsequent victimization. Victimization can be physical or psychological; it also includes harm or adverse effects to youth’s property.</w:t>
            </w:r>
          </w:p>
          <w:p w14:paraId="6639A467" w14:textId="77777777" w:rsidR="00BD275E" w:rsidRPr="00BD275E" w:rsidRDefault="00BD275E" w:rsidP="007C09B8">
            <w:pPr>
              <w:pStyle w:val="TableText"/>
            </w:pPr>
            <w:r w:rsidRPr="00BD275E">
              <w:t>The number of youth tracked should reflect the number of program youth that are followed or monitored for re-victimization 6-12 months after exiting the program.</w:t>
            </w:r>
          </w:p>
          <w:p w14:paraId="6639A468" w14:textId="77777777" w:rsidR="006A7B69" w:rsidRPr="006A7B69" w:rsidRDefault="00BD275E" w:rsidP="007C09B8">
            <w:pPr>
              <w:pStyle w:val="TableText"/>
            </w:pPr>
            <w:r w:rsidRPr="00BD275E">
              <w:t xml:space="preserve">Example: If I am tracking 50 program youth, then, the ‘B’ value would be 50. Of these 50 program youth that I am tracking, if 25 of them were re-victimized during the reporting period, then ‘B’ would be 25. The percent of youth who are re-victimized measured long-term will be auto calculated in ‘C’ based on ‘A’ and ‘B’ values.  </w:t>
            </w:r>
          </w:p>
        </w:tc>
        <w:tc>
          <w:tcPr>
            <w:tcW w:w="3136" w:type="dxa"/>
          </w:tcPr>
          <w:p w14:paraId="6639A469" w14:textId="77777777" w:rsidR="00BD275E" w:rsidRPr="00BD275E" w:rsidRDefault="00BD275E" w:rsidP="00383008">
            <w:pPr>
              <w:numPr>
                <w:ilvl w:val="0"/>
                <w:numId w:val="5"/>
              </w:numPr>
              <w:spacing w:after="40" w:line="220" w:lineRule="exact"/>
              <w:rPr>
                <w:rFonts w:ascii="Arial Narrow" w:hAnsi="Arial Narrow" w:cs="Tahoma"/>
                <w:bCs/>
                <w:sz w:val="20"/>
                <w:szCs w:val="20"/>
              </w:rPr>
            </w:pPr>
            <w:r w:rsidRPr="00BD275E">
              <w:rPr>
                <w:rFonts w:ascii="Arial Narrow" w:hAnsi="Arial Narrow" w:cs="Tahoma"/>
                <w:bCs/>
                <w:sz w:val="20"/>
                <w:szCs w:val="20"/>
              </w:rPr>
              <w:t>Number of program youth who exited the program 6-12 months ago that you are tracking for re-victimization</w:t>
            </w:r>
          </w:p>
          <w:p w14:paraId="6639A46A" w14:textId="77777777" w:rsidR="00BD275E" w:rsidRPr="00BD275E" w:rsidRDefault="00BD275E" w:rsidP="00383008">
            <w:pPr>
              <w:numPr>
                <w:ilvl w:val="0"/>
                <w:numId w:val="5"/>
              </w:numPr>
              <w:spacing w:after="40" w:line="220" w:lineRule="exact"/>
              <w:rPr>
                <w:rFonts w:ascii="Arial Narrow" w:hAnsi="Arial Narrow" w:cs="Tahoma"/>
                <w:bCs/>
                <w:sz w:val="20"/>
                <w:szCs w:val="20"/>
              </w:rPr>
            </w:pPr>
            <w:r w:rsidRPr="00BD275E">
              <w:rPr>
                <w:rFonts w:ascii="Arial Narrow" w:hAnsi="Arial Narrow" w:cs="Tahoma"/>
                <w:bCs/>
                <w:sz w:val="20"/>
                <w:szCs w:val="20"/>
              </w:rPr>
              <w:t>Of A, the number of program youth who were re-victimized during the  reporting period</w:t>
            </w:r>
          </w:p>
          <w:p w14:paraId="6639A46B" w14:textId="77777777" w:rsidR="006A7B69" w:rsidRPr="006A7B69" w:rsidRDefault="00BD275E" w:rsidP="00383008">
            <w:pPr>
              <w:numPr>
                <w:ilvl w:val="0"/>
                <w:numId w:val="5"/>
              </w:numPr>
              <w:spacing w:after="40" w:line="220" w:lineRule="exact"/>
              <w:rPr>
                <w:rFonts w:ascii="Arial Narrow" w:hAnsi="Arial Narrow" w:cs="Tahoma"/>
                <w:bCs/>
                <w:sz w:val="20"/>
                <w:szCs w:val="20"/>
              </w:rPr>
            </w:pPr>
            <w:r w:rsidRPr="00BD275E">
              <w:rPr>
                <w:rFonts w:ascii="Arial Narrow" w:hAnsi="Arial Narrow" w:cs="Tahoma"/>
                <w:bCs/>
                <w:sz w:val="20"/>
                <w:szCs w:val="20"/>
              </w:rPr>
              <w:t xml:space="preserve">Percent RE-VICTIMIZED </w:t>
            </w:r>
            <w:r w:rsidR="002D1813">
              <w:rPr>
                <w:rFonts w:ascii="Arial Narrow" w:hAnsi="Arial Narrow" w:cs="Tahoma"/>
                <w:bCs/>
                <w:sz w:val="20"/>
                <w:szCs w:val="20"/>
              </w:rPr>
              <w:t>(</w:t>
            </w:r>
            <w:r w:rsidRPr="00BD275E">
              <w:rPr>
                <w:rFonts w:ascii="Arial Narrow" w:hAnsi="Arial Narrow" w:cs="Tahoma"/>
                <w:bCs/>
                <w:sz w:val="20"/>
                <w:szCs w:val="20"/>
              </w:rPr>
              <w:t>B/A</w:t>
            </w:r>
            <w:r w:rsidR="002D1813">
              <w:rPr>
                <w:rFonts w:ascii="Arial Narrow" w:hAnsi="Arial Narrow" w:cs="Tahoma"/>
                <w:bCs/>
                <w:sz w:val="20"/>
                <w:szCs w:val="20"/>
              </w:rPr>
              <w:t>)</w:t>
            </w:r>
          </w:p>
        </w:tc>
        <w:tc>
          <w:tcPr>
            <w:tcW w:w="1507" w:type="dxa"/>
          </w:tcPr>
          <w:p w14:paraId="6639A46C" w14:textId="77777777" w:rsidR="006A7B69" w:rsidRPr="006A7B69" w:rsidRDefault="006A7B69" w:rsidP="006A7B69">
            <w:pPr>
              <w:keepLines/>
              <w:spacing w:line="218" w:lineRule="atLeast"/>
              <w:rPr>
                <w:rFonts w:ascii="Arial Narrow" w:hAnsi="Arial Narrow" w:cs="Tahoma"/>
                <w:color w:val="000000"/>
                <w:sz w:val="20"/>
                <w:szCs w:val="20"/>
              </w:rPr>
            </w:pPr>
          </w:p>
        </w:tc>
      </w:tr>
    </w:tbl>
    <w:p w14:paraId="6639A46E" w14:textId="77777777" w:rsidR="006A7B69" w:rsidRPr="006A7B69" w:rsidRDefault="006A7B69" w:rsidP="006A7B69">
      <w:pPr>
        <w:suppressAutoHyphens/>
        <w:spacing w:before="20" w:after="20"/>
        <w:rPr>
          <w:rFonts w:ascii="Arial" w:hAnsi="Arial"/>
          <w:sz w:val="20"/>
          <w:szCs w:val="20"/>
        </w:rPr>
      </w:pPr>
    </w:p>
    <w:p w14:paraId="6639A46F" w14:textId="77777777" w:rsidR="006A7B69" w:rsidRPr="006A7B69" w:rsidRDefault="006A7B69" w:rsidP="006A7B69">
      <w:pPr>
        <w:spacing w:after="240"/>
        <w:rPr>
          <w:rFonts w:ascii="Arial" w:hAnsi="Arial"/>
          <w:sz w:val="4"/>
          <w:szCs w:val="22"/>
        </w:rPr>
      </w:pPr>
    </w:p>
    <w:p w14:paraId="6639A470" w14:textId="77777777" w:rsidR="004D2E9C" w:rsidRDefault="004D2E9C" w:rsidP="006A7B69">
      <w:pPr>
        <w:keepNext/>
        <w:keepLines/>
        <w:jc w:val="center"/>
      </w:pPr>
    </w:p>
    <w:sectPr w:rsidR="004D2E9C" w:rsidSect="00D8042B">
      <w:headerReference w:type="default" r:id="rId15"/>
      <w:footerReference w:type="even" r:id="rId16"/>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4420D" w14:textId="77777777" w:rsidR="007C628A" w:rsidRDefault="007C628A">
      <w:r>
        <w:separator/>
      </w:r>
    </w:p>
  </w:endnote>
  <w:endnote w:type="continuationSeparator" w:id="0">
    <w:p w14:paraId="03F4922E" w14:textId="77777777" w:rsidR="007C628A" w:rsidRDefault="007C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A478" w14:textId="77777777" w:rsidR="00E018B7" w:rsidRPr="008325DF" w:rsidRDefault="000B5105">
    <w:pPr>
      <w:pStyle w:val="Footer"/>
      <w:spacing w:line="218" w:lineRule="atLeast"/>
      <w:jc w:val="right"/>
      <w:rPr>
        <w:rFonts w:ascii="Arial" w:hAnsi="Arial" w:cs="Arial"/>
        <w:color w:val="000000"/>
        <w:sz w:val="20"/>
        <w:szCs w:val="20"/>
      </w:rPr>
    </w:pPr>
    <w:r w:rsidRPr="008325DF">
      <w:rPr>
        <w:rFonts w:ascii="Arial" w:hAnsi="Arial" w:cs="Arial"/>
        <w:color w:val="000000"/>
        <w:sz w:val="20"/>
        <w:szCs w:val="20"/>
      </w:rPr>
      <w:fldChar w:fldCharType="begin"/>
    </w:r>
    <w:r w:rsidR="00E018B7" w:rsidRPr="008325DF">
      <w:rPr>
        <w:rFonts w:ascii="Arial" w:hAnsi="Arial" w:cs="Arial"/>
        <w:color w:val="000000"/>
        <w:sz w:val="20"/>
        <w:szCs w:val="20"/>
      </w:rPr>
      <w:instrText xml:space="preserve"> PAGE </w:instrText>
    </w:r>
    <w:r w:rsidRPr="008325DF">
      <w:rPr>
        <w:rFonts w:ascii="Arial" w:hAnsi="Arial" w:cs="Arial"/>
        <w:color w:val="000000"/>
        <w:sz w:val="20"/>
        <w:szCs w:val="20"/>
      </w:rPr>
      <w:fldChar w:fldCharType="separate"/>
    </w:r>
    <w:r w:rsidR="00E018B7">
      <w:rPr>
        <w:rFonts w:ascii="Arial" w:hAnsi="Arial" w:cs="Arial"/>
        <w:noProof/>
        <w:color w:val="000000"/>
        <w:sz w:val="20"/>
        <w:szCs w:val="20"/>
      </w:rPr>
      <w:t>1</w:t>
    </w:r>
    <w:r w:rsidRPr="008325DF">
      <w:rPr>
        <w:rFonts w:ascii="Arial" w:hAnsi="Arial" w:cs="Arial"/>
        <w:color w:val="000000"/>
        <w:sz w:val="20"/>
        <w:szCs w:val="20"/>
      </w:rPr>
      <w:fldChar w:fldCharType="end"/>
    </w:r>
    <w:r w:rsidR="00E018B7" w:rsidRPr="008325DF">
      <w:rPr>
        <w:rFonts w:ascii="Arial" w:hAnsi="Arial" w:cs="Arial"/>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A47B" w14:textId="77777777" w:rsidR="00E018B7" w:rsidRDefault="000B5105" w:rsidP="006A7B69">
    <w:pPr>
      <w:pStyle w:val="Footer"/>
      <w:framePr w:wrap="around" w:vAnchor="text" w:hAnchor="margin" w:xAlign="right" w:y="1"/>
      <w:rPr>
        <w:rStyle w:val="PageNumber"/>
      </w:rPr>
    </w:pPr>
    <w:r>
      <w:rPr>
        <w:rStyle w:val="PageNumber"/>
      </w:rPr>
      <w:fldChar w:fldCharType="begin"/>
    </w:r>
    <w:r w:rsidR="00E018B7">
      <w:rPr>
        <w:rStyle w:val="PageNumber"/>
      </w:rPr>
      <w:instrText xml:space="preserve">PAGE  </w:instrText>
    </w:r>
    <w:r>
      <w:rPr>
        <w:rStyle w:val="PageNumber"/>
      </w:rPr>
      <w:fldChar w:fldCharType="end"/>
    </w:r>
  </w:p>
  <w:p w14:paraId="6639A47C" w14:textId="77777777" w:rsidR="00E018B7" w:rsidRDefault="00E018B7" w:rsidP="006A7B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A47D" w14:textId="1D931583" w:rsidR="00E018B7" w:rsidRPr="00CF4724" w:rsidRDefault="000B5105" w:rsidP="006A7B69">
    <w:pPr>
      <w:pStyle w:val="Footer"/>
      <w:ind w:right="360"/>
      <w:jc w:val="right"/>
      <w:rPr>
        <w:rFonts w:ascii="Arial" w:hAnsi="Arial" w:cs="Arial"/>
        <w:sz w:val="20"/>
        <w:szCs w:val="20"/>
      </w:rPr>
    </w:pPr>
    <w:r w:rsidRPr="00CF4724">
      <w:rPr>
        <w:rFonts w:ascii="Arial" w:hAnsi="Arial" w:cs="Arial"/>
        <w:sz w:val="20"/>
        <w:szCs w:val="20"/>
      </w:rPr>
      <w:fldChar w:fldCharType="begin"/>
    </w:r>
    <w:r w:rsidR="00E018B7" w:rsidRPr="00CF4724">
      <w:rPr>
        <w:rFonts w:ascii="Arial" w:hAnsi="Arial" w:cs="Arial"/>
        <w:sz w:val="20"/>
        <w:szCs w:val="20"/>
      </w:rPr>
      <w:instrText xml:space="preserve"> PAGE   \* MERGEFORMAT </w:instrText>
    </w:r>
    <w:r w:rsidRPr="00CF4724">
      <w:rPr>
        <w:rFonts w:ascii="Arial" w:hAnsi="Arial" w:cs="Arial"/>
        <w:sz w:val="20"/>
        <w:szCs w:val="20"/>
      </w:rPr>
      <w:fldChar w:fldCharType="separate"/>
    </w:r>
    <w:r w:rsidR="0061713D">
      <w:rPr>
        <w:rFonts w:ascii="Arial" w:hAnsi="Arial" w:cs="Arial"/>
        <w:noProof/>
        <w:sz w:val="20"/>
        <w:szCs w:val="20"/>
      </w:rPr>
      <w:t>11</w:t>
    </w:r>
    <w:r w:rsidRPr="00CF4724">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A47E" w14:textId="77777777" w:rsidR="00E018B7" w:rsidRDefault="00E018B7" w:rsidP="006A7B69">
    <w:pPr>
      <w:pStyle w:val="Footer"/>
      <w:jc w:val="right"/>
    </w:pPr>
    <w: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A482" w14:textId="77777777" w:rsidR="00E018B7" w:rsidRDefault="000B5105" w:rsidP="00546824">
    <w:pPr>
      <w:pStyle w:val="Footer"/>
      <w:framePr w:wrap="around" w:vAnchor="text" w:hAnchor="margin" w:xAlign="right" w:y="1"/>
      <w:rPr>
        <w:rStyle w:val="PageNumber"/>
      </w:rPr>
    </w:pPr>
    <w:r>
      <w:rPr>
        <w:rStyle w:val="PageNumber"/>
      </w:rPr>
      <w:fldChar w:fldCharType="begin"/>
    </w:r>
    <w:r w:rsidR="00E018B7">
      <w:rPr>
        <w:rStyle w:val="PageNumber"/>
      </w:rPr>
      <w:instrText xml:space="preserve">PAGE  </w:instrText>
    </w:r>
    <w:r>
      <w:rPr>
        <w:rStyle w:val="PageNumber"/>
      </w:rPr>
      <w:fldChar w:fldCharType="end"/>
    </w:r>
  </w:p>
  <w:p w14:paraId="6639A483" w14:textId="77777777" w:rsidR="00E018B7" w:rsidRDefault="00E018B7" w:rsidP="00D64D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FD849" w14:textId="77777777" w:rsidR="007C628A" w:rsidRDefault="007C628A">
      <w:r>
        <w:separator/>
      </w:r>
    </w:p>
  </w:footnote>
  <w:footnote w:type="continuationSeparator" w:id="0">
    <w:p w14:paraId="0FCC8154" w14:textId="77777777" w:rsidR="007C628A" w:rsidRDefault="007C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A475" w14:textId="77777777" w:rsidR="00E018B7" w:rsidRPr="00107CD7" w:rsidRDefault="00E018B7" w:rsidP="00107CD7">
    <w:pPr>
      <w:pStyle w:val="Heading1"/>
      <w:spacing w:after="100"/>
      <w:jc w:val="center"/>
      <w:rPr>
        <w:rFonts w:ascii="Arial Bold" w:hAnsi="Arial Bold" w:cs="Arial"/>
        <w:b w:val="0"/>
        <w:color w:val="auto"/>
        <w:sz w:val="24"/>
        <w:szCs w:val="24"/>
      </w:rPr>
    </w:pPr>
    <w:r w:rsidRPr="00107CD7">
      <w:rPr>
        <w:rFonts w:ascii="Arial Bold" w:hAnsi="Arial Bold" w:cs="Arial"/>
        <w:b w:val="0"/>
        <w:color w:val="auto"/>
        <w:sz w:val="24"/>
        <w:szCs w:val="24"/>
      </w:rPr>
      <w:t>OFFICE OF JUVENILE JUSTICE AND DELINQUENCY PREVENTION</w:t>
    </w:r>
  </w:p>
  <w:p w14:paraId="6639A476" w14:textId="77777777" w:rsidR="00E018B7" w:rsidRPr="008C0E89" w:rsidRDefault="00E018B7" w:rsidP="00107CD7">
    <w:pPr>
      <w:pStyle w:val="Heading1"/>
      <w:spacing w:before="100" w:after="100"/>
      <w:jc w:val="center"/>
      <w:rPr>
        <w:rFonts w:ascii="Arial Bold" w:hAnsi="Arial Bold" w:cs="Arial"/>
        <w:sz w:val="24"/>
        <w:szCs w:val="24"/>
      </w:rPr>
    </w:pPr>
    <w:r w:rsidRPr="008C0E89">
      <w:rPr>
        <w:rFonts w:ascii="Arial Bold" w:hAnsi="Arial Bold" w:cs="Arial"/>
        <w:sz w:val="24"/>
        <w:szCs w:val="24"/>
      </w:rPr>
      <w:t>SECOND CHANCE MENTORING GRANT PROGRAM</w:t>
    </w:r>
  </w:p>
  <w:p w14:paraId="6639A477" w14:textId="77777777" w:rsidR="00E018B7" w:rsidRDefault="00E01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A479" w14:textId="77777777" w:rsidR="00E018B7" w:rsidRPr="00107CD7" w:rsidRDefault="00E018B7" w:rsidP="00D8042B">
    <w:pPr>
      <w:pStyle w:val="Heading1"/>
      <w:tabs>
        <w:tab w:val="center" w:pos="5400"/>
        <w:tab w:val="right" w:pos="10800"/>
      </w:tabs>
      <w:spacing w:before="0" w:after="100"/>
      <w:rPr>
        <w:rFonts w:ascii="Arial Bold" w:hAnsi="Arial Bold" w:cs="Arial"/>
        <w:color w:val="auto"/>
        <w:sz w:val="24"/>
        <w:szCs w:val="24"/>
      </w:rPr>
    </w:pPr>
    <w:r>
      <w:rPr>
        <w:rFonts w:ascii="Arial Bold" w:hAnsi="Arial Bold" w:cs="Arial"/>
        <w:color w:val="auto"/>
        <w:sz w:val="24"/>
        <w:szCs w:val="24"/>
      </w:rPr>
      <w:tab/>
    </w:r>
    <w:r w:rsidRPr="00107CD7">
      <w:rPr>
        <w:rFonts w:ascii="Arial Bold" w:hAnsi="Arial Bold" w:cs="Arial"/>
        <w:color w:val="auto"/>
        <w:sz w:val="24"/>
        <w:szCs w:val="24"/>
      </w:rPr>
      <w:t>OFFICE OF JUVENILE JUSTICE AND DELINQUENCY PREVENTION</w:t>
    </w:r>
    <w:r>
      <w:rPr>
        <w:rFonts w:ascii="Arial Bold" w:hAnsi="Arial Bold" w:cs="Arial"/>
        <w:color w:val="auto"/>
        <w:sz w:val="24"/>
        <w:szCs w:val="24"/>
      </w:rPr>
      <w:tab/>
    </w:r>
  </w:p>
  <w:p w14:paraId="6639A47A" w14:textId="77777777" w:rsidR="00E018B7" w:rsidRPr="00107CD7" w:rsidRDefault="00E018B7" w:rsidP="00D8042B">
    <w:pPr>
      <w:pStyle w:val="Heading1"/>
      <w:spacing w:before="0" w:after="100"/>
      <w:jc w:val="center"/>
      <w:rPr>
        <w:rFonts w:ascii="Arial Bold" w:hAnsi="Arial Bold" w:cs="Arial"/>
        <w:sz w:val="24"/>
        <w:szCs w:val="24"/>
      </w:rPr>
    </w:pPr>
    <w:r w:rsidRPr="00107CD7">
      <w:rPr>
        <w:rFonts w:ascii="Arial Bold" w:hAnsi="Arial Bold" w:cs="Arial"/>
        <w:sz w:val="24"/>
        <w:szCs w:val="24"/>
      </w:rPr>
      <w:t>SECOND CHANCE MENTORING GRANT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A47F" w14:textId="77777777" w:rsidR="00E018B7" w:rsidRPr="00107CD7" w:rsidRDefault="00E018B7" w:rsidP="00107CD7">
    <w:pPr>
      <w:pStyle w:val="Heading1"/>
      <w:spacing w:after="100"/>
      <w:jc w:val="center"/>
      <w:rPr>
        <w:rFonts w:ascii="Arial Bold" w:hAnsi="Arial Bold" w:cs="Arial"/>
        <w:color w:val="auto"/>
        <w:sz w:val="24"/>
        <w:szCs w:val="24"/>
      </w:rPr>
    </w:pPr>
    <w:r w:rsidRPr="00107CD7">
      <w:rPr>
        <w:rFonts w:ascii="Arial Bold" w:hAnsi="Arial Bold" w:cs="Arial"/>
        <w:color w:val="auto"/>
        <w:sz w:val="24"/>
        <w:szCs w:val="24"/>
      </w:rPr>
      <w:t>OFFICE OF JUVENILE JUSTICE AND DELINQUENCY PREVENTION</w:t>
    </w:r>
  </w:p>
  <w:p w14:paraId="6639A480" w14:textId="77777777" w:rsidR="00E018B7" w:rsidRPr="00107CD7" w:rsidRDefault="00E018B7" w:rsidP="00107CD7">
    <w:pPr>
      <w:pStyle w:val="Heading1"/>
      <w:spacing w:before="100" w:after="100"/>
      <w:jc w:val="center"/>
      <w:rPr>
        <w:rFonts w:ascii="Arial Bold" w:hAnsi="Arial Bold" w:cs="Arial"/>
        <w:sz w:val="24"/>
        <w:szCs w:val="24"/>
      </w:rPr>
    </w:pPr>
    <w:r w:rsidRPr="00107CD7">
      <w:rPr>
        <w:rFonts w:ascii="Arial Bold" w:hAnsi="Arial Bold" w:cs="Arial"/>
        <w:sz w:val="24"/>
        <w:szCs w:val="24"/>
      </w:rPr>
      <w:t>SECOND CHANCE MENTORING GRANT PROGRAM</w:t>
    </w:r>
  </w:p>
  <w:p w14:paraId="6639A481" w14:textId="77777777" w:rsidR="00E018B7" w:rsidRDefault="00E01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702D"/>
    <w:multiLevelType w:val="hybridMultilevel"/>
    <w:tmpl w:val="6AD26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B14FD"/>
    <w:multiLevelType w:val="hybridMultilevel"/>
    <w:tmpl w:val="5B900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D63DD"/>
    <w:multiLevelType w:val="hybridMultilevel"/>
    <w:tmpl w:val="F8E61206"/>
    <w:lvl w:ilvl="0" w:tplc="D0F84A40">
      <w:start w:val="1"/>
      <w:numFmt w:val="upperLetter"/>
      <w:lvlText w:val="%1."/>
      <w:lvlJc w:val="left"/>
      <w:pPr>
        <w:ind w:left="648" w:hanging="360"/>
      </w:pPr>
      <w:rPr>
        <w:rFonts w:hint="default"/>
        <w:strike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13DA4B06"/>
    <w:multiLevelType w:val="hybridMultilevel"/>
    <w:tmpl w:val="76EA8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106C1"/>
    <w:multiLevelType w:val="hybridMultilevel"/>
    <w:tmpl w:val="910E2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F33B2"/>
    <w:multiLevelType w:val="hybridMultilevel"/>
    <w:tmpl w:val="9D6CA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577B7"/>
    <w:multiLevelType w:val="hybridMultilevel"/>
    <w:tmpl w:val="EC749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E2086"/>
    <w:multiLevelType w:val="hybridMultilevel"/>
    <w:tmpl w:val="A2AAD3E4"/>
    <w:lvl w:ilvl="0" w:tplc="8EF4900C">
      <w:start w:val="1"/>
      <w:numFmt w:val="upperLetter"/>
      <w:lvlText w:val="%1."/>
      <w:lvlJc w:val="left"/>
      <w:pPr>
        <w:tabs>
          <w:tab w:val="num" w:pos="360"/>
        </w:tabs>
        <w:ind w:left="360" w:hanging="360"/>
      </w:pPr>
      <w:rPr>
        <w:rFonts w:ascii="Arial Narrow" w:eastAsia="Times New Roman" w:hAnsi="Arial Narrow" w:cs="Tahoma"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7E09B4"/>
    <w:multiLevelType w:val="hybridMultilevel"/>
    <w:tmpl w:val="C0B6A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563B0"/>
    <w:multiLevelType w:val="hybridMultilevel"/>
    <w:tmpl w:val="960A6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66AA8"/>
    <w:multiLevelType w:val="hybridMultilevel"/>
    <w:tmpl w:val="0D909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F0B3D"/>
    <w:multiLevelType w:val="hybridMultilevel"/>
    <w:tmpl w:val="56B4B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87622"/>
    <w:multiLevelType w:val="hybridMultilevel"/>
    <w:tmpl w:val="2286B5B2"/>
    <w:lvl w:ilvl="0" w:tplc="F066176A">
      <w:start w:val="1"/>
      <w:numFmt w:val="upperLetter"/>
      <w:lvlText w:val="%1."/>
      <w:lvlJc w:val="left"/>
      <w:pPr>
        <w:tabs>
          <w:tab w:val="num" w:pos="720"/>
        </w:tabs>
        <w:ind w:left="720" w:hanging="360"/>
      </w:pPr>
      <w:rPr>
        <w:rFonts w:ascii="Arial Narrow" w:eastAsia="Times New Roman" w:hAnsi="Arial Narrow"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88137E"/>
    <w:multiLevelType w:val="hybridMultilevel"/>
    <w:tmpl w:val="EE780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C1212"/>
    <w:multiLevelType w:val="hybridMultilevel"/>
    <w:tmpl w:val="9CD8B3A6"/>
    <w:lvl w:ilvl="0" w:tplc="99AAA104">
      <w:start w:val="1"/>
      <w:numFmt w:val="upperLetter"/>
      <w:lvlText w:val="%1."/>
      <w:lvlJc w:val="left"/>
      <w:pPr>
        <w:tabs>
          <w:tab w:val="num" w:pos="360"/>
        </w:tabs>
        <w:ind w:left="360" w:hanging="360"/>
      </w:pPr>
      <w:rPr>
        <w:rFonts w:ascii="Arial Narrow" w:eastAsia="Times New Roman" w:hAnsi="Arial Narrow" w:cs="Tahoma"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C3132F0"/>
    <w:multiLevelType w:val="hybridMultilevel"/>
    <w:tmpl w:val="C06A1B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9548D"/>
    <w:multiLevelType w:val="hybridMultilevel"/>
    <w:tmpl w:val="DF3E0DA8"/>
    <w:lvl w:ilvl="0" w:tplc="6C402A00">
      <w:start w:val="1"/>
      <w:numFmt w:val="upperLetter"/>
      <w:lvlText w:val="%1."/>
      <w:lvlJc w:val="left"/>
      <w:pPr>
        <w:tabs>
          <w:tab w:val="num" w:pos="360"/>
        </w:tabs>
        <w:ind w:left="360" w:hanging="360"/>
      </w:pPr>
      <w:rPr>
        <w:rFonts w:ascii="Arial Narrow" w:eastAsia="Times New Roman" w:hAnsi="Arial Narrow" w:cs="Tahoma"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86F5AF0"/>
    <w:multiLevelType w:val="hybridMultilevel"/>
    <w:tmpl w:val="24CE4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06540"/>
    <w:multiLevelType w:val="hybridMultilevel"/>
    <w:tmpl w:val="4CC23454"/>
    <w:lvl w:ilvl="0" w:tplc="0409000F">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9" w15:restartNumberingAfterBreak="0">
    <w:nsid w:val="5CE10020"/>
    <w:multiLevelType w:val="hybridMultilevel"/>
    <w:tmpl w:val="9202F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62422"/>
    <w:multiLevelType w:val="hybridMultilevel"/>
    <w:tmpl w:val="BBF8B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025BC"/>
    <w:multiLevelType w:val="hybridMultilevel"/>
    <w:tmpl w:val="0CD6E582"/>
    <w:lvl w:ilvl="0" w:tplc="3C808E18">
      <w:start w:val="1"/>
      <w:numFmt w:val="upperLetter"/>
      <w:lvlText w:val="%1."/>
      <w:lvlJc w:val="left"/>
      <w:pPr>
        <w:tabs>
          <w:tab w:val="num" w:pos="360"/>
        </w:tabs>
        <w:ind w:left="360" w:hanging="360"/>
      </w:pPr>
      <w:rPr>
        <w:rFonts w:ascii="Arial Narrow" w:eastAsia="Times New Roman" w:hAnsi="Arial Narrow" w:cs="Tahoma"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58F66FD"/>
    <w:multiLevelType w:val="hybridMultilevel"/>
    <w:tmpl w:val="92D6B82C"/>
    <w:lvl w:ilvl="0" w:tplc="F5BE11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B73C5"/>
    <w:multiLevelType w:val="hybridMultilevel"/>
    <w:tmpl w:val="4D425DD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BD4D8D"/>
    <w:multiLevelType w:val="hybridMultilevel"/>
    <w:tmpl w:val="968AD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1137D"/>
    <w:multiLevelType w:val="hybridMultilevel"/>
    <w:tmpl w:val="902C5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A970D5"/>
    <w:multiLevelType w:val="hybridMultilevel"/>
    <w:tmpl w:val="F0800816"/>
    <w:lvl w:ilvl="0" w:tplc="713446B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402BFC"/>
    <w:multiLevelType w:val="hybridMultilevel"/>
    <w:tmpl w:val="DEA63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4"/>
  </w:num>
  <w:num w:numId="4">
    <w:abstractNumId w:val="16"/>
  </w:num>
  <w:num w:numId="5">
    <w:abstractNumId w:val="21"/>
  </w:num>
  <w:num w:numId="6">
    <w:abstractNumId w:val="18"/>
  </w:num>
  <w:num w:numId="7">
    <w:abstractNumId w:val="22"/>
    <w:lvlOverride w:ilvl="0">
      <w:startOverride w:val="1"/>
    </w:lvlOverride>
  </w:num>
  <w:num w:numId="8">
    <w:abstractNumId w:val="26"/>
  </w:num>
  <w:num w:numId="9">
    <w:abstractNumId w:val="26"/>
    <w:lvlOverride w:ilvl="0">
      <w:startOverride w:val="1"/>
    </w:lvlOverride>
  </w:num>
  <w:num w:numId="10">
    <w:abstractNumId w:val="26"/>
    <w:lvlOverride w:ilvl="0">
      <w:startOverride w:val="1"/>
    </w:lvlOverride>
  </w:num>
  <w:num w:numId="11">
    <w:abstractNumId w:val="26"/>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19"/>
  </w:num>
  <w:num w:numId="18">
    <w:abstractNumId w:val="0"/>
  </w:num>
  <w:num w:numId="19">
    <w:abstractNumId w:val="10"/>
  </w:num>
  <w:num w:numId="20">
    <w:abstractNumId w:val="13"/>
  </w:num>
  <w:num w:numId="21">
    <w:abstractNumId w:val="4"/>
  </w:num>
  <w:num w:numId="22">
    <w:abstractNumId w:val="2"/>
  </w:num>
  <w:num w:numId="23">
    <w:abstractNumId w:val="9"/>
  </w:num>
  <w:num w:numId="24">
    <w:abstractNumId w:val="3"/>
  </w:num>
  <w:num w:numId="25">
    <w:abstractNumId w:val="20"/>
  </w:num>
  <w:num w:numId="26">
    <w:abstractNumId w:val="15"/>
  </w:num>
  <w:num w:numId="27">
    <w:abstractNumId w:val="1"/>
  </w:num>
  <w:num w:numId="28">
    <w:abstractNumId w:val="17"/>
  </w:num>
  <w:num w:numId="29">
    <w:abstractNumId w:val="5"/>
  </w:num>
  <w:num w:numId="30">
    <w:abstractNumId w:val="11"/>
  </w:num>
  <w:num w:numId="31">
    <w:abstractNumId w:val="25"/>
  </w:num>
  <w:num w:numId="32">
    <w:abstractNumId w:val="6"/>
  </w:num>
  <w:num w:numId="33">
    <w:abstractNumId w:val="27"/>
  </w:num>
  <w:num w:numId="34">
    <w:abstractNumId w:val="24"/>
  </w:num>
  <w:num w:numId="35">
    <w:abstractNumId w:val="8"/>
  </w:num>
  <w:num w:numId="36">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9C"/>
    <w:rsid w:val="000242AF"/>
    <w:rsid w:val="00026F0B"/>
    <w:rsid w:val="000276BA"/>
    <w:rsid w:val="0004359C"/>
    <w:rsid w:val="000464D1"/>
    <w:rsid w:val="000621CF"/>
    <w:rsid w:val="00076FE0"/>
    <w:rsid w:val="00086030"/>
    <w:rsid w:val="000B0DE2"/>
    <w:rsid w:val="000B5105"/>
    <w:rsid w:val="000C52C6"/>
    <w:rsid w:val="000D4536"/>
    <w:rsid w:val="000F3229"/>
    <w:rsid w:val="000F37FF"/>
    <w:rsid w:val="00107CD7"/>
    <w:rsid w:val="00112752"/>
    <w:rsid w:val="00112EEA"/>
    <w:rsid w:val="001764F6"/>
    <w:rsid w:val="0018073F"/>
    <w:rsid w:val="00197798"/>
    <w:rsid w:val="001A742C"/>
    <w:rsid w:val="001B0454"/>
    <w:rsid w:val="001D7633"/>
    <w:rsid w:val="0020578B"/>
    <w:rsid w:val="002166B7"/>
    <w:rsid w:val="0022101F"/>
    <w:rsid w:val="00231761"/>
    <w:rsid w:val="00281303"/>
    <w:rsid w:val="00287909"/>
    <w:rsid w:val="00291677"/>
    <w:rsid w:val="002A1E0E"/>
    <w:rsid w:val="002C5AA3"/>
    <w:rsid w:val="002D1813"/>
    <w:rsid w:val="002E58B4"/>
    <w:rsid w:val="003273B2"/>
    <w:rsid w:val="003535D8"/>
    <w:rsid w:val="00365185"/>
    <w:rsid w:val="00383008"/>
    <w:rsid w:val="00385EF7"/>
    <w:rsid w:val="003A4729"/>
    <w:rsid w:val="003F3B6F"/>
    <w:rsid w:val="00430F7E"/>
    <w:rsid w:val="00440582"/>
    <w:rsid w:val="00481CF0"/>
    <w:rsid w:val="004B4CD8"/>
    <w:rsid w:val="004D2E9C"/>
    <w:rsid w:val="004D7729"/>
    <w:rsid w:val="004F43C3"/>
    <w:rsid w:val="004F447B"/>
    <w:rsid w:val="004F56E0"/>
    <w:rsid w:val="004F660E"/>
    <w:rsid w:val="00514750"/>
    <w:rsid w:val="00523467"/>
    <w:rsid w:val="00543FBE"/>
    <w:rsid w:val="00546824"/>
    <w:rsid w:val="005C43F3"/>
    <w:rsid w:val="005D2D41"/>
    <w:rsid w:val="005D5DCE"/>
    <w:rsid w:val="005D6E28"/>
    <w:rsid w:val="005E7544"/>
    <w:rsid w:val="005F7CC2"/>
    <w:rsid w:val="00606617"/>
    <w:rsid w:val="00612B34"/>
    <w:rsid w:val="0061713D"/>
    <w:rsid w:val="00621A25"/>
    <w:rsid w:val="006433AD"/>
    <w:rsid w:val="006549FC"/>
    <w:rsid w:val="00655AE3"/>
    <w:rsid w:val="00656E3A"/>
    <w:rsid w:val="00680FCA"/>
    <w:rsid w:val="006859ED"/>
    <w:rsid w:val="00697C2B"/>
    <w:rsid w:val="006A020F"/>
    <w:rsid w:val="006A7B69"/>
    <w:rsid w:val="006B3DB0"/>
    <w:rsid w:val="006B736F"/>
    <w:rsid w:val="006C01B0"/>
    <w:rsid w:val="006C25EF"/>
    <w:rsid w:val="006C746D"/>
    <w:rsid w:val="006D2607"/>
    <w:rsid w:val="006D3406"/>
    <w:rsid w:val="006E675A"/>
    <w:rsid w:val="007032E7"/>
    <w:rsid w:val="00725692"/>
    <w:rsid w:val="0074545A"/>
    <w:rsid w:val="00764E89"/>
    <w:rsid w:val="00770700"/>
    <w:rsid w:val="007742E2"/>
    <w:rsid w:val="007A3294"/>
    <w:rsid w:val="007C09B8"/>
    <w:rsid w:val="007C628A"/>
    <w:rsid w:val="007D5DBC"/>
    <w:rsid w:val="007E6BC7"/>
    <w:rsid w:val="007F1555"/>
    <w:rsid w:val="007F3023"/>
    <w:rsid w:val="0080410F"/>
    <w:rsid w:val="008044D7"/>
    <w:rsid w:val="008110C2"/>
    <w:rsid w:val="00827D32"/>
    <w:rsid w:val="008338AE"/>
    <w:rsid w:val="008355C8"/>
    <w:rsid w:val="0084176E"/>
    <w:rsid w:val="00854A8E"/>
    <w:rsid w:val="00864389"/>
    <w:rsid w:val="008776A0"/>
    <w:rsid w:val="00890CDF"/>
    <w:rsid w:val="00897B00"/>
    <w:rsid w:val="008A3BC6"/>
    <w:rsid w:val="008B06DB"/>
    <w:rsid w:val="008C0E89"/>
    <w:rsid w:val="008D4F2C"/>
    <w:rsid w:val="00936095"/>
    <w:rsid w:val="0096261C"/>
    <w:rsid w:val="00973509"/>
    <w:rsid w:val="00991F72"/>
    <w:rsid w:val="00A06A77"/>
    <w:rsid w:val="00A24EFE"/>
    <w:rsid w:val="00A25596"/>
    <w:rsid w:val="00A261A2"/>
    <w:rsid w:val="00A265C3"/>
    <w:rsid w:val="00A50968"/>
    <w:rsid w:val="00A635D8"/>
    <w:rsid w:val="00A63A6F"/>
    <w:rsid w:val="00A66A7D"/>
    <w:rsid w:val="00AA17B1"/>
    <w:rsid w:val="00AA3FF1"/>
    <w:rsid w:val="00AA6765"/>
    <w:rsid w:val="00AC1E12"/>
    <w:rsid w:val="00AC7E7F"/>
    <w:rsid w:val="00B04AB5"/>
    <w:rsid w:val="00B14350"/>
    <w:rsid w:val="00BA4F7B"/>
    <w:rsid w:val="00BB2249"/>
    <w:rsid w:val="00BB7380"/>
    <w:rsid w:val="00BC1C86"/>
    <w:rsid w:val="00BD275E"/>
    <w:rsid w:val="00BD54D0"/>
    <w:rsid w:val="00BD697C"/>
    <w:rsid w:val="00C15075"/>
    <w:rsid w:val="00C24BCC"/>
    <w:rsid w:val="00C7458A"/>
    <w:rsid w:val="00C757F2"/>
    <w:rsid w:val="00C76CE5"/>
    <w:rsid w:val="00C91676"/>
    <w:rsid w:val="00C95433"/>
    <w:rsid w:val="00CD6E9C"/>
    <w:rsid w:val="00D01401"/>
    <w:rsid w:val="00D31385"/>
    <w:rsid w:val="00D31398"/>
    <w:rsid w:val="00D455B2"/>
    <w:rsid w:val="00D46233"/>
    <w:rsid w:val="00D54B35"/>
    <w:rsid w:val="00D64D4B"/>
    <w:rsid w:val="00D8042B"/>
    <w:rsid w:val="00D924D4"/>
    <w:rsid w:val="00DA1666"/>
    <w:rsid w:val="00DA370B"/>
    <w:rsid w:val="00DB237B"/>
    <w:rsid w:val="00DC35C5"/>
    <w:rsid w:val="00DE367B"/>
    <w:rsid w:val="00DF21F4"/>
    <w:rsid w:val="00DF7A28"/>
    <w:rsid w:val="00E018B7"/>
    <w:rsid w:val="00E044A5"/>
    <w:rsid w:val="00E16172"/>
    <w:rsid w:val="00E249B3"/>
    <w:rsid w:val="00E31308"/>
    <w:rsid w:val="00E330F4"/>
    <w:rsid w:val="00E67692"/>
    <w:rsid w:val="00E67F7D"/>
    <w:rsid w:val="00E77B77"/>
    <w:rsid w:val="00EC3F19"/>
    <w:rsid w:val="00ED0334"/>
    <w:rsid w:val="00EE3968"/>
    <w:rsid w:val="00EE3F8A"/>
    <w:rsid w:val="00F04CAD"/>
    <w:rsid w:val="00F1250C"/>
    <w:rsid w:val="00F4537B"/>
    <w:rsid w:val="00F467A4"/>
    <w:rsid w:val="00F51F12"/>
    <w:rsid w:val="00F57C3C"/>
    <w:rsid w:val="00F61282"/>
    <w:rsid w:val="00F73962"/>
    <w:rsid w:val="00F876CC"/>
    <w:rsid w:val="00FC6134"/>
    <w:rsid w:val="00FD09C9"/>
    <w:rsid w:val="00FE47FE"/>
    <w:rsid w:val="00FF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39A2E6"/>
  <w15:docId w15:val="{7FA088C7-25DF-4C68-A339-42CD617D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2E9C"/>
    <w:rPr>
      <w:sz w:val="24"/>
      <w:szCs w:val="24"/>
    </w:rPr>
  </w:style>
  <w:style w:type="paragraph" w:styleId="Heading1">
    <w:name w:val="heading 1"/>
    <w:basedOn w:val="Normal"/>
    <w:next w:val="Normal"/>
    <w:link w:val="Heading1Char"/>
    <w:qFormat/>
    <w:rsid w:val="006A7B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A7B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
    <w:name w:val="pageheader"/>
    <w:basedOn w:val="Normal"/>
    <w:rsid w:val="004D2E9C"/>
    <w:pPr>
      <w:keepNext/>
      <w:keepLines/>
    </w:pPr>
    <w:rPr>
      <w:rFonts w:ascii="Tahoma" w:hAnsi="Tahoma" w:cs="Tahoma"/>
      <w:b/>
      <w:bCs/>
      <w:color w:val="78010F"/>
      <w:sz w:val="28"/>
      <w:szCs w:val="28"/>
    </w:rPr>
  </w:style>
  <w:style w:type="character" w:styleId="Strong">
    <w:name w:val="Strong"/>
    <w:qFormat/>
    <w:rsid w:val="004D2E9C"/>
    <w:rPr>
      <w:b/>
      <w:bCs/>
    </w:rPr>
  </w:style>
  <w:style w:type="paragraph" w:styleId="Header">
    <w:name w:val="header"/>
    <w:basedOn w:val="Normal"/>
    <w:rsid w:val="002E58B4"/>
    <w:pPr>
      <w:tabs>
        <w:tab w:val="center" w:pos="4320"/>
        <w:tab w:val="right" w:pos="8640"/>
      </w:tabs>
    </w:pPr>
    <w:rPr>
      <w:sz w:val="20"/>
      <w:szCs w:val="20"/>
    </w:rPr>
  </w:style>
  <w:style w:type="character" w:customStyle="1" w:styleId="instructions1">
    <w:name w:val="instructions1"/>
    <w:basedOn w:val="DefaultParagraphFont"/>
    <w:rsid w:val="002E58B4"/>
  </w:style>
  <w:style w:type="character" w:styleId="Emphasis">
    <w:name w:val="Emphasis"/>
    <w:qFormat/>
    <w:rsid w:val="002E58B4"/>
    <w:rPr>
      <w:i/>
      <w:iCs/>
    </w:rPr>
  </w:style>
  <w:style w:type="paragraph" w:styleId="Footer">
    <w:name w:val="footer"/>
    <w:basedOn w:val="Normal"/>
    <w:link w:val="FooterChar"/>
    <w:rsid w:val="00897B00"/>
    <w:pPr>
      <w:tabs>
        <w:tab w:val="center" w:pos="4320"/>
        <w:tab w:val="right" w:pos="8640"/>
      </w:tabs>
    </w:pPr>
  </w:style>
  <w:style w:type="character" w:styleId="Hyperlink">
    <w:name w:val="Hyperlink"/>
    <w:rsid w:val="007742E2"/>
    <w:rPr>
      <w:color w:val="003366"/>
      <w:u w:val="single"/>
    </w:rPr>
  </w:style>
  <w:style w:type="paragraph" w:styleId="BalloonText">
    <w:name w:val="Balloon Text"/>
    <w:basedOn w:val="Normal"/>
    <w:semiHidden/>
    <w:rsid w:val="008A3BC6"/>
    <w:rPr>
      <w:rFonts w:ascii="Tahoma" w:hAnsi="Tahoma" w:cs="Tahoma"/>
      <w:sz w:val="16"/>
      <w:szCs w:val="16"/>
    </w:rPr>
  </w:style>
  <w:style w:type="character" w:styleId="PageNumber">
    <w:name w:val="page number"/>
    <w:basedOn w:val="DefaultParagraphFont"/>
    <w:rsid w:val="00D64D4B"/>
  </w:style>
  <w:style w:type="character" w:customStyle="1" w:styleId="Heading1Char">
    <w:name w:val="Heading 1 Char"/>
    <w:basedOn w:val="DefaultParagraphFont"/>
    <w:link w:val="Heading1"/>
    <w:rsid w:val="006A7B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7B69"/>
    <w:rPr>
      <w:rFonts w:asciiTheme="majorHAnsi" w:eastAsiaTheme="majorEastAsia" w:hAnsiTheme="majorHAnsi" w:cstheme="majorBidi"/>
      <w:b/>
      <w:bCs/>
      <w:color w:val="4F81BD" w:themeColor="accent1"/>
      <w:sz w:val="26"/>
      <w:szCs w:val="26"/>
    </w:rPr>
  </w:style>
  <w:style w:type="character" w:customStyle="1" w:styleId="FooterChar">
    <w:name w:val="Footer Char"/>
    <w:basedOn w:val="DefaultParagraphFont"/>
    <w:link w:val="Footer"/>
    <w:rsid w:val="006A7B69"/>
    <w:rPr>
      <w:sz w:val="24"/>
      <w:szCs w:val="24"/>
    </w:rPr>
  </w:style>
  <w:style w:type="paragraph" w:customStyle="1" w:styleId="TableText">
    <w:name w:val="Table Text"/>
    <w:basedOn w:val="Normal"/>
    <w:next w:val="BodyText"/>
    <w:rsid w:val="004F56E0"/>
    <w:pPr>
      <w:spacing w:after="120"/>
    </w:pPr>
    <w:rPr>
      <w:rFonts w:ascii="Arial Narrow" w:hAnsi="Arial Narrow" w:cs="Tahoma"/>
      <w:sz w:val="20"/>
      <w:szCs w:val="20"/>
    </w:rPr>
  </w:style>
  <w:style w:type="paragraph" w:styleId="BodyText">
    <w:name w:val="Body Text"/>
    <w:basedOn w:val="Normal"/>
    <w:link w:val="BodyTextChar"/>
    <w:rsid w:val="00E77B77"/>
    <w:pPr>
      <w:spacing w:after="120"/>
    </w:pPr>
  </w:style>
  <w:style w:type="character" w:customStyle="1" w:styleId="BodyTextChar">
    <w:name w:val="Body Text Char"/>
    <w:basedOn w:val="DefaultParagraphFont"/>
    <w:link w:val="BodyText"/>
    <w:rsid w:val="00E77B77"/>
    <w:rPr>
      <w:sz w:val="24"/>
      <w:szCs w:val="24"/>
    </w:rPr>
  </w:style>
  <w:style w:type="paragraph" w:styleId="ListParagraph">
    <w:name w:val="List Paragraph"/>
    <w:basedOn w:val="Normal"/>
    <w:uiPriority w:val="34"/>
    <w:qFormat/>
    <w:rsid w:val="00D924D4"/>
    <w:pPr>
      <w:ind w:left="720"/>
      <w:contextualSpacing/>
    </w:pPr>
  </w:style>
  <w:style w:type="paragraph" w:styleId="NoSpacing">
    <w:name w:val="No Spacing"/>
    <w:uiPriority w:val="1"/>
    <w:qFormat/>
    <w:rsid w:val="00E018B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jdp.gov/statecontacts/resourcelist.asp"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948D-044E-4C86-A527-62230037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OJJDP Second Chance Act Mentoring Performance Measures Grid</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Second Chance Act Mentoring Performance Measures Grid</dc:title>
  <dc:creator>U.S. Department of Justice;Office of Justice Programs;Office of Juvenile Justice and Delinquency Prevention</dc:creator>
  <cp:lastModifiedBy>Betancourt, Leah</cp:lastModifiedBy>
  <cp:revision>2</cp:revision>
  <cp:lastPrinted>2011-06-15T13:25:00Z</cp:lastPrinted>
  <dcterms:created xsi:type="dcterms:W3CDTF">2021-08-06T14:43:00Z</dcterms:created>
  <dcterms:modified xsi:type="dcterms:W3CDTF">2021-08-06T14:43:00Z</dcterms:modified>
</cp:coreProperties>
</file>