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E5E" w:rsidRPr="00F278E2" w:rsidRDefault="00083E5E" w:rsidP="00083E5E">
      <w:pPr>
        <w:spacing w:after="0" w:line="240" w:lineRule="auto"/>
        <w:jc w:val="center"/>
        <w:rPr>
          <w:rFonts w:ascii="Arial Narrow" w:hAnsi="Arial Narrow"/>
        </w:rPr>
      </w:pPr>
      <w:bookmarkStart w:id="0" w:name="_GoBack"/>
      <w:bookmarkEnd w:id="0"/>
      <w:r w:rsidRPr="00F278E2">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84"/>
        <w:gridCol w:w="1729"/>
        <w:gridCol w:w="3619"/>
        <w:gridCol w:w="3404"/>
        <w:gridCol w:w="1714"/>
      </w:tblGrid>
      <w:tr w:rsidR="00083E5E" w:rsidRPr="005B48A8" w:rsidTr="009D4BB5">
        <w:trPr>
          <w:cantSplit/>
          <w:tblHeader/>
        </w:trPr>
        <w:tc>
          <w:tcPr>
            <w:tcW w:w="484" w:type="dxa"/>
            <w:tcBorders>
              <w:right w:val="single" w:sz="6" w:space="0" w:color="FFFFFF"/>
            </w:tcBorders>
            <w:shd w:val="clear" w:color="auto" w:fill="003366"/>
            <w:vAlign w:val="center"/>
          </w:tcPr>
          <w:p w:rsidR="00083E5E" w:rsidRPr="005B48A8" w:rsidRDefault="00083E5E" w:rsidP="009D4BB5">
            <w:pPr>
              <w:keepLines/>
              <w:spacing w:after="0" w:line="240" w:lineRule="auto"/>
              <w:jc w:val="center"/>
              <w:rPr>
                <w:rFonts w:ascii="Arial Narrow" w:hAnsi="Arial Narrow" w:cs="Tahoma"/>
                <w:b/>
                <w:sz w:val="20"/>
                <w:szCs w:val="17"/>
              </w:rPr>
            </w:pPr>
            <w:r w:rsidRPr="005B48A8">
              <w:rPr>
                <w:rFonts w:ascii="Arial Narrow" w:hAnsi="Arial Narrow" w:cs="Tahoma"/>
                <w:b/>
                <w:sz w:val="20"/>
                <w:szCs w:val="17"/>
              </w:rPr>
              <w:t>#</w:t>
            </w:r>
          </w:p>
        </w:tc>
        <w:tc>
          <w:tcPr>
            <w:tcW w:w="1729" w:type="dxa"/>
            <w:tcBorders>
              <w:left w:val="single" w:sz="6" w:space="0" w:color="FFFFFF"/>
              <w:right w:val="single" w:sz="6" w:space="0" w:color="FFFFFF"/>
            </w:tcBorders>
            <w:shd w:val="clear" w:color="auto" w:fill="003366"/>
            <w:vAlign w:val="center"/>
          </w:tcPr>
          <w:p w:rsidR="00083E5E" w:rsidRPr="005B48A8" w:rsidRDefault="00083E5E" w:rsidP="009D4BB5">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Output Measure</w:t>
            </w:r>
          </w:p>
        </w:tc>
        <w:tc>
          <w:tcPr>
            <w:tcW w:w="3619" w:type="dxa"/>
            <w:tcBorders>
              <w:left w:val="single" w:sz="6" w:space="0" w:color="FFFFFF"/>
              <w:right w:val="single" w:sz="6" w:space="0" w:color="FFFFFF"/>
            </w:tcBorders>
            <w:shd w:val="clear" w:color="auto" w:fill="003366"/>
            <w:vAlign w:val="center"/>
          </w:tcPr>
          <w:p w:rsidR="00083E5E" w:rsidRPr="005B48A8" w:rsidRDefault="00083E5E" w:rsidP="009D4BB5">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Definition</w:t>
            </w:r>
          </w:p>
        </w:tc>
        <w:tc>
          <w:tcPr>
            <w:tcW w:w="3404" w:type="dxa"/>
            <w:tcBorders>
              <w:left w:val="single" w:sz="6" w:space="0" w:color="FFFFFF"/>
              <w:right w:val="single" w:sz="6" w:space="0" w:color="FFFFFF" w:themeColor="background1"/>
            </w:tcBorders>
            <w:shd w:val="clear" w:color="auto" w:fill="003366"/>
            <w:noWrap/>
            <w:vAlign w:val="center"/>
          </w:tcPr>
          <w:p w:rsidR="00083E5E" w:rsidRPr="005B48A8" w:rsidRDefault="00083E5E" w:rsidP="009D4BB5">
            <w:pPr>
              <w:keepLines/>
              <w:spacing w:after="0" w:line="240" w:lineRule="auto"/>
              <w:jc w:val="center"/>
              <w:rPr>
                <w:rFonts w:ascii="Arial Narrow" w:hAnsi="Arial Narrow" w:cs="Tahoma"/>
                <w:sz w:val="20"/>
                <w:szCs w:val="17"/>
              </w:rPr>
            </w:pPr>
            <w:r w:rsidRPr="005B48A8">
              <w:rPr>
                <w:rFonts w:ascii="Arial Narrow" w:hAnsi="Arial Narrow" w:cs="Tahoma"/>
                <w:b/>
                <w:sz w:val="20"/>
                <w:szCs w:val="17"/>
              </w:rPr>
              <w:t>Data Grantee Reports</w:t>
            </w:r>
          </w:p>
        </w:tc>
        <w:tc>
          <w:tcPr>
            <w:tcW w:w="1714" w:type="dxa"/>
            <w:tcBorders>
              <w:left w:val="single" w:sz="6" w:space="0" w:color="FFFFFF" w:themeColor="background1"/>
            </w:tcBorders>
            <w:shd w:val="clear" w:color="auto" w:fill="003366"/>
          </w:tcPr>
          <w:p w:rsidR="00083E5E" w:rsidRPr="005B48A8" w:rsidRDefault="00083E5E" w:rsidP="009D4BB5">
            <w:pPr>
              <w:keepLines/>
              <w:spacing w:after="0" w:line="240" w:lineRule="auto"/>
              <w:jc w:val="center"/>
              <w:rPr>
                <w:rFonts w:ascii="Arial Narrow" w:hAnsi="Arial Narrow" w:cs="Tahoma"/>
                <w:b/>
                <w:sz w:val="20"/>
                <w:szCs w:val="17"/>
              </w:rPr>
            </w:pPr>
            <w:r w:rsidRPr="005B48A8">
              <w:rPr>
                <w:rFonts w:ascii="Arial Narrow" w:hAnsi="Arial Narrow" w:cs="Tahoma"/>
                <w:b/>
                <w:sz w:val="20"/>
                <w:szCs w:val="17"/>
              </w:rPr>
              <w:t>Record Data Here</w:t>
            </w:r>
          </w:p>
        </w:tc>
      </w:tr>
      <w:tr w:rsidR="00083E5E" w:rsidRPr="005B48A8" w:rsidTr="009D4BB5">
        <w:trPr>
          <w:cantSplit/>
          <w:trHeight w:val="1620"/>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
                <w:bCs/>
                <w:sz w:val="18"/>
                <w:szCs w:val="17"/>
              </w:rPr>
            </w:pPr>
            <w:r w:rsidRPr="005B48A8">
              <w:rPr>
                <w:rFonts w:ascii="Arial Narrow" w:hAnsi="Arial Narrow" w:cs="Tahoma"/>
                <w:b/>
                <w:bCs/>
                <w:sz w:val="18"/>
                <w:szCs w:val="17"/>
              </w:rPr>
              <w:t>Amount of JABG/Tribal JADG funds awarded for system improvement</w:t>
            </w:r>
          </w:p>
          <w:p w:rsidR="00083E5E" w:rsidRPr="005B48A8" w:rsidRDefault="00083E5E" w:rsidP="009D4BB5">
            <w:pPr>
              <w:keepLines/>
              <w:spacing w:after="0" w:line="240" w:lineRule="auto"/>
              <w:rPr>
                <w:rFonts w:ascii="Arial Narrow" w:hAnsi="Arial Narrow" w:cs="Tahoma"/>
                <w:bCs/>
                <w:sz w:val="18"/>
                <w:szCs w:val="17"/>
              </w:rPr>
            </w:pPr>
          </w:p>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(Mandatory for System Improvement only)</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404" w:type="dxa"/>
          </w:tcPr>
          <w:p w:rsidR="00083E5E" w:rsidRPr="005B48A8" w:rsidRDefault="00083E5E" w:rsidP="00083E5E">
            <w:pPr>
              <w:keepLines/>
              <w:numPr>
                <w:ilvl w:val="0"/>
                <w:numId w:val="7"/>
              </w:numPr>
              <w:tabs>
                <w:tab w:val="left" w:pos="288"/>
              </w:tabs>
              <w:spacing w:after="0" w:line="240" w:lineRule="auto"/>
              <w:ind w:left="341"/>
              <w:rPr>
                <w:rFonts w:ascii="Arial Narrow" w:hAnsi="Arial Narrow" w:cs="Tahoma"/>
                <w:sz w:val="18"/>
                <w:szCs w:val="17"/>
              </w:rPr>
            </w:pPr>
            <w:r w:rsidRPr="005B48A8">
              <w:rPr>
                <w:rFonts w:ascii="Arial Narrow" w:hAnsi="Arial Narrow" w:cs="Tahoma"/>
                <w:sz w:val="18"/>
                <w:szCs w:val="17"/>
              </w:rPr>
              <w:t>Funds awarded to program for services</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law enforcement staff trained in preventing or controlling juvenile crime</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accountability based on the idea that properly trained staff can provide better service.  Appropriate for programs providing or facilitating training for law enforcement staff or programs, such as police departments, utilizing law enforcement staff.  Report the raw number of law enforcement staff to receive any formal training about preventing or controlling crime during the reporting period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Percent is the raw number divided by the total number of law enforcement personnel in the pool from which those trained were selected.  For example, if 10 law enforcement staff from a police department were trained, the total pool would be the law enforcement staff from the entire department.</w:t>
            </w:r>
          </w:p>
        </w:tc>
        <w:tc>
          <w:tcPr>
            <w:tcW w:w="3404" w:type="dxa"/>
          </w:tcPr>
          <w:p w:rsidR="00083E5E" w:rsidRPr="005B48A8" w:rsidRDefault="00083E5E" w:rsidP="00083E5E">
            <w:pPr>
              <w:keepLines/>
              <w:numPr>
                <w:ilvl w:val="0"/>
                <w:numId w:val="8"/>
              </w:numPr>
              <w:tabs>
                <w:tab w:val="left" w:pos="288"/>
              </w:tabs>
              <w:spacing w:after="0" w:line="240" w:lineRule="auto"/>
              <w:ind w:left="341" w:hanging="341"/>
              <w:rPr>
                <w:rFonts w:ascii="Arial Narrow" w:hAnsi="Arial Narrow" w:cs="Tahoma"/>
                <w:sz w:val="18"/>
                <w:szCs w:val="17"/>
              </w:rPr>
            </w:pPr>
            <w:r w:rsidRPr="005B48A8">
              <w:rPr>
                <w:rFonts w:ascii="Arial Narrow" w:hAnsi="Arial Narrow" w:cs="Tahoma"/>
                <w:sz w:val="18"/>
                <w:szCs w:val="17"/>
              </w:rPr>
              <w:t>Number of law enforcement staff trained</w:t>
            </w:r>
          </w:p>
          <w:p w:rsidR="00083E5E" w:rsidRPr="005B48A8" w:rsidRDefault="00083E5E" w:rsidP="00083E5E">
            <w:pPr>
              <w:keepLines/>
              <w:numPr>
                <w:ilvl w:val="0"/>
                <w:numId w:val="8"/>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law enforcement staff</w:t>
            </w:r>
          </w:p>
          <w:p w:rsidR="00083E5E" w:rsidRPr="005B48A8" w:rsidRDefault="00083E5E" w:rsidP="00083E5E">
            <w:pPr>
              <w:keepLines/>
              <w:numPr>
                <w:ilvl w:val="0"/>
                <w:numId w:val="8"/>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Height w:val="2637"/>
        </w:trPr>
        <w:tc>
          <w:tcPr>
            <w:tcW w:w="484" w:type="dxa"/>
          </w:tcPr>
          <w:p w:rsidR="00083E5E" w:rsidRPr="008D2CFB" w:rsidRDefault="00083E5E" w:rsidP="008D2CFB">
            <w:pPr>
              <w:pStyle w:val="ListParagraph"/>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court personnel trained in preventing or controlling juvenile crime</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infrastructure.  Appropriate for programs providing or facilitating training for court personnel or programs, such as court, that utilize court personnel.  Report the raw number of court personnel to receive any formal training about preventing or controlling crime during the reporting period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Percent is the raw number divided by the total number of court personnel in the pool from which those trained were selected.  For example, if 10 law clerks from the district court were trained, the total pool would be the total personnel serving the district court.</w:t>
            </w:r>
          </w:p>
        </w:tc>
        <w:tc>
          <w:tcPr>
            <w:tcW w:w="3404" w:type="dxa"/>
          </w:tcPr>
          <w:p w:rsidR="00083E5E" w:rsidRPr="005B48A8" w:rsidRDefault="00083E5E" w:rsidP="00083E5E">
            <w:pPr>
              <w:keepLines/>
              <w:numPr>
                <w:ilvl w:val="0"/>
                <w:numId w:val="9"/>
              </w:numPr>
              <w:tabs>
                <w:tab w:val="left" w:pos="288"/>
              </w:tabs>
              <w:spacing w:after="0" w:line="240" w:lineRule="auto"/>
              <w:ind w:left="341" w:hanging="341"/>
              <w:rPr>
                <w:rFonts w:ascii="Arial Narrow" w:hAnsi="Arial Narrow" w:cs="Tahoma"/>
                <w:sz w:val="18"/>
                <w:szCs w:val="17"/>
              </w:rPr>
            </w:pPr>
            <w:r w:rsidRPr="005B48A8">
              <w:rPr>
                <w:rFonts w:ascii="Arial Narrow" w:hAnsi="Arial Narrow" w:cs="Tahoma"/>
                <w:sz w:val="18"/>
                <w:szCs w:val="17"/>
              </w:rPr>
              <w:t>Number of court personnel trained</w:t>
            </w:r>
          </w:p>
          <w:p w:rsidR="00083E5E" w:rsidRPr="005B48A8" w:rsidRDefault="00083E5E" w:rsidP="00083E5E">
            <w:pPr>
              <w:keepLines/>
              <w:numPr>
                <w:ilvl w:val="0"/>
                <w:numId w:val="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court personnel</w:t>
            </w:r>
          </w:p>
          <w:p w:rsidR="00083E5E" w:rsidRPr="005B48A8" w:rsidRDefault="00083E5E" w:rsidP="00083E5E">
            <w:pPr>
              <w:keepLines/>
              <w:numPr>
                <w:ilvl w:val="0"/>
                <w:numId w:val="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hours of training offered to law enforcement staff</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accountability based on the idea that properly trained staff can provide better service.  Appropriate for programs providing or facilitating training for law enforcement staff or programs, such as police departments, utilizing law enforcement staff.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3404" w:type="dxa"/>
          </w:tcPr>
          <w:p w:rsidR="00083E5E" w:rsidRPr="005B48A8" w:rsidRDefault="00083E5E" w:rsidP="00083E5E">
            <w:pPr>
              <w:keepLines/>
              <w:numPr>
                <w:ilvl w:val="0"/>
                <w:numId w:val="10"/>
              </w:numPr>
              <w:tabs>
                <w:tab w:val="left" w:pos="341"/>
              </w:tabs>
              <w:spacing w:after="0" w:line="240" w:lineRule="auto"/>
              <w:ind w:left="341" w:hanging="341"/>
              <w:rPr>
                <w:rFonts w:ascii="Arial Narrow" w:hAnsi="Arial Narrow" w:cs="Tahoma"/>
                <w:sz w:val="18"/>
                <w:szCs w:val="17"/>
              </w:rPr>
            </w:pPr>
            <w:r w:rsidRPr="005B48A8">
              <w:rPr>
                <w:rFonts w:ascii="Arial Narrow" w:hAnsi="Arial Narrow" w:cs="Tahoma"/>
                <w:sz w:val="18"/>
                <w:szCs w:val="17"/>
              </w:rPr>
              <w:t>Number of hours of training offered to law enforcement staff</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hours of training offered to court personnel</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accountability based on the idea that properly trained staff can provide better service.  Appropriate for programs providing or facilitating training for court personnel or programs, such as courts, that use court personnel.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3404" w:type="dxa"/>
          </w:tcPr>
          <w:p w:rsidR="00083E5E" w:rsidRPr="005B48A8" w:rsidRDefault="00083E5E" w:rsidP="00083E5E">
            <w:pPr>
              <w:keepLines/>
              <w:numPr>
                <w:ilvl w:val="0"/>
                <w:numId w:val="11"/>
              </w:numPr>
              <w:tabs>
                <w:tab w:val="left" w:pos="288"/>
              </w:tabs>
              <w:spacing w:after="0" w:line="240" w:lineRule="auto"/>
              <w:ind w:left="341" w:hanging="270"/>
              <w:rPr>
                <w:rFonts w:ascii="Arial Narrow" w:hAnsi="Arial Narrow" w:cs="Tahoma"/>
                <w:sz w:val="18"/>
                <w:szCs w:val="17"/>
              </w:rPr>
            </w:pPr>
            <w:r w:rsidRPr="005B48A8">
              <w:rPr>
                <w:rFonts w:ascii="Arial Narrow" w:hAnsi="Arial Narrow" w:cs="Tahoma"/>
                <w:sz w:val="18"/>
                <w:szCs w:val="17"/>
              </w:rPr>
              <w:t>Number of hours of training offered to court personnel</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training requests RECEIVED</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training requests received during the reporting period. Requests can come from individuals or organizations served.</w:t>
            </w:r>
          </w:p>
        </w:tc>
        <w:tc>
          <w:tcPr>
            <w:tcW w:w="3404" w:type="dxa"/>
          </w:tcPr>
          <w:p w:rsidR="00083E5E" w:rsidRPr="005B48A8" w:rsidRDefault="00083E5E" w:rsidP="00083E5E">
            <w:pPr>
              <w:keepLines/>
              <w:numPr>
                <w:ilvl w:val="0"/>
                <w:numId w:val="12"/>
              </w:numPr>
              <w:tabs>
                <w:tab w:val="left" w:pos="288"/>
              </w:tabs>
              <w:spacing w:after="0" w:line="240" w:lineRule="auto"/>
              <w:ind w:left="341" w:hanging="270"/>
              <w:rPr>
                <w:rFonts w:ascii="Arial Narrow" w:hAnsi="Arial Narrow" w:cs="Tahoma"/>
                <w:sz w:val="18"/>
                <w:szCs w:val="17"/>
              </w:rPr>
            </w:pPr>
            <w:r w:rsidRPr="005B48A8">
              <w:rPr>
                <w:rFonts w:ascii="Arial Narrow" w:hAnsi="Arial Narrow" w:cs="Tahoma"/>
                <w:sz w:val="18"/>
                <w:szCs w:val="17"/>
              </w:rPr>
              <w:t>Number of training requests received during the reporting period.</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technical assistance requests RECEIVED</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404" w:type="dxa"/>
          </w:tcPr>
          <w:p w:rsidR="00083E5E" w:rsidRPr="005B48A8" w:rsidRDefault="00083E5E" w:rsidP="00083E5E">
            <w:pPr>
              <w:keepLines/>
              <w:numPr>
                <w:ilvl w:val="0"/>
                <w:numId w:val="13"/>
              </w:numPr>
              <w:tabs>
                <w:tab w:val="left" w:pos="288"/>
              </w:tabs>
              <w:spacing w:after="0" w:line="240" w:lineRule="auto"/>
              <w:ind w:left="341" w:hanging="270"/>
              <w:rPr>
                <w:rFonts w:ascii="Arial Narrow" w:hAnsi="Arial Narrow" w:cs="Tahoma"/>
                <w:sz w:val="18"/>
                <w:szCs w:val="17"/>
              </w:rPr>
            </w:pPr>
            <w:r w:rsidRPr="005B48A8">
              <w:rPr>
                <w:rFonts w:ascii="Arial Narrow" w:hAnsi="Arial Narrow" w:cs="Tahoma"/>
                <w:sz w:val="18"/>
                <w:szCs w:val="17"/>
              </w:rPr>
              <w:t>Number of technical assistance requests received during the reporting period</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spacing w:after="0" w:line="240" w:lineRule="auto"/>
              <w:rPr>
                <w:rFonts w:ascii="Arial Narrow" w:hAnsi="Arial Narrow" w:cs="Tahoma"/>
                <w:sz w:val="18"/>
                <w:szCs w:val="17"/>
              </w:rPr>
            </w:pPr>
            <w:r w:rsidRPr="005B48A8">
              <w:rPr>
                <w:rFonts w:ascii="Arial Narrow" w:hAnsi="Arial Narrow" w:cs="Tahoma"/>
                <w:sz w:val="18"/>
                <w:szCs w:val="17"/>
              </w:rPr>
              <w:t>Number of program materials developed during the reporting period</w:t>
            </w:r>
          </w:p>
        </w:tc>
        <w:tc>
          <w:tcPr>
            <w:tcW w:w="3619" w:type="dxa"/>
          </w:tcPr>
          <w:p w:rsidR="00083E5E" w:rsidRPr="005B48A8" w:rsidRDefault="00083E5E" w:rsidP="009D4BB5">
            <w:pPr>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404" w:type="dxa"/>
          </w:tcPr>
          <w:p w:rsidR="00083E5E" w:rsidRPr="005B48A8" w:rsidRDefault="00083E5E" w:rsidP="00083E5E">
            <w:pPr>
              <w:keepLines/>
              <w:numPr>
                <w:ilvl w:val="0"/>
                <w:numId w:val="14"/>
              </w:numPr>
              <w:tabs>
                <w:tab w:val="left" w:pos="288"/>
              </w:tabs>
              <w:spacing w:after="0" w:line="240" w:lineRule="auto"/>
              <w:ind w:left="431"/>
              <w:rPr>
                <w:rFonts w:ascii="Arial Narrow" w:hAnsi="Arial Narrow" w:cs="Tahoma"/>
                <w:sz w:val="18"/>
                <w:szCs w:val="17"/>
              </w:rPr>
            </w:pPr>
            <w:r w:rsidRPr="005B48A8">
              <w:rPr>
                <w:rFonts w:ascii="Arial Narrow" w:hAnsi="Arial Narrow" w:cs="Tahoma"/>
                <w:sz w:val="18"/>
                <w:szCs w:val="17"/>
              </w:rPr>
              <w:t>Number of program materials developed</w:t>
            </w:r>
          </w:p>
        </w:tc>
        <w:tc>
          <w:tcPr>
            <w:tcW w:w="1714" w:type="dxa"/>
          </w:tcPr>
          <w:p w:rsidR="00083E5E" w:rsidRPr="005B48A8" w:rsidRDefault="00083E5E" w:rsidP="009D4BB5">
            <w:pPr>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planning or training events held during the reporting period</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404" w:type="dxa"/>
          </w:tcPr>
          <w:p w:rsidR="00083E5E" w:rsidRPr="005B48A8" w:rsidRDefault="00083E5E" w:rsidP="00083E5E">
            <w:pPr>
              <w:keepLines/>
              <w:numPr>
                <w:ilvl w:val="0"/>
                <w:numId w:val="15"/>
              </w:numPr>
              <w:tabs>
                <w:tab w:val="left" w:pos="288"/>
              </w:tabs>
              <w:spacing w:after="0" w:line="240" w:lineRule="auto"/>
              <w:ind w:left="431"/>
              <w:rPr>
                <w:rFonts w:ascii="Arial Narrow" w:hAnsi="Arial Narrow" w:cs="Tahoma"/>
                <w:sz w:val="18"/>
                <w:szCs w:val="17"/>
              </w:rPr>
            </w:pPr>
            <w:r w:rsidRPr="005B48A8">
              <w:rPr>
                <w:rFonts w:ascii="Arial Narrow" w:hAnsi="Arial Narrow" w:cs="Tahoma"/>
                <w:sz w:val="18"/>
                <w:szCs w:val="17"/>
              </w:rPr>
              <w:t>Number of planning or training activities held during the reporting period</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people trained during the reporting period</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404" w:type="dxa"/>
          </w:tcPr>
          <w:p w:rsidR="00083E5E" w:rsidRPr="005B48A8" w:rsidRDefault="00083E5E" w:rsidP="00083E5E">
            <w:pPr>
              <w:keepLines/>
              <w:numPr>
                <w:ilvl w:val="0"/>
                <w:numId w:val="16"/>
              </w:numPr>
              <w:tabs>
                <w:tab w:val="left" w:pos="288"/>
              </w:tabs>
              <w:spacing w:after="0" w:line="240" w:lineRule="auto"/>
              <w:ind w:left="341"/>
              <w:rPr>
                <w:rFonts w:ascii="Arial Narrow" w:hAnsi="Arial Narrow" w:cs="Tahoma"/>
                <w:sz w:val="18"/>
                <w:szCs w:val="17"/>
              </w:rPr>
            </w:pPr>
            <w:r w:rsidRPr="005B48A8">
              <w:rPr>
                <w:rFonts w:ascii="Arial Narrow" w:hAnsi="Arial Narrow" w:cs="Tahoma"/>
                <w:sz w:val="18"/>
                <w:szCs w:val="17"/>
              </w:rPr>
              <w:t>Number of people trained</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404" w:type="dxa"/>
          </w:tcPr>
          <w:p w:rsidR="00083E5E" w:rsidRPr="005B48A8" w:rsidRDefault="00083E5E" w:rsidP="00083E5E">
            <w:pPr>
              <w:keepLines/>
              <w:numPr>
                <w:ilvl w:val="0"/>
                <w:numId w:val="1"/>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programs served by TTA that reported using an evidence-based program and / or practice.</w:t>
            </w:r>
          </w:p>
          <w:p w:rsidR="00083E5E" w:rsidRPr="005B48A8" w:rsidRDefault="00083E5E" w:rsidP="00083E5E">
            <w:pPr>
              <w:keepLines/>
              <w:numPr>
                <w:ilvl w:val="0"/>
                <w:numId w:val="1"/>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programs served by TTA.</w:t>
            </w:r>
          </w:p>
          <w:p w:rsidR="00083E5E" w:rsidRPr="005B48A8" w:rsidRDefault="00083E5E" w:rsidP="00083E5E">
            <w:pPr>
              <w:keepLines/>
              <w:numPr>
                <w:ilvl w:val="0"/>
                <w:numId w:val="1"/>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of programs served by TTA that report using an evidence-based program and / or practice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people exhibiting an increased knowledge of the program area during the reporting period</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404" w:type="dxa"/>
          </w:tcPr>
          <w:p w:rsidR="00083E5E" w:rsidRPr="005B48A8" w:rsidRDefault="00083E5E" w:rsidP="00083E5E">
            <w:pPr>
              <w:keepLines/>
              <w:numPr>
                <w:ilvl w:val="0"/>
                <w:numId w:val="17"/>
              </w:numPr>
              <w:tabs>
                <w:tab w:val="left" w:pos="288"/>
              </w:tabs>
              <w:spacing w:after="0" w:line="240" w:lineRule="auto"/>
              <w:ind w:left="330"/>
              <w:rPr>
                <w:rFonts w:ascii="Arial Narrow" w:hAnsi="Arial Narrow" w:cs="Tahoma"/>
                <w:sz w:val="18"/>
                <w:szCs w:val="17"/>
              </w:rPr>
            </w:pPr>
            <w:r w:rsidRPr="005B48A8">
              <w:rPr>
                <w:rFonts w:ascii="Arial Narrow" w:hAnsi="Arial Narrow" w:cs="Tahoma"/>
                <w:sz w:val="18"/>
                <w:szCs w:val="17"/>
              </w:rPr>
              <w:t>Number of people exhibiting an increase in knowledge post-training.</w:t>
            </w:r>
          </w:p>
          <w:p w:rsidR="00083E5E" w:rsidRPr="005B48A8" w:rsidRDefault="00083E5E" w:rsidP="00083E5E">
            <w:pPr>
              <w:keepLines/>
              <w:numPr>
                <w:ilvl w:val="0"/>
                <w:numId w:val="17"/>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people trained during the reporting period.</w:t>
            </w:r>
          </w:p>
          <w:p w:rsidR="00083E5E" w:rsidRPr="005B48A8" w:rsidRDefault="00083E5E" w:rsidP="00083E5E">
            <w:pPr>
              <w:keepLines/>
              <w:numPr>
                <w:ilvl w:val="0"/>
                <w:numId w:val="17"/>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of people trained who exhibited increased knowledge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program policies changed, improved, or rescinded during the reporting period</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404" w:type="dxa"/>
          </w:tcPr>
          <w:p w:rsidR="00083E5E" w:rsidRPr="005B48A8" w:rsidRDefault="00083E5E" w:rsidP="00083E5E">
            <w:pPr>
              <w:keepLines/>
              <w:numPr>
                <w:ilvl w:val="0"/>
                <w:numId w:val="18"/>
              </w:numPr>
              <w:tabs>
                <w:tab w:val="left" w:pos="288"/>
              </w:tabs>
              <w:spacing w:after="0" w:line="240" w:lineRule="auto"/>
              <w:ind w:left="330"/>
              <w:rPr>
                <w:rFonts w:ascii="Arial Narrow" w:hAnsi="Arial Narrow" w:cs="Tahoma"/>
                <w:sz w:val="18"/>
                <w:szCs w:val="17"/>
              </w:rPr>
            </w:pPr>
            <w:r w:rsidRPr="005B48A8">
              <w:rPr>
                <w:rFonts w:ascii="Arial Narrow" w:hAnsi="Arial Narrow" w:cs="Tahoma"/>
                <w:sz w:val="18"/>
                <w:szCs w:val="17"/>
              </w:rPr>
              <w:t>Number of programs policies changed during the reporting period</w:t>
            </w:r>
          </w:p>
          <w:p w:rsidR="00083E5E" w:rsidRPr="005B48A8" w:rsidRDefault="00083E5E" w:rsidP="00083E5E">
            <w:pPr>
              <w:keepLines/>
              <w:numPr>
                <w:ilvl w:val="0"/>
                <w:numId w:val="18"/>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programs policies rescinded during the reporting period</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numPr>
                <w:ilvl w:val="0"/>
                <w:numId w:val="25"/>
              </w:numPr>
              <w:spacing w:after="0" w:line="240" w:lineRule="auto"/>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organizations reporting improvements in operations based on training and technical assistance (TTA).</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The number and percent of organizations reporting improvements in operations as a result of TTA one to six months post-service.</w:t>
            </w:r>
          </w:p>
        </w:tc>
        <w:tc>
          <w:tcPr>
            <w:tcW w:w="3404" w:type="dxa"/>
          </w:tcPr>
          <w:p w:rsidR="00083E5E" w:rsidRPr="005B48A8" w:rsidRDefault="00083E5E" w:rsidP="00083E5E">
            <w:pPr>
              <w:keepLines/>
              <w:numPr>
                <w:ilvl w:val="0"/>
                <w:numId w:val="19"/>
              </w:numPr>
              <w:tabs>
                <w:tab w:val="left" w:pos="288"/>
              </w:tabs>
              <w:spacing w:after="0" w:line="240" w:lineRule="auto"/>
              <w:rPr>
                <w:rFonts w:ascii="Arial Narrow" w:hAnsi="Arial Narrow" w:cs="Tahoma"/>
                <w:sz w:val="18"/>
                <w:szCs w:val="17"/>
              </w:rPr>
            </w:pPr>
            <w:r w:rsidRPr="005B48A8">
              <w:rPr>
                <w:rFonts w:ascii="Arial Narrow" w:hAnsi="Arial Narrow" w:cs="Tahoma"/>
                <w:sz w:val="18"/>
                <w:szCs w:val="17"/>
              </w:rPr>
              <w:t xml:space="preserve">The number of organizations reporting improvements in operations based on training and technical assistance during the reporting period. </w:t>
            </w:r>
          </w:p>
          <w:p w:rsidR="00083E5E" w:rsidRPr="005B48A8" w:rsidRDefault="00083E5E" w:rsidP="00083E5E">
            <w:pPr>
              <w:keepLines/>
              <w:numPr>
                <w:ilvl w:val="0"/>
                <w:numId w:val="19"/>
              </w:numPr>
              <w:tabs>
                <w:tab w:val="left" w:pos="288"/>
              </w:tabs>
              <w:spacing w:after="0" w:line="240" w:lineRule="auto"/>
              <w:rPr>
                <w:rFonts w:ascii="Arial Narrow" w:hAnsi="Arial Narrow" w:cs="Tahoma"/>
                <w:sz w:val="18"/>
                <w:szCs w:val="17"/>
              </w:rPr>
            </w:pPr>
            <w:r w:rsidRPr="005B48A8">
              <w:rPr>
                <w:rFonts w:ascii="Arial Narrow" w:hAnsi="Arial Narrow" w:cs="Tahoma"/>
                <w:sz w:val="18"/>
                <w:szCs w:val="17"/>
              </w:rPr>
              <w:t>Number of organizations served by TTA during the reporting period.</w:t>
            </w:r>
          </w:p>
          <w:p w:rsidR="00083E5E" w:rsidRPr="005B48A8" w:rsidRDefault="00083E5E" w:rsidP="00083E5E">
            <w:pPr>
              <w:keepLines/>
              <w:numPr>
                <w:ilvl w:val="0"/>
                <w:numId w:val="19"/>
              </w:numPr>
              <w:tabs>
                <w:tab w:val="left" w:pos="288"/>
              </w:tabs>
              <w:spacing w:after="0" w:line="240" w:lineRule="auto"/>
              <w:rPr>
                <w:rFonts w:ascii="Arial Narrow" w:hAnsi="Arial Narrow" w:cs="Tahoma"/>
                <w:sz w:val="18"/>
                <w:szCs w:val="17"/>
              </w:rPr>
            </w:pPr>
            <w:r w:rsidRPr="005B48A8">
              <w:rPr>
                <w:rFonts w:ascii="Arial Narrow" w:hAnsi="Arial Narrow" w:cs="Tahoma"/>
                <w:sz w:val="18"/>
                <w:szCs w:val="17"/>
              </w:rPr>
              <w:t>Percent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staff to rate the training received as helpful</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quality.  Appropriate for programs offering training, whether directly or indirectly.  Report the raw number of staff to rate the training as helpful.  Programs will most likely need to use training evaluation forms.  Programs do not need to report the specific rating level, just counts of people that found it at least minimally helpful.  Percent is the raw number divided by the total number of training attendees.</w:t>
            </w:r>
          </w:p>
        </w:tc>
        <w:tc>
          <w:tcPr>
            <w:tcW w:w="3404" w:type="dxa"/>
          </w:tcPr>
          <w:p w:rsidR="00083E5E" w:rsidRPr="005B48A8" w:rsidRDefault="00083E5E" w:rsidP="00083E5E">
            <w:pPr>
              <w:keepLines/>
              <w:numPr>
                <w:ilvl w:val="0"/>
                <w:numId w:val="20"/>
              </w:numPr>
              <w:tabs>
                <w:tab w:val="left" w:pos="288"/>
              </w:tabs>
              <w:spacing w:after="0" w:line="240" w:lineRule="auto"/>
              <w:ind w:left="330" w:hanging="330"/>
              <w:rPr>
                <w:rFonts w:ascii="Arial Narrow" w:hAnsi="Arial Narrow" w:cs="Tahoma"/>
                <w:sz w:val="18"/>
                <w:szCs w:val="17"/>
              </w:rPr>
            </w:pPr>
            <w:r w:rsidRPr="005B48A8">
              <w:rPr>
                <w:rFonts w:ascii="Arial Narrow" w:hAnsi="Arial Narrow" w:cs="Tahoma"/>
                <w:sz w:val="18"/>
                <w:szCs w:val="17"/>
              </w:rPr>
              <w:t>Number of staff to rate training helpful</w:t>
            </w:r>
          </w:p>
          <w:p w:rsidR="00083E5E" w:rsidRPr="005B48A8" w:rsidRDefault="00083E5E" w:rsidP="00083E5E">
            <w:pPr>
              <w:keepLines/>
              <w:numPr>
                <w:ilvl w:val="0"/>
                <w:numId w:val="20"/>
              </w:numPr>
              <w:tabs>
                <w:tab w:val="left" w:pos="288"/>
              </w:tabs>
              <w:spacing w:after="0" w:line="240" w:lineRule="auto"/>
              <w:ind w:left="360"/>
              <w:rPr>
                <w:rFonts w:ascii="Arial Narrow" w:hAnsi="Arial Narrow" w:cs="Tahoma"/>
                <w:sz w:val="18"/>
                <w:szCs w:val="17"/>
              </w:rPr>
            </w:pPr>
            <w:r w:rsidRPr="005B48A8">
              <w:rPr>
                <w:rFonts w:ascii="Arial Narrow" w:hAnsi="Arial Narrow" w:cs="Tahoma"/>
                <w:sz w:val="18"/>
                <w:szCs w:val="17"/>
              </w:rPr>
              <w:t>Number of staff trained</w:t>
            </w:r>
          </w:p>
          <w:p w:rsidR="00083E5E" w:rsidRPr="005B48A8" w:rsidRDefault="00083E5E" w:rsidP="00083E5E">
            <w:pPr>
              <w:keepLines/>
              <w:numPr>
                <w:ilvl w:val="0"/>
                <w:numId w:val="20"/>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staff trained who take additional courses on prevention and control of juvenile crime</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staff involvement and interest in the topic.  This is a proxy for training quality based on the idea that if training was helpful, staff may elect to take additional training on the topic.  Appropriate for programs, such as police departments or courts that use such staff or personnel.  Report the number of staff to take at least a second or follow-up training on prevention and control of juvenile crime.  Do not include mandatory retraining or refresher courses.</w:t>
            </w:r>
          </w:p>
        </w:tc>
        <w:tc>
          <w:tcPr>
            <w:tcW w:w="3404" w:type="dxa"/>
          </w:tcPr>
          <w:p w:rsidR="00083E5E" w:rsidRPr="005B48A8" w:rsidRDefault="00083E5E" w:rsidP="00083E5E">
            <w:pPr>
              <w:keepLines/>
              <w:numPr>
                <w:ilvl w:val="0"/>
                <w:numId w:val="21"/>
              </w:numPr>
              <w:tabs>
                <w:tab w:val="left" w:pos="378"/>
              </w:tabs>
              <w:spacing w:after="0" w:line="240" w:lineRule="auto"/>
              <w:ind w:left="288" w:hanging="270"/>
              <w:rPr>
                <w:rFonts w:ascii="Arial Narrow" w:hAnsi="Arial Narrow" w:cs="Tahoma"/>
                <w:sz w:val="18"/>
                <w:szCs w:val="17"/>
              </w:rPr>
            </w:pPr>
            <w:r w:rsidRPr="005B48A8">
              <w:rPr>
                <w:rFonts w:ascii="Arial Narrow" w:hAnsi="Arial Narrow" w:cs="Tahoma"/>
                <w:sz w:val="18"/>
                <w:szCs w:val="17"/>
              </w:rPr>
              <w:t>Number of staff to take more training</w:t>
            </w:r>
          </w:p>
          <w:p w:rsidR="00083E5E" w:rsidRPr="005B48A8" w:rsidRDefault="00083E5E" w:rsidP="00083E5E">
            <w:pPr>
              <w:keepLines/>
              <w:numPr>
                <w:ilvl w:val="0"/>
                <w:numId w:val="21"/>
              </w:numPr>
              <w:tabs>
                <w:tab w:val="left" w:pos="288"/>
              </w:tabs>
              <w:spacing w:after="0" w:line="240" w:lineRule="auto"/>
              <w:ind w:left="360"/>
              <w:rPr>
                <w:rFonts w:ascii="Arial Narrow" w:hAnsi="Arial Narrow" w:cs="Tahoma"/>
                <w:sz w:val="18"/>
                <w:szCs w:val="17"/>
              </w:rPr>
            </w:pPr>
            <w:r w:rsidRPr="005B48A8">
              <w:rPr>
                <w:rFonts w:ascii="Arial Narrow" w:hAnsi="Arial Narrow" w:cs="Tahoma"/>
                <w:sz w:val="18"/>
                <w:szCs w:val="17"/>
              </w:rPr>
              <w:t>Number of staff trained initially</w:t>
            </w:r>
          </w:p>
          <w:p w:rsidR="00083E5E" w:rsidRPr="005B48A8" w:rsidRDefault="00083E5E" w:rsidP="00083E5E">
            <w:pPr>
              <w:keepLines/>
              <w:numPr>
                <w:ilvl w:val="0"/>
                <w:numId w:val="21"/>
              </w:numPr>
              <w:tabs>
                <w:tab w:val="left" w:pos="288"/>
              </w:tabs>
              <w:spacing w:after="0" w:line="240" w:lineRule="auto"/>
              <w:ind w:left="36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p w:rsidR="00083E5E" w:rsidRPr="005B48A8" w:rsidRDefault="00083E5E" w:rsidP="009D4BB5">
            <w:pPr>
              <w:keepLines/>
              <w:spacing w:after="0" w:line="240" w:lineRule="auto"/>
              <w:ind w:left="720"/>
              <w:rPr>
                <w:rFonts w:ascii="Arial Narrow" w:hAnsi="Arial Narrow" w:cs="Tahoma"/>
                <w:sz w:val="18"/>
                <w:szCs w:val="17"/>
              </w:rPr>
            </w:pPr>
          </w:p>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sick days taken by law enforcement staff or court personnel</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staff morale based on the idea that well-trained staff is happier in their jobs and, on average, less likely to take sick days.  This is a proxy measure.  Appropriate for programs, such as police departments or courts that use such staff or personnel, whose staff have received at least some training in crime prevention and control.  Report the cumulative number of sick days taken during the reporting period.  Percent is the cumulative number divided by the total number of possible workdays during the reporting period.</w:t>
            </w:r>
          </w:p>
        </w:tc>
        <w:tc>
          <w:tcPr>
            <w:tcW w:w="3404" w:type="dxa"/>
          </w:tcPr>
          <w:p w:rsidR="00083E5E" w:rsidRPr="005B48A8" w:rsidRDefault="00083E5E" w:rsidP="00083E5E">
            <w:pPr>
              <w:keepLines/>
              <w:numPr>
                <w:ilvl w:val="0"/>
                <w:numId w:val="6"/>
              </w:numPr>
              <w:tabs>
                <w:tab w:val="left" w:pos="288"/>
              </w:tabs>
              <w:spacing w:after="0" w:line="240" w:lineRule="auto"/>
              <w:rPr>
                <w:rFonts w:ascii="Arial Narrow" w:hAnsi="Arial Narrow" w:cs="Tahoma"/>
                <w:sz w:val="18"/>
                <w:szCs w:val="17"/>
              </w:rPr>
            </w:pPr>
            <w:r w:rsidRPr="005B48A8">
              <w:rPr>
                <w:rFonts w:ascii="Arial Narrow" w:hAnsi="Arial Narrow" w:cs="Tahoma"/>
                <w:sz w:val="18"/>
                <w:szCs w:val="17"/>
              </w:rPr>
              <w:t>Number of sick days taken</w:t>
            </w:r>
          </w:p>
          <w:p w:rsidR="00083E5E" w:rsidRPr="005B48A8" w:rsidRDefault="00083E5E" w:rsidP="00083E5E">
            <w:pPr>
              <w:keepLines/>
              <w:numPr>
                <w:ilvl w:val="0"/>
                <w:numId w:val="6"/>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workdays possible</w:t>
            </w:r>
          </w:p>
          <w:p w:rsidR="00083E5E" w:rsidRPr="005B48A8" w:rsidRDefault="00083E5E" w:rsidP="00083E5E">
            <w:pPr>
              <w:keepLines/>
              <w:numPr>
                <w:ilvl w:val="0"/>
                <w:numId w:val="6"/>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days law enforcement staff or court personnel are late to work</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staff morale based on the idea that well-trained staff are happier in their jobs and, on average, more likely to arrive for work on time.  This is a proxy measure.  Appropriate for programs, such as police departments or courts, whose staff have received at least some training in crime prevention and control.  Report the cumulative number of late arrivals during the reporting period.  Percent is the cumulative number divided by the total number of possible workdays during the reporting period.</w:t>
            </w:r>
          </w:p>
        </w:tc>
        <w:tc>
          <w:tcPr>
            <w:tcW w:w="3404" w:type="dxa"/>
          </w:tcPr>
          <w:p w:rsidR="00083E5E" w:rsidRPr="005B48A8" w:rsidRDefault="00083E5E" w:rsidP="00083E5E">
            <w:pPr>
              <w:keepLines/>
              <w:numPr>
                <w:ilvl w:val="0"/>
                <w:numId w:val="2"/>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days staff were late to work</w:t>
            </w:r>
          </w:p>
          <w:p w:rsidR="00083E5E" w:rsidRPr="005B48A8" w:rsidRDefault="00083E5E" w:rsidP="00083E5E">
            <w:pPr>
              <w:keepLines/>
              <w:numPr>
                <w:ilvl w:val="0"/>
                <w:numId w:val="2"/>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workdays possible</w:t>
            </w:r>
          </w:p>
          <w:p w:rsidR="00083E5E" w:rsidRPr="005B48A8" w:rsidRDefault="00083E5E" w:rsidP="00083E5E">
            <w:pPr>
              <w:keepLines/>
              <w:numPr>
                <w:ilvl w:val="0"/>
                <w:numId w:val="2"/>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law enforcement staff or court personnel rated as improved by supervisors</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training benefit based on the idea that properly trained staff will perform better in their jobs.  Appropriate for programs, such as police departments or courts, whose staff have received at least some training in crime prevention and control.  Report the raw number of law enforcement staff or court personnel to receive either the highest possible rating or an improved rating on the staff evaluations with regard to their general performance.  If the evaluation has a place to rate knowledge or implementation of new concepts covered in the trainings, that category should be used in place of a general performance category.  Percent is the raw number divided by the total number of such staff evaluated during the reporting period.</w:t>
            </w:r>
          </w:p>
        </w:tc>
        <w:tc>
          <w:tcPr>
            <w:tcW w:w="3404" w:type="dxa"/>
          </w:tcPr>
          <w:p w:rsidR="00083E5E" w:rsidRPr="005B48A8" w:rsidRDefault="00083E5E" w:rsidP="00083E5E">
            <w:pPr>
              <w:keepLines/>
              <w:numPr>
                <w:ilvl w:val="0"/>
                <w:numId w:val="22"/>
              </w:numPr>
              <w:tabs>
                <w:tab w:val="left" w:pos="288"/>
              </w:tabs>
              <w:spacing w:after="0" w:line="240" w:lineRule="auto"/>
              <w:ind w:left="378"/>
              <w:rPr>
                <w:rFonts w:ascii="Arial Narrow" w:hAnsi="Arial Narrow" w:cs="Tahoma"/>
                <w:sz w:val="18"/>
                <w:szCs w:val="17"/>
              </w:rPr>
            </w:pPr>
            <w:r w:rsidRPr="005B48A8">
              <w:rPr>
                <w:rFonts w:ascii="Arial Narrow" w:hAnsi="Arial Narrow" w:cs="Tahoma"/>
                <w:sz w:val="18"/>
                <w:szCs w:val="17"/>
              </w:rPr>
              <w:t>Number of staff improved</w:t>
            </w:r>
          </w:p>
          <w:p w:rsidR="00083E5E" w:rsidRPr="005B48A8" w:rsidRDefault="00083E5E" w:rsidP="00083E5E">
            <w:pPr>
              <w:keepLines/>
              <w:numPr>
                <w:ilvl w:val="0"/>
                <w:numId w:val="22"/>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staff</w:t>
            </w:r>
          </w:p>
          <w:p w:rsidR="00083E5E" w:rsidRPr="005B48A8" w:rsidRDefault="00083E5E" w:rsidP="00083E5E">
            <w:pPr>
              <w:keepLines/>
              <w:numPr>
                <w:ilvl w:val="0"/>
                <w:numId w:val="22"/>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spacing w:after="0" w:line="240" w:lineRule="auto"/>
              <w:rPr>
                <w:rFonts w:ascii="Arial Narrow" w:hAnsi="Arial Narrow" w:cs="Tahoma"/>
                <w:sz w:val="18"/>
                <w:szCs w:val="17"/>
              </w:rPr>
            </w:pPr>
            <w:r w:rsidRPr="005B48A8">
              <w:rPr>
                <w:rFonts w:ascii="Arial Narrow" w:hAnsi="Arial Narrow" w:cs="Tahoma"/>
                <w:sz w:val="18"/>
                <w:szCs w:val="17"/>
              </w:rPr>
              <w:t>Number and percent of law enforcement staff or court personnel to leave the office/unit</w:t>
            </w:r>
          </w:p>
        </w:tc>
        <w:tc>
          <w:tcPr>
            <w:tcW w:w="3619" w:type="dxa"/>
          </w:tcPr>
          <w:p w:rsidR="00083E5E" w:rsidRPr="005B48A8" w:rsidRDefault="00083E5E" w:rsidP="009D4BB5">
            <w:pPr>
              <w:spacing w:after="0" w:line="240" w:lineRule="auto"/>
              <w:rPr>
                <w:rFonts w:ascii="Arial Narrow" w:hAnsi="Arial Narrow" w:cs="Tahoma"/>
                <w:sz w:val="18"/>
                <w:szCs w:val="17"/>
              </w:rPr>
            </w:pPr>
            <w:r w:rsidRPr="005B48A8">
              <w:rPr>
                <w:rFonts w:ascii="Arial Narrow" w:hAnsi="Arial Narrow" w:cs="Tahoma"/>
                <w:sz w:val="18"/>
                <w:szCs w:val="17"/>
              </w:rPr>
              <w:t>Measure of staff satisfaction based on the idea that staff training can positively impact staff turnover.  This is a proxy measure.  Appropriate for programs, such as police departments or courts, whose staff have received at least some training in crime prevention and control.  Report the raw number of staff to leave the program during the reporting period.  Do not include staff that was promoted out of the program.  Percent is the raw number divided by the staff positions in the staff pool.  For example, if 10 law clerks from the district court were trained, the total pool would be the total personnel serving the district court.</w:t>
            </w:r>
          </w:p>
        </w:tc>
        <w:tc>
          <w:tcPr>
            <w:tcW w:w="3404" w:type="dxa"/>
          </w:tcPr>
          <w:p w:rsidR="00083E5E" w:rsidRPr="005B48A8" w:rsidRDefault="00083E5E" w:rsidP="00083E5E">
            <w:pPr>
              <w:keepLines/>
              <w:numPr>
                <w:ilvl w:val="0"/>
                <w:numId w:val="23"/>
              </w:numPr>
              <w:tabs>
                <w:tab w:val="left" w:pos="288"/>
              </w:tabs>
              <w:spacing w:after="0" w:line="240" w:lineRule="auto"/>
              <w:ind w:left="378"/>
              <w:rPr>
                <w:rFonts w:ascii="Arial Narrow" w:hAnsi="Arial Narrow" w:cs="Tahoma"/>
                <w:sz w:val="18"/>
                <w:szCs w:val="17"/>
              </w:rPr>
            </w:pPr>
            <w:r w:rsidRPr="005B48A8">
              <w:rPr>
                <w:rFonts w:ascii="Arial Narrow" w:hAnsi="Arial Narrow" w:cs="Tahoma"/>
                <w:sz w:val="18"/>
                <w:szCs w:val="17"/>
              </w:rPr>
              <w:t>Number of staff to leave the program</w:t>
            </w:r>
          </w:p>
          <w:p w:rsidR="00083E5E" w:rsidRPr="005B48A8" w:rsidRDefault="00083E5E" w:rsidP="00083E5E">
            <w:pPr>
              <w:keepLines/>
              <w:numPr>
                <w:ilvl w:val="0"/>
                <w:numId w:val="23"/>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Total number of staff</w:t>
            </w:r>
          </w:p>
          <w:p w:rsidR="00083E5E" w:rsidRPr="005B48A8" w:rsidRDefault="00083E5E" w:rsidP="00083E5E">
            <w:pPr>
              <w:keepLines/>
              <w:numPr>
                <w:ilvl w:val="0"/>
                <w:numId w:val="23"/>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714" w:type="dxa"/>
          </w:tcPr>
          <w:p w:rsidR="00083E5E" w:rsidRPr="005B48A8" w:rsidRDefault="00083E5E" w:rsidP="009D4BB5">
            <w:pPr>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staff/youth conflicts</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operations.  Based on the idea that staff training can improve operation and reduce conflict.  Appropriate for programs, such as police departments or courts, whose staff have received at least some training in crime prevention and control.  Report the raw number of conflicts between staff and youth recorded within the program.  For example, this may include conflicts that result in youth punishment or revocations or staff reprimands or demerits.</w:t>
            </w:r>
          </w:p>
        </w:tc>
        <w:tc>
          <w:tcPr>
            <w:tcW w:w="3404" w:type="dxa"/>
          </w:tcPr>
          <w:p w:rsidR="00083E5E" w:rsidRPr="005B48A8" w:rsidRDefault="00083E5E" w:rsidP="00083E5E">
            <w:pPr>
              <w:keepLines/>
              <w:numPr>
                <w:ilvl w:val="0"/>
                <w:numId w:val="3"/>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staff/youth conflicts</w:t>
            </w:r>
          </w:p>
          <w:p w:rsidR="00083E5E" w:rsidRPr="005B48A8" w:rsidRDefault="00083E5E" w:rsidP="009D4BB5">
            <w:pPr>
              <w:keepLines/>
              <w:tabs>
                <w:tab w:val="left" w:pos="288"/>
              </w:tabs>
              <w:spacing w:after="0" w:line="240" w:lineRule="auto"/>
              <w:ind w:left="288" w:hanging="288"/>
              <w:rPr>
                <w:rFonts w:ascii="Arial Narrow" w:hAnsi="Arial Narrow" w:cs="Tahoma"/>
                <w:sz w:val="18"/>
                <w:szCs w:val="17"/>
              </w:rPr>
            </w:pP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staff reprimands</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operations.  Based on the idea that well-trained staff will receive fewer reprimands.  Appropriate for programs, such as police departments or courts, whose staff or personnel have received at least some training in crime prevention and control.  Report the number of reprimands recorded during the reporting period.  Reprimands include things like notes in staff files, meetings with supervisors to discuss problematic behaviors, and changes in duties based on problematic performance.</w:t>
            </w:r>
          </w:p>
        </w:tc>
        <w:tc>
          <w:tcPr>
            <w:tcW w:w="3404" w:type="dxa"/>
          </w:tcPr>
          <w:p w:rsidR="00083E5E" w:rsidRPr="005B48A8" w:rsidRDefault="00083E5E" w:rsidP="00083E5E">
            <w:pPr>
              <w:keepLines/>
              <w:numPr>
                <w:ilvl w:val="0"/>
                <w:numId w:val="24"/>
              </w:numPr>
              <w:tabs>
                <w:tab w:val="left" w:pos="288"/>
              </w:tabs>
              <w:spacing w:after="0" w:line="240" w:lineRule="auto"/>
              <w:ind w:left="378"/>
              <w:rPr>
                <w:rFonts w:ascii="Arial Narrow" w:hAnsi="Arial Narrow" w:cs="Tahoma"/>
                <w:sz w:val="18"/>
                <w:szCs w:val="17"/>
              </w:rPr>
            </w:pPr>
            <w:r w:rsidRPr="005B48A8">
              <w:rPr>
                <w:rFonts w:ascii="Arial Narrow" w:hAnsi="Arial Narrow" w:cs="Tahoma"/>
                <w:sz w:val="18"/>
                <w:szCs w:val="17"/>
              </w:rPr>
              <w:t>Number of staff reprimands</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complaints about staff filed by youth</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operations.  Based on the idea that well-trained staff will receive fewer complaints.  Appropriate for programs such as police departments or courts, whose staff or personnel have received at least some training in crime prevention and control.  Report the number of complaints recorded during the reporting period.  Include only formal complaints filed or for which the filing process was started.</w:t>
            </w:r>
          </w:p>
        </w:tc>
        <w:tc>
          <w:tcPr>
            <w:tcW w:w="3404" w:type="dxa"/>
          </w:tcPr>
          <w:p w:rsidR="00083E5E" w:rsidRPr="005B48A8" w:rsidRDefault="00083E5E" w:rsidP="00083E5E">
            <w:pPr>
              <w:keepLines/>
              <w:numPr>
                <w:ilvl w:val="0"/>
                <w:numId w:val="4"/>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complaints about staff filed by youth</w:t>
            </w:r>
          </w:p>
          <w:p w:rsidR="00083E5E" w:rsidRPr="005B48A8" w:rsidRDefault="00083E5E" w:rsidP="009D4BB5">
            <w:pPr>
              <w:keepLines/>
              <w:tabs>
                <w:tab w:val="left" w:pos="288"/>
              </w:tabs>
              <w:spacing w:after="0" w:line="240" w:lineRule="auto"/>
              <w:ind w:left="288" w:hanging="288"/>
              <w:rPr>
                <w:rFonts w:ascii="Arial Narrow" w:hAnsi="Arial Narrow" w:cs="Tahoma"/>
                <w:sz w:val="18"/>
                <w:szCs w:val="17"/>
              </w:rPr>
            </w:pP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r w:rsidR="00083E5E" w:rsidRPr="005B48A8" w:rsidTr="009D4BB5">
        <w:trPr>
          <w:cantSplit/>
        </w:trPr>
        <w:tc>
          <w:tcPr>
            <w:tcW w:w="484" w:type="dxa"/>
          </w:tcPr>
          <w:p w:rsidR="00083E5E" w:rsidRPr="008D2CFB" w:rsidRDefault="00083E5E" w:rsidP="008D2CFB">
            <w:pPr>
              <w:pStyle w:val="ListParagraph"/>
              <w:keepLines/>
              <w:numPr>
                <w:ilvl w:val="0"/>
                <w:numId w:val="25"/>
              </w:numPr>
              <w:spacing w:after="0" w:line="240" w:lineRule="auto"/>
              <w:jc w:val="center"/>
              <w:rPr>
                <w:rFonts w:ascii="Arial Narrow" w:hAnsi="Arial Narrow" w:cs="Tahoma"/>
                <w:sz w:val="18"/>
                <w:szCs w:val="17"/>
              </w:rPr>
            </w:pPr>
          </w:p>
        </w:tc>
        <w:tc>
          <w:tcPr>
            <w:tcW w:w="1729" w:type="dxa"/>
          </w:tcPr>
          <w:p w:rsidR="00083E5E" w:rsidRPr="005B48A8" w:rsidRDefault="00083E5E"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policies based on a public health approach to crime control and prevention</w:t>
            </w:r>
          </w:p>
        </w:tc>
        <w:tc>
          <w:tcPr>
            <w:tcW w:w="3619" w:type="dxa"/>
          </w:tcPr>
          <w:p w:rsidR="00083E5E" w:rsidRPr="005B48A8" w:rsidRDefault="00083E5E" w:rsidP="009D4BB5">
            <w:pPr>
              <w:keepLines/>
              <w:spacing w:after="0" w:line="240" w:lineRule="auto"/>
              <w:rPr>
                <w:rFonts w:ascii="Arial Narrow" w:hAnsi="Arial Narrow" w:cs="Tahoma"/>
                <w:sz w:val="18"/>
                <w:szCs w:val="17"/>
              </w:rPr>
            </w:pPr>
            <w:r w:rsidRPr="005B48A8">
              <w:rPr>
                <w:rFonts w:ascii="Arial Narrow" w:hAnsi="Arial Narrow" w:cs="Tahoma"/>
                <w:sz w:val="18"/>
                <w:szCs w:val="17"/>
              </w:rPr>
              <w:t xml:space="preserve">Measure of program quality based on the idea that current research shows the value of public health approaches to crime control and prevention.  Appropriate for any grantee under this purpose area.  Report the number of policies, rules, or regulations that incorporate public health ideals and approaches.  Percent is the number of policies, rules, or regulations filed during the reporting period.  </w:t>
            </w:r>
          </w:p>
        </w:tc>
        <w:tc>
          <w:tcPr>
            <w:tcW w:w="3404" w:type="dxa"/>
          </w:tcPr>
          <w:p w:rsidR="00083E5E" w:rsidRPr="005B48A8" w:rsidRDefault="00083E5E" w:rsidP="00083E5E">
            <w:pPr>
              <w:keepLines/>
              <w:numPr>
                <w:ilvl w:val="0"/>
                <w:numId w:val="5"/>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policies that incorporate public health approaches</w:t>
            </w:r>
          </w:p>
          <w:p w:rsidR="00083E5E" w:rsidRPr="005B48A8" w:rsidRDefault="00083E5E" w:rsidP="00083E5E">
            <w:pPr>
              <w:keepLines/>
              <w:numPr>
                <w:ilvl w:val="0"/>
                <w:numId w:val="5"/>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policies filed</w:t>
            </w:r>
          </w:p>
          <w:p w:rsidR="00083E5E" w:rsidRPr="005B48A8" w:rsidRDefault="00474BC3" w:rsidP="00474BC3">
            <w:pPr>
              <w:keepLines/>
              <w:numPr>
                <w:ilvl w:val="0"/>
                <w:numId w:val="5"/>
              </w:numPr>
              <w:tabs>
                <w:tab w:val="left" w:pos="288"/>
              </w:tabs>
              <w:spacing w:after="0" w:line="240" w:lineRule="auto"/>
              <w:ind w:left="288" w:hanging="288"/>
              <w:rPr>
                <w:rFonts w:ascii="Arial Narrow" w:hAnsi="Arial Narrow" w:cs="Tahoma"/>
                <w:sz w:val="18"/>
                <w:szCs w:val="17"/>
              </w:rPr>
            </w:pPr>
            <w:r>
              <w:rPr>
                <w:rFonts w:ascii="Arial Narrow" w:hAnsi="Arial Narrow" w:cs="Tahoma"/>
                <w:sz w:val="18"/>
                <w:szCs w:val="17"/>
              </w:rPr>
              <w:t>Percent (A</w:t>
            </w:r>
            <w:r w:rsidR="00083E5E" w:rsidRPr="005B48A8">
              <w:rPr>
                <w:rFonts w:ascii="Arial Narrow" w:hAnsi="Arial Narrow" w:cs="Tahoma"/>
                <w:sz w:val="18"/>
                <w:szCs w:val="17"/>
              </w:rPr>
              <w:t>/</w:t>
            </w:r>
            <w:r>
              <w:rPr>
                <w:rFonts w:ascii="Arial Narrow" w:hAnsi="Arial Narrow" w:cs="Tahoma"/>
                <w:sz w:val="18"/>
                <w:szCs w:val="17"/>
              </w:rPr>
              <w:t>B</w:t>
            </w:r>
            <w:r w:rsidR="00083E5E" w:rsidRPr="005B48A8">
              <w:rPr>
                <w:rFonts w:ascii="Arial Narrow" w:hAnsi="Arial Narrow" w:cs="Tahoma"/>
                <w:sz w:val="18"/>
                <w:szCs w:val="17"/>
              </w:rPr>
              <w:t>)</w:t>
            </w:r>
          </w:p>
        </w:tc>
        <w:tc>
          <w:tcPr>
            <w:tcW w:w="1714" w:type="dxa"/>
          </w:tcPr>
          <w:p w:rsidR="00083E5E" w:rsidRPr="005B48A8" w:rsidRDefault="00083E5E" w:rsidP="009D4BB5">
            <w:pPr>
              <w:keepLines/>
              <w:spacing w:after="0" w:line="240" w:lineRule="auto"/>
              <w:ind w:left="720"/>
              <w:rPr>
                <w:rFonts w:ascii="Arial Narrow" w:hAnsi="Arial Narrow" w:cs="Tahoma"/>
                <w:sz w:val="18"/>
                <w:szCs w:val="17"/>
              </w:rPr>
            </w:pPr>
          </w:p>
        </w:tc>
      </w:tr>
    </w:tbl>
    <w:p w:rsidR="00AA4FBE" w:rsidRDefault="00AA4FBE"/>
    <w:sectPr w:rsidR="00AA4FBE" w:rsidSect="00083E5E">
      <w:headerReference w:type="default"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861" w:rsidRDefault="006F2861" w:rsidP="00083E5E">
      <w:pPr>
        <w:spacing w:after="0" w:line="240" w:lineRule="auto"/>
      </w:pPr>
      <w:r>
        <w:separator/>
      </w:r>
    </w:p>
  </w:endnote>
  <w:endnote w:type="continuationSeparator" w:id="0">
    <w:p w:rsidR="006F2861" w:rsidRDefault="006F2861" w:rsidP="0008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083E5E" w:rsidRPr="00083E5E" w:rsidRDefault="00083E5E" w:rsidP="00083E5E">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Training Law Enforcement/Court Personnel</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8D2CFB">
          <w:rPr>
            <w:rFonts w:ascii="Arial Narrow" w:hAnsi="Arial Narrow" w:cs="Arial"/>
            <w:noProof/>
          </w:rPr>
          <w:t>5</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861" w:rsidRDefault="006F2861" w:rsidP="00083E5E">
      <w:pPr>
        <w:spacing w:after="0" w:line="240" w:lineRule="auto"/>
      </w:pPr>
      <w:r>
        <w:separator/>
      </w:r>
    </w:p>
  </w:footnote>
  <w:footnote w:type="continuationSeparator" w:id="0">
    <w:p w:rsidR="006F2861" w:rsidRDefault="006F2861" w:rsidP="00083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E" w:rsidRPr="00A43942" w:rsidRDefault="00083E5E" w:rsidP="00083E5E">
    <w:pPr>
      <w:pStyle w:val="Heading1"/>
      <w:spacing w:before="0" w:after="0"/>
      <w:rPr>
        <w:b w:val="0"/>
        <w:color w:val="auto"/>
      </w:rPr>
    </w:pPr>
    <w:r w:rsidRPr="00A43942">
      <w:rPr>
        <w:b w:val="0"/>
        <w:color w:val="auto"/>
      </w:rPr>
      <w:t xml:space="preserve">OFFICE OF JUVENILE JUSTICE AND DELINQUENCY PREVENTION </w:t>
    </w:r>
  </w:p>
  <w:p w:rsidR="00083E5E" w:rsidRPr="00A43942" w:rsidRDefault="00083E5E" w:rsidP="00083E5E">
    <w:pPr>
      <w:pStyle w:val="Heading1"/>
      <w:spacing w:before="100" w:after="100"/>
      <w:rPr>
        <w:b w:val="0"/>
      </w:rPr>
    </w:pPr>
    <w:r w:rsidRPr="00A43942">
      <w:rPr>
        <w:b w:val="0"/>
      </w:rPr>
      <w:t>Juvenile Accountability Block Grant Program</w:t>
    </w:r>
  </w:p>
  <w:p w:rsidR="00083E5E" w:rsidRPr="00083E5E" w:rsidRDefault="00083E5E" w:rsidP="00083E5E">
    <w:pPr>
      <w:pStyle w:val="Heading1"/>
      <w:rPr>
        <w:color w:val="auto"/>
        <w:sz w:val="22"/>
        <w:szCs w:val="22"/>
      </w:rPr>
    </w:pPr>
    <w:r w:rsidRPr="00AB3051">
      <w:rPr>
        <w:color w:val="auto"/>
        <w:sz w:val="22"/>
        <w:szCs w:val="22"/>
      </w:rPr>
      <w:t>P</w:t>
    </w:r>
    <w:r>
      <w:rPr>
        <w:color w:val="auto"/>
        <w:sz w:val="22"/>
        <w:szCs w:val="22"/>
      </w:rPr>
      <w:t>URPOSE</w:t>
    </w:r>
    <w:r w:rsidRPr="00AB3051">
      <w:rPr>
        <w:color w:val="auto"/>
        <w:sz w:val="22"/>
        <w:szCs w:val="22"/>
      </w:rPr>
      <w:t xml:space="preserve"> Area: </w:t>
    </w:r>
    <w:r w:rsidRPr="008D4D76">
      <w:rPr>
        <w:sz w:val="22"/>
        <w:szCs w:val="22"/>
      </w:rPr>
      <w:t>Training Law Enforcement/Court 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509"/>
    <w:multiLevelType w:val="hybridMultilevel"/>
    <w:tmpl w:val="41222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21C6"/>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7EF0"/>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69AF"/>
    <w:multiLevelType w:val="hybridMultilevel"/>
    <w:tmpl w:val="105A89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C4376"/>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92119"/>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C2A13"/>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E5332"/>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A4684"/>
    <w:multiLevelType w:val="hybridMultilevel"/>
    <w:tmpl w:val="E6249A4A"/>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397F70"/>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062E7"/>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C57AA"/>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F2EF2"/>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24731"/>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86D8E"/>
    <w:multiLevelType w:val="hybridMultilevel"/>
    <w:tmpl w:val="62B63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40ACA"/>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329FF"/>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46F07"/>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9602E"/>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B59C9"/>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54BA8"/>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8619E"/>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E5546"/>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D56DD"/>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B1FCC"/>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0"/>
  </w:num>
  <w:num w:numId="4">
    <w:abstractNumId w:val="11"/>
  </w:num>
  <w:num w:numId="5">
    <w:abstractNumId w:val="12"/>
  </w:num>
  <w:num w:numId="6">
    <w:abstractNumId w:val="3"/>
  </w:num>
  <w:num w:numId="7">
    <w:abstractNumId w:val="19"/>
  </w:num>
  <w:num w:numId="8">
    <w:abstractNumId w:val="1"/>
  </w:num>
  <w:num w:numId="9">
    <w:abstractNumId w:val="23"/>
  </w:num>
  <w:num w:numId="10">
    <w:abstractNumId w:val="21"/>
  </w:num>
  <w:num w:numId="11">
    <w:abstractNumId w:val="2"/>
  </w:num>
  <w:num w:numId="12">
    <w:abstractNumId w:val="15"/>
  </w:num>
  <w:num w:numId="13">
    <w:abstractNumId w:val="13"/>
  </w:num>
  <w:num w:numId="14">
    <w:abstractNumId w:val="10"/>
  </w:num>
  <w:num w:numId="15">
    <w:abstractNumId w:val="5"/>
  </w:num>
  <w:num w:numId="16">
    <w:abstractNumId w:val="17"/>
  </w:num>
  <w:num w:numId="17">
    <w:abstractNumId w:val="18"/>
  </w:num>
  <w:num w:numId="18">
    <w:abstractNumId w:val="7"/>
  </w:num>
  <w:num w:numId="19">
    <w:abstractNumId w:val="24"/>
  </w:num>
  <w:num w:numId="20">
    <w:abstractNumId w:val="16"/>
  </w:num>
  <w:num w:numId="21">
    <w:abstractNumId w:val="22"/>
  </w:num>
  <w:num w:numId="22">
    <w:abstractNumId w:val="20"/>
  </w:num>
  <w:num w:numId="23">
    <w:abstractNumId w:val="4"/>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5E"/>
    <w:rsid w:val="00083E5E"/>
    <w:rsid w:val="00474BC3"/>
    <w:rsid w:val="00535F49"/>
    <w:rsid w:val="006F2861"/>
    <w:rsid w:val="008D2CFB"/>
    <w:rsid w:val="00AA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DE755-2229-46CB-A069-18FA8B6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E5E"/>
  </w:style>
  <w:style w:type="paragraph" w:styleId="Heading1">
    <w:name w:val="heading 1"/>
    <w:basedOn w:val="Normal"/>
    <w:next w:val="BodyText"/>
    <w:link w:val="Heading1Char"/>
    <w:qFormat/>
    <w:rsid w:val="00083E5E"/>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3E5E"/>
    <w:rPr>
      <w:b/>
      <w:bCs/>
    </w:rPr>
  </w:style>
  <w:style w:type="paragraph" w:styleId="Header">
    <w:name w:val="header"/>
    <w:basedOn w:val="Normal"/>
    <w:link w:val="HeaderChar"/>
    <w:uiPriority w:val="99"/>
    <w:unhideWhenUsed/>
    <w:rsid w:val="0008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5E"/>
  </w:style>
  <w:style w:type="paragraph" w:styleId="Footer">
    <w:name w:val="footer"/>
    <w:basedOn w:val="Normal"/>
    <w:link w:val="FooterChar"/>
    <w:uiPriority w:val="99"/>
    <w:unhideWhenUsed/>
    <w:rsid w:val="0008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5E"/>
  </w:style>
  <w:style w:type="character" w:customStyle="1" w:styleId="Heading1Char">
    <w:name w:val="Heading 1 Char"/>
    <w:basedOn w:val="DefaultParagraphFont"/>
    <w:link w:val="Heading1"/>
    <w:rsid w:val="00083E5E"/>
    <w:rPr>
      <w:rFonts w:ascii="Arial Bold" w:eastAsia="Times New Roman" w:hAnsi="Arial Bold" w:cs="Times New Roman"/>
      <w:b/>
      <w:caps/>
      <w:color w:val="003366"/>
      <w:kern w:val="28"/>
      <w:sz w:val="24"/>
      <w:szCs w:val="24"/>
    </w:rPr>
  </w:style>
  <w:style w:type="paragraph" w:styleId="BodyText">
    <w:name w:val="Body Text"/>
    <w:basedOn w:val="Normal"/>
    <w:link w:val="BodyTextChar"/>
    <w:uiPriority w:val="99"/>
    <w:semiHidden/>
    <w:unhideWhenUsed/>
    <w:rsid w:val="00083E5E"/>
    <w:pPr>
      <w:spacing w:after="120"/>
    </w:pPr>
  </w:style>
  <w:style w:type="character" w:customStyle="1" w:styleId="BodyTextChar">
    <w:name w:val="Body Text Char"/>
    <w:basedOn w:val="DefaultParagraphFont"/>
    <w:link w:val="BodyText"/>
    <w:uiPriority w:val="99"/>
    <w:semiHidden/>
    <w:rsid w:val="00083E5E"/>
  </w:style>
  <w:style w:type="paragraph" w:styleId="NoSpacing">
    <w:name w:val="No Spacing"/>
    <w:uiPriority w:val="1"/>
    <w:qFormat/>
    <w:rsid w:val="00083E5E"/>
    <w:pPr>
      <w:spacing w:after="0" w:line="240" w:lineRule="auto"/>
    </w:pPr>
  </w:style>
  <w:style w:type="paragraph" w:styleId="ListParagraph">
    <w:name w:val="List Paragraph"/>
    <w:basedOn w:val="Normal"/>
    <w:uiPriority w:val="34"/>
    <w:qFormat/>
    <w:rsid w:val="008D2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2021-07-23T12:33:00Z</dcterms:created>
  <dcterms:modified xsi:type="dcterms:W3CDTF">2021-07-23T12:33:00Z</dcterms:modified>
</cp:coreProperties>
</file>