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DA3" w:rsidRPr="00494DA3" w:rsidRDefault="00494DA3" w:rsidP="00494DA3">
      <w:pPr>
        <w:spacing w:after="0" w:line="240" w:lineRule="auto"/>
        <w:jc w:val="center"/>
        <w:rPr>
          <w:rFonts w:ascii="Arial Narrow" w:hAnsi="Arial Narrow" w:cs="Tahoma"/>
          <w:b/>
          <w:bCs/>
          <w:color w:val="FF0000"/>
          <w:sz w:val="17"/>
          <w:szCs w:val="17"/>
        </w:rPr>
      </w:pPr>
      <w:bookmarkStart w:id="0" w:name="_GoBack"/>
      <w:bookmarkEnd w:id="0"/>
      <w:r w:rsidRPr="00494DA3">
        <w:rPr>
          <w:rFonts w:ascii="Arial Narrow" w:hAnsi="Arial Narrow" w:cs="Tahoma"/>
          <w:b/>
          <w:bCs/>
          <w:color w:val="FF0000"/>
          <w:sz w:val="17"/>
          <w:szCs w:val="17"/>
        </w:rPr>
        <w:t>Grantees are required to select at least one Output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61"/>
        <w:gridCol w:w="2040"/>
        <w:gridCol w:w="3909"/>
        <w:gridCol w:w="2935"/>
        <w:gridCol w:w="1605"/>
      </w:tblGrid>
      <w:tr w:rsidR="00494DA3" w:rsidRPr="00494DA3" w:rsidTr="009D4BB5">
        <w:trPr>
          <w:cantSplit/>
          <w:tblHeader/>
        </w:trPr>
        <w:tc>
          <w:tcPr>
            <w:tcW w:w="461" w:type="dxa"/>
            <w:tcBorders>
              <w:bottom w:val="single" w:sz="6" w:space="0" w:color="000000"/>
              <w:right w:val="single" w:sz="6" w:space="0" w:color="FFFFFF"/>
            </w:tcBorders>
            <w:shd w:val="clear" w:color="auto" w:fill="003366"/>
            <w:vAlign w:val="center"/>
          </w:tcPr>
          <w:p w:rsidR="00494DA3" w:rsidRPr="00494DA3" w:rsidRDefault="00494DA3" w:rsidP="00494DA3">
            <w:pPr>
              <w:keepLines/>
              <w:spacing w:after="0" w:line="240" w:lineRule="auto"/>
              <w:jc w:val="center"/>
              <w:rPr>
                <w:rFonts w:ascii="Arial Narrow" w:hAnsi="Arial Narrow" w:cs="Tahoma"/>
                <w:sz w:val="20"/>
                <w:szCs w:val="18"/>
              </w:rPr>
            </w:pPr>
            <w:r w:rsidRPr="00494DA3">
              <w:rPr>
                <w:rFonts w:ascii="Arial Narrow" w:hAnsi="Arial Narrow" w:cs="Tahoma"/>
                <w:b/>
                <w:bCs/>
                <w:sz w:val="20"/>
                <w:szCs w:val="18"/>
              </w:rPr>
              <w:t>#</w:t>
            </w:r>
          </w:p>
        </w:tc>
        <w:tc>
          <w:tcPr>
            <w:tcW w:w="2040" w:type="dxa"/>
            <w:tcBorders>
              <w:left w:val="single" w:sz="6" w:space="0" w:color="FFFFFF"/>
              <w:bottom w:val="single" w:sz="6" w:space="0" w:color="000000"/>
              <w:right w:val="single" w:sz="6" w:space="0" w:color="FFFFFF"/>
            </w:tcBorders>
            <w:shd w:val="clear" w:color="auto" w:fill="003366"/>
            <w:vAlign w:val="center"/>
          </w:tcPr>
          <w:p w:rsidR="00494DA3" w:rsidRPr="00494DA3" w:rsidRDefault="00494DA3" w:rsidP="00494DA3">
            <w:pPr>
              <w:keepLines/>
              <w:spacing w:after="0" w:line="240" w:lineRule="auto"/>
              <w:jc w:val="center"/>
              <w:rPr>
                <w:rFonts w:ascii="Arial Narrow" w:hAnsi="Arial Narrow" w:cs="Tahoma"/>
                <w:sz w:val="20"/>
                <w:szCs w:val="18"/>
              </w:rPr>
            </w:pPr>
            <w:r w:rsidRPr="00494DA3">
              <w:rPr>
                <w:rFonts w:ascii="Arial Narrow" w:hAnsi="Arial Narrow" w:cs="Tahoma"/>
                <w:b/>
                <w:bCs/>
                <w:sz w:val="20"/>
                <w:szCs w:val="18"/>
              </w:rPr>
              <w:t>Output Measure</w:t>
            </w:r>
          </w:p>
        </w:tc>
        <w:tc>
          <w:tcPr>
            <w:tcW w:w="3909" w:type="dxa"/>
            <w:tcBorders>
              <w:left w:val="single" w:sz="6" w:space="0" w:color="FFFFFF"/>
              <w:bottom w:val="single" w:sz="6" w:space="0" w:color="000000"/>
              <w:right w:val="single" w:sz="6" w:space="0" w:color="FFFFFF"/>
            </w:tcBorders>
            <w:shd w:val="clear" w:color="auto" w:fill="003366"/>
            <w:vAlign w:val="center"/>
          </w:tcPr>
          <w:p w:rsidR="00494DA3" w:rsidRPr="00494DA3" w:rsidRDefault="00494DA3" w:rsidP="00494DA3">
            <w:pPr>
              <w:keepLines/>
              <w:spacing w:after="0" w:line="240" w:lineRule="auto"/>
              <w:jc w:val="center"/>
              <w:rPr>
                <w:rFonts w:ascii="Arial Narrow" w:hAnsi="Arial Narrow" w:cs="Tahoma"/>
                <w:sz w:val="20"/>
                <w:szCs w:val="18"/>
              </w:rPr>
            </w:pPr>
            <w:r w:rsidRPr="00494DA3">
              <w:rPr>
                <w:rFonts w:ascii="Arial Narrow" w:hAnsi="Arial Narrow" w:cs="Tahoma"/>
                <w:b/>
                <w:bCs/>
                <w:sz w:val="20"/>
                <w:szCs w:val="18"/>
              </w:rPr>
              <w:t>Definition</w:t>
            </w:r>
          </w:p>
        </w:tc>
        <w:tc>
          <w:tcPr>
            <w:tcW w:w="2935" w:type="dxa"/>
            <w:tcBorders>
              <w:left w:val="single" w:sz="6" w:space="0" w:color="FFFFFF"/>
              <w:bottom w:val="single" w:sz="6" w:space="0" w:color="000000"/>
              <w:right w:val="single" w:sz="6" w:space="0" w:color="FFFFFF"/>
            </w:tcBorders>
            <w:shd w:val="clear" w:color="auto" w:fill="003366"/>
            <w:noWrap/>
            <w:vAlign w:val="center"/>
          </w:tcPr>
          <w:p w:rsidR="00494DA3" w:rsidRPr="00494DA3" w:rsidRDefault="00494DA3" w:rsidP="00494DA3">
            <w:pPr>
              <w:keepLines/>
              <w:spacing w:after="0" w:line="240" w:lineRule="auto"/>
              <w:jc w:val="center"/>
              <w:rPr>
                <w:rFonts w:ascii="Arial Narrow" w:hAnsi="Arial Narrow" w:cs="Tahoma"/>
                <w:sz w:val="20"/>
                <w:szCs w:val="18"/>
              </w:rPr>
            </w:pPr>
            <w:r w:rsidRPr="00494DA3">
              <w:rPr>
                <w:rFonts w:ascii="Arial Narrow" w:hAnsi="Arial Narrow" w:cs="Tahoma"/>
                <w:b/>
                <w:bCs/>
                <w:sz w:val="20"/>
                <w:szCs w:val="18"/>
              </w:rPr>
              <w:t>Data Grantee Reports</w:t>
            </w:r>
          </w:p>
        </w:tc>
        <w:tc>
          <w:tcPr>
            <w:tcW w:w="1605" w:type="dxa"/>
            <w:tcBorders>
              <w:left w:val="single" w:sz="6" w:space="0" w:color="FFFFFF"/>
              <w:bottom w:val="single" w:sz="6" w:space="0" w:color="000000"/>
            </w:tcBorders>
            <w:shd w:val="clear" w:color="auto" w:fill="003366"/>
          </w:tcPr>
          <w:p w:rsidR="00494DA3" w:rsidRPr="00494DA3" w:rsidRDefault="00494DA3" w:rsidP="00494DA3">
            <w:pPr>
              <w:keepLines/>
              <w:spacing w:after="0" w:line="240" w:lineRule="auto"/>
              <w:jc w:val="center"/>
              <w:rPr>
                <w:rFonts w:ascii="Arial Narrow" w:hAnsi="Arial Narrow" w:cs="Tahoma"/>
                <w:b/>
                <w:bCs/>
                <w:sz w:val="20"/>
                <w:szCs w:val="18"/>
              </w:rPr>
            </w:pPr>
            <w:r w:rsidRPr="00494DA3">
              <w:rPr>
                <w:rFonts w:ascii="Arial Narrow" w:hAnsi="Arial Narrow" w:cs="Tahoma"/>
                <w:b/>
                <w:bCs/>
                <w:sz w:val="20"/>
                <w:szCs w:val="18"/>
              </w:rPr>
              <w:t>Record Data Here</w:t>
            </w:r>
          </w:p>
        </w:tc>
      </w:tr>
      <w:tr w:rsidR="00494DA3" w:rsidRPr="00494DA3" w:rsidTr="009D4BB5">
        <w:trPr>
          <w:cantSplit/>
        </w:trPr>
        <w:tc>
          <w:tcPr>
            <w:tcW w:w="461" w:type="dxa"/>
          </w:tcPr>
          <w:p w:rsidR="00494DA3" w:rsidRPr="00FC0025" w:rsidRDefault="00494DA3" w:rsidP="00FC0025">
            <w:pPr>
              <w:pStyle w:val="ListParagraph"/>
              <w:keepLines/>
              <w:numPr>
                <w:ilvl w:val="0"/>
                <w:numId w:val="26"/>
              </w:numPr>
              <w:spacing w:after="0" w:line="240" w:lineRule="auto"/>
              <w:jc w:val="center"/>
              <w:rPr>
                <w:rFonts w:ascii="Arial Narrow" w:hAnsi="Arial Narrow" w:cs="Tahoma"/>
                <w:sz w:val="18"/>
                <w:szCs w:val="18"/>
              </w:rPr>
            </w:pPr>
          </w:p>
        </w:tc>
        <w:tc>
          <w:tcPr>
            <w:tcW w:w="2040"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and percent of staff trained in accountability programming</w:t>
            </w:r>
          </w:p>
        </w:tc>
        <w:tc>
          <w:tcPr>
            <w:tcW w:w="3909"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Determine system accountability based on the idea that for the process to be useful, staff must be trained to use it.  Appropriate for most grantees under this purpose area.  Report the raw number of staff that have received any amount of formal training about accountability programming (include both general information and agency specific information).  Training can be in any format or medium as long as its receipt can be verified.  Training can be from any source as long as it was at least facilitated by the JABG/Tribal JADG funds.  Percent is the raw number divided by the total number of grantee staff.</w:t>
            </w:r>
          </w:p>
        </w:tc>
        <w:tc>
          <w:tcPr>
            <w:tcW w:w="2935" w:type="dxa"/>
          </w:tcPr>
          <w:p w:rsidR="00494DA3" w:rsidRPr="00494DA3" w:rsidRDefault="00494DA3" w:rsidP="00494DA3">
            <w:pPr>
              <w:keepLines/>
              <w:numPr>
                <w:ilvl w:val="0"/>
                <w:numId w:val="12"/>
              </w:numPr>
              <w:tabs>
                <w:tab w:val="left" w:pos="340"/>
              </w:tabs>
              <w:spacing w:after="0" w:line="240" w:lineRule="auto"/>
              <w:ind w:left="336" w:hanging="336"/>
              <w:rPr>
                <w:rFonts w:ascii="Arial Narrow" w:hAnsi="Arial Narrow" w:cs="Tahoma"/>
                <w:sz w:val="18"/>
                <w:szCs w:val="18"/>
              </w:rPr>
            </w:pPr>
            <w:r w:rsidRPr="00494DA3">
              <w:rPr>
                <w:rFonts w:ascii="Arial Narrow" w:hAnsi="Arial Narrow" w:cs="Tahoma"/>
                <w:sz w:val="18"/>
                <w:szCs w:val="18"/>
              </w:rPr>
              <w:t xml:space="preserve">Number of staff trained </w:t>
            </w:r>
          </w:p>
          <w:p w:rsidR="00494DA3" w:rsidRPr="00494DA3" w:rsidRDefault="00494DA3" w:rsidP="00494DA3">
            <w:pPr>
              <w:keepLines/>
              <w:numPr>
                <w:ilvl w:val="0"/>
                <w:numId w:val="12"/>
              </w:numPr>
              <w:tabs>
                <w:tab w:val="left" w:pos="340"/>
              </w:tabs>
              <w:spacing w:after="0" w:line="240" w:lineRule="auto"/>
              <w:ind w:left="340" w:hanging="340"/>
              <w:rPr>
                <w:rFonts w:ascii="Arial Narrow" w:hAnsi="Arial Narrow" w:cs="Tahoma"/>
                <w:sz w:val="18"/>
                <w:szCs w:val="18"/>
              </w:rPr>
            </w:pPr>
            <w:r w:rsidRPr="00494DA3">
              <w:rPr>
                <w:rFonts w:ascii="Arial Narrow" w:hAnsi="Arial Narrow" w:cs="Tahoma"/>
                <w:sz w:val="18"/>
                <w:szCs w:val="18"/>
              </w:rPr>
              <w:t xml:space="preserve">Number of staff </w:t>
            </w:r>
          </w:p>
          <w:p w:rsidR="00494DA3" w:rsidRPr="00494DA3" w:rsidRDefault="00494DA3" w:rsidP="00494DA3">
            <w:pPr>
              <w:keepLines/>
              <w:numPr>
                <w:ilvl w:val="0"/>
                <w:numId w:val="12"/>
              </w:numPr>
              <w:tabs>
                <w:tab w:val="left" w:pos="340"/>
              </w:tabs>
              <w:spacing w:after="0" w:line="240" w:lineRule="auto"/>
              <w:ind w:left="340" w:hanging="340"/>
              <w:rPr>
                <w:rFonts w:ascii="Arial Narrow" w:hAnsi="Arial Narrow" w:cs="Tahoma"/>
                <w:sz w:val="18"/>
                <w:szCs w:val="18"/>
              </w:rPr>
            </w:pPr>
            <w:r w:rsidRPr="00494DA3">
              <w:rPr>
                <w:rFonts w:ascii="Arial Narrow" w:hAnsi="Arial Narrow" w:cs="Tahoma"/>
                <w:sz w:val="18"/>
                <w:szCs w:val="18"/>
              </w:rPr>
              <w:t>Percent (A/B)</w:t>
            </w:r>
          </w:p>
        </w:tc>
        <w:tc>
          <w:tcPr>
            <w:tcW w:w="1605"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61" w:type="dxa"/>
          </w:tcPr>
          <w:p w:rsidR="00494DA3" w:rsidRPr="00FC0025" w:rsidRDefault="00494DA3" w:rsidP="00FC0025">
            <w:pPr>
              <w:pStyle w:val="ListParagraph"/>
              <w:keepLines/>
              <w:numPr>
                <w:ilvl w:val="0"/>
                <w:numId w:val="26"/>
              </w:numPr>
              <w:spacing w:after="0" w:line="240" w:lineRule="auto"/>
              <w:jc w:val="center"/>
              <w:rPr>
                <w:rFonts w:ascii="Arial Narrow" w:hAnsi="Arial Narrow" w:cs="Tahoma"/>
                <w:sz w:val="18"/>
                <w:szCs w:val="18"/>
              </w:rPr>
            </w:pPr>
          </w:p>
        </w:tc>
        <w:tc>
          <w:tcPr>
            <w:tcW w:w="2040"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of hours of training about accountability programming offered</w:t>
            </w:r>
          </w:p>
        </w:tc>
        <w:tc>
          <w:tcPr>
            <w:tcW w:w="3909"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Determine system accountability based on the idea that for the process to be useful, staff must be trained to use it.  Appropriate for most grantees under this purpose area.  Report the raw number of hours of training provided.  Training can be in any format or medium as long as it can be verified that staff were aware of the training and were able to avail themselves of it (e.g., it was not cost prohibitive or offered at a time that conflicted with other necessary duties).  Training can be from any source as long as it was at least facilitated by the JABG/Tribal JADG funds.</w:t>
            </w:r>
          </w:p>
        </w:tc>
        <w:tc>
          <w:tcPr>
            <w:tcW w:w="2935" w:type="dxa"/>
          </w:tcPr>
          <w:p w:rsidR="00494DA3" w:rsidRPr="00494DA3" w:rsidRDefault="00494DA3" w:rsidP="00494DA3">
            <w:pPr>
              <w:keepLines/>
              <w:numPr>
                <w:ilvl w:val="0"/>
                <w:numId w:val="13"/>
              </w:numPr>
              <w:tabs>
                <w:tab w:val="left" w:pos="340"/>
              </w:tabs>
              <w:spacing w:after="0" w:line="240" w:lineRule="auto"/>
              <w:ind w:left="336" w:hanging="336"/>
              <w:rPr>
                <w:rFonts w:ascii="Arial Narrow" w:hAnsi="Arial Narrow" w:cs="Tahoma"/>
                <w:sz w:val="18"/>
                <w:szCs w:val="18"/>
              </w:rPr>
            </w:pPr>
            <w:r w:rsidRPr="00494DA3">
              <w:rPr>
                <w:rFonts w:ascii="Arial Narrow" w:hAnsi="Arial Narrow" w:cs="Tahoma"/>
                <w:sz w:val="18"/>
                <w:szCs w:val="18"/>
              </w:rPr>
              <w:t>Number of hours of training offered</w:t>
            </w:r>
          </w:p>
        </w:tc>
        <w:tc>
          <w:tcPr>
            <w:tcW w:w="1605"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61" w:type="dxa"/>
          </w:tcPr>
          <w:p w:rsidR="00494DA3" w:rsidRPr="00FC0025" w:rsidRDefault="00494DA3" w:rsidP="00FC0025">
            <w:pPr>
              <w:pStyle w:val="ListParagraph"/>
              <w:numPr>
                <w:ilvl w:val="0"/>
                <w:numId w:val="26"/>
              </w:numPr>
              <w:spacing w:after="0" w:line="240" w:lineRule="auto"/>
              <w:rPr>
                <w:rFonts w:ascii="Arial Narrow" w:hAnsi="Arial Narrow" w:cs="Tahoma"/>
                <w:sz w:val="18"/>
                <w:szCs w:val="18"/>
              </w:rPr>
            </w:pPr>
          </w:p>
        </w:tc>
        <w:tc>
          <w:tcPr>
            <w:tcW w:w="2040"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of accountability programs in operation</w:t>
            </w:r>
          </w:p>
        </w:tc>
        <w:tc>
          <w:tcPr>
            <w:tcW w:w="3909"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Measure of program implementation.  Appropriate for grantees that have accountability programs in operation.  Report the number of different accountability programs that are operational (e.g., serving clients).  Include programs that are partially and fully operational.  Different programs would be those, for example, that offer different services, serve different populations, have different procedures or criteria for inclusion or operation, or are run by different people/agencies/organizations.</w:t>
            </w:r>
          </w:p>
        </w:tc>
        <w:tc>
          <w:tcPr>
            <w:tcW w:w="2935" w:type="dxa"/>
          </w:tcPr>
          <w:p w:rsidR="00494DA3" w:rsidRPr="00494DA3" w:rsidRDefault="00494DA3" w:rsidP="00494DA3">
            <w:pPr>
              <w:keepLines/>
              <w:numPr>
                <w:ilvl w:val="0"/>
                <w:numId w:val="14"/>
              </w:numPr>
              <w:tabs>
                <w:tab w:val="left" w:pos="340"/>
              </w:tabs>
              <w:spacing w:after="0" w:line="240" w:lineRule="auto"/>
              <w:ind w:left="336" w:hanging="336"/>
              <w:rPr>
                <w:rFonts w:ascii="Arial Narrow" w:hAnsi="Arial Narrow" w:cs="Tahoma"/>
                <w:sz w:val="18"/>
                <w:szCs w:val="18"/>
              </w:rPr>
            </w:pPr>
            <w:r w:rsidRPr="00494DA3">
              <w:rPr>
                <w:rFonts w:ascii="Arial Narrow" w:hAnsi="Arial Narrow" w:cs="Tahoma"/>
                <w:sz w:val="18"/>
                <w:szCs w:val="18"/>
              </w:rPr>
              <w:t>Number of accountability programs operating</w:t>
            </w:r>
          </w:p>
        </w:tc>
        <w:tc>
          <w:tcPr>
            <w:tcW w:w="1605"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61" w:type="dxa"/>
          </w:tcPr>
          <w:p w:rsidR="00494DA3" w:rsidRPr="00FC0025" w:rsidRDefault="00494DA3" w:rsidP="00FC0025">
            <w:pPr>
              <w:pStyle w:val="ListParagraph"/>
              <w:keepLines/>
              <w:numPr>
                <w:ilvl w:val="0"/>
                <w:numId w:val="26"/>
              </w:numPr>
              <w:spacing w:after="0" w:line="240" w:lineRule="auto"/>
              <w:jc w:val="center"/>
              <w:rPr>
                <w:rFonts w:ascii="Arial Narrow" w:hAnsi="Arial Narrow" w:cs="Tahoma"/>
                <w:sz w:val="18"/>
                <w:szCs w:val="18"/>
              </w:rPr>
            </w:pPr>
          </w:p>
        </w:tc>
        <w:tc>
          <w:tcPr>
            <w:tcW w:w="2040"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and percent of justice agencies providing accountability programming</w:t>
            </w:r>
          </w:p>
        </w:tc>
        <w:tc>
          <w:tcPr>
            <w:tcW w:w="3909"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Measure of system accountability.  Appropriate for grantees that encompass multiple justice agencies.  For example, a county justice system, a county government, or a service provider that works throughout the entire justice system.  Report the raw number of different justice agencies that have at least one operational accountability program.  Percent is the raw number divided by the total number of justice agencies in the local area (e.g., if the grantee is a county, the divisor would be the total number of justice agencies in the county).</w:t>
            </w:r>
          </w:p>
        </w:tc>
        <w:tc>
          <w:tcPr>
            <w:tcW w:w="2935" w:type="dxa"/>
          </w:tcPr>
          <w:p w:rsidR="00494DA3" w:rsidRPr="00494DA3" w:rsidRDefault="00494DA3" w:rsidP="00494DA3">
            <w:pPr>
              <w:keepLines/>
              <w:numPr>
                <w:ilvl w:val="0"/>
                <w:numId w:val="15"/>
              </w:numPr>
              <w:tabs>
                <w:tab w:val="left" w:pos="340"/>
              </w:tabs>
              <w:spacing w:after="0" w:line="240" w:lineRule="auto"/>
              <w:ind w:left="336" w:hanging="336"/>
              <w:rPr>
                <w:rFonts w:ascii="Arial Narrow" w:hAnsi="Arial Narrow" w:cs="Tahoma"/>
                <w:sz w:val="18"/>
                <w:szCs w:val="18"/>
              </w:rPr>
            </w:pPr>
            <w:r w:rsidRPr="00494DA3">
              <w:rPr>
                <w:rFonts w:ascii="Arial Narrow" w:hAnsi="Arial Narrow" w:cs="Tahoma"/>
                <w:sz w:val="18"/>
                <w:szCs w:val="18"/>
              </w:rPr>
              <w:t>Number of agencies with an operational accountability program</w:t>
            </w:r>
          </w:p>
          <w:p w:rsidR="00494DA3" w:rsidRPr="00494DA3" w:rsidRDefault="00494DA3" w:rsidP="00494DA3">
            <w:pPr>
              <w:keepLines/>
              <w:numPr>
                <w:ilvl w:val="0"/>
                <w:numId w:val="15"/>
              </w:numPr>
              <w:tabs>
                <w:tab w:val="left" w:pos="340"/>
              </w:tabs>
              <w:spacing w:after="0" w:line="240" w:lineRule="auto"/>
              <w:ind w:left="340" w:hanging="336"/>
              <w:rPr>
                <w:rFonts w:ascii="Arial Narrow" w:hAnsi="Arial Narrow" w:cs="Tahoma"/>
                <w:sz w:val="18"/>
                <w:szCs w:val="18"/>
              </w:rPr>
            </w:pPr>
            <w:r w:rsidRPr="00494DA3">
              <w:rPr>
                <w:rFonts w:ascii="Arial Narrow" w:hAnsi="Arial Narrow" w:cs="Tahoma"/>
                <w:sz w:val="18"/>
                <w:szCs w:val="18"/>
              </w:rPr>
              <w:t>Number of justice agencies</w:t>
            </w:r>
          </w:p>
          <w:p w:rsidR="00494DA3" w:rsidRPr="00494DA3" w:rsidRDefault="00494DA3" w:rsidP="00494DA3">
            <w:pPr>
              <w:keepLines/>
              <w:numPr>
                <w:ilvl w:val="0"/>
                <w:numId w:val="15"/>
              </w:numPr>
              <w:tabs>
                <w:tab w:val="left" w:pos="340"/>
              </w:tabs>
              <w:spacing w:after="0" w:line="240" w:lineRule="auto"/>
              <w:ind w:left="340" w:hanging="336"/>
              <w:rPr>
                <w:rFonts w:ascii="Arial Narrow" w:hAnsi="Arial Narrow" w:cs="Tahoma"/>
                <w:sz w:val="18"/>
                <w:szCs w:val="18"/>
              </w:rPr>
            </w:pPr>
            <w:r w:rsidRPr="00494DA3">
              <w:rPr>
                <w:rFonts w:ascii="Arial Narrow" w:hAnsi="Arial Narrow" w:cs="Tahoma"/>
                <w:sz w:val="18"/>
                <w:szCs w:val="18"/>
              </w:rPr>
              <w:t>Percent (A/B)</w:t>
            </w:r>
          </w:p>
        </w:tc>
        <w:tc>
          <w:tcPr>
            <w:tcW w:w="1605"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61" w:type="dxa"/>
          </w:tcPr>
          <w:p w:rsidR="00494DA3" w:rsidRPr="00FC0025" w:rsidRDefault="00494DA3" w:rsidP="00FC0025">
            <w:pPr>
              <w:pStyle w:val="ListParagraph"/>
              <w:keepLines/>
              <w:numPr>
                <w:ilvl w:val="0"/>
                <w:numId w:val="26"/>
              </w:numPr>
              <w:spacing w:after="0" w:line="240" w:lineRule="auto"/>
              <w:jc w:val="center"/>
              <w:rPr>
                <w:rFonts w:ascii="Arial Narrow" w:hAnsi="Arial Narrow" w:cs="Tahoma"/>
                <w:sz w:val="18"/>
                <w:szCs w:val="18"/>
              </w:rPr>
            </w:pPr>
          </w:p>
        </w:tc>
        <w:tc>
          <w:tcPr>
            <w:tcW w:w="2040"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of accountability program slots</w:t>
            </w:r>
          </w:p>
        </w:tc>
        <w:tc>
          <w:tcPr>
            <w:tcW w:w="3909"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Determine program scope.  Appropriate for programs that offer accountability programming.  Report the raw number of accountability programming slots that the program has at any one time.  Include both services directly delivered by the program and services that youth have access to through the program.  For example, if a program can process victim impact statements for 5 juvenile offenders and serve 25 youth through a victim empathy class, the number of slots would be 30.</w:t>
            </w:r>
          </w:p>
        </w:tc>
        <w:tc>
          <w:tcPr>
            <w:tcW w:w="2935" w:type="dxa"/>
          </w:tcPr>
          <w:p w:rsidR="00494DA3" w:rsidRPr="00494DA3" w:rsidRDefault="00494DA3" w:rsidP="00494DA3">
            <w:pPr>
              <w:keepLines/>
              <w:numPr>
                <w:ilvl w:val="0"/>
                <w:numId w:val="16"/>
              </w:numPr>
              <w:tabs>
                <w:tab w:val="left" w:pos="340"/>
              </w:tabs>
              <w:spacing w:after="0" w:line="240" w:lineRule="auto"/>
              <w:ind w:left="336" w:hanging="270"/>
              <w:rPr>
                <w:rFonts w:ascii="Arial Narrow" w:hAnsi="Arial Narrow" w:cs="Tahoma"/>
                <w:sz w:val="18"/>
                <w:szCs w:val="18"/>
              </w:rPr>
            </w:pPr>
            <w:r w:rsidRPr="00494DA3">
              <w:rPr>
                <w:rFonts w:ascii="Arial Narrow" w:hAnsi="Arial Narrow" w:cs="Tahoma"/>
                <w:sz w:val="18"/>
                <w:szCs w:val="18"/>
              </w:rPr>
              <w:t>Number of accountability slots</w:t>
            </w:r>
          </w:p>
        </w:tc>
        <w:tc>
          <w:tcPr>
            <w:tcW w:w="1605"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61" w:type="dxa"/>
          </w:tcPr>
          <w:p w:rsidR="00494DA3" w:rsidRPr="00FC0025" w:rsidRDefault="00494DA3" w:rsidP="00FC0025">
            <w:pPr>
              <w:pStyle w:val="ListParagraph"/>
              <w:keepLines/>
              <w:numPr>
                <w:ilvl w:val="0"/>
                <w:numId w:val="26"/>
              </w:numPr>
              <w:spacing w:after="0" w:line="240" w:lineRule="auto"/>
              <w:jc w:val="center"/>
              <w:rPr>
                <w:rFonts w:ascii="Arial Narrow" w:hAnsi="Arial Narrow" w:cs="Tahoma"/>
                <w:sz w:val="18"/>
                <w:szCs w:val="18"/>
              </w:rPr>
            </w:pPr>
          </w:p>
        </w:tc>
        <w:tc>
          <w:tcPr>
            <w:tcW w:w="2040"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of people trained during the reporting period</w:t>
            </w:r>
          </w:p>
        </w:tc>
        <w:tc>
          <w:tcPr>
            <w:tcW w:w="3909"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935" w:type="dxa"/>
          </w:tcPr>
          <w:p w:rsidR="00494DA3" w:rsidRPr="00494DA3" w:rsidRDefault="00494DA3" w:rsidP="00494DA3">
            <w:pPr>
              <w:keepLines/>
              <w:numPr>
                <w:ilvl w:val="0"/>
                <w:numId w:val="17"/>
              </w:numPr>
              <w:tabs>
                <w:tab w:val="left" w:pos="340"/>
              </w:tabs>
              <w:spacing w:after="0" w:line="240" w:lineRule="auto"/>
              <w:ind w:left="336" w:hanging="336"/>
              <w:rPr>
                <w:rFonts w:ascii="Arial Narrow" w:hAnsi="Arial Narrow" w:cs="Tahoma"/>
                <w:sz w:val="18"/>
                <w:szCs w:val="18"/>
              </w:rPr>
            </w:pPr>
            <w:r w:rsidRPr="00494DA3">
              <w:rPr>
                <w:rFonts w:ascii="Arial Narrow" w:hAnsi="Arial Narrow" w:cs="Tahoma"/>
                <w:sz w:val="18"/>
                <w:szCs w:val="18"/>
              </w:rPr>
              <w:t>Number of people trained</w:t>
            </w:r>
          </w:p>
        </w:tc>
        <w:tc>
          <w:tcPr>
            <w:tcW w:w="1605"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61" w:type="dxa"/>
          </w:tcPr>
          <w:p w:rsidR="00494DA3" w:rsidRPr="00FC0025" w:rsidRDefault="00494DA3" w:rsidP="00FC0025">
            <w:pPr>
              <w:pStyle w:val="ListParagraph"/>
              <w:keepLines/>
              <w:numPr>
                <w:ilvl w:val="0"/>
                <w:numId w:val="26"/>
              </w:numPr>
              <w:spacing w:after="0" w:line="240" w:lineRule="auto"/>
              <w:jc w:val="center"/>
              <w:rPr>
                <w:rFonts w:ascii="Arial Narrow" w:hAnsi="Arial Narrow" w:cs="Tahoma"/>
                <w:sz w:val="18"/>
                <w:szCs w:val="18"/>
              </w:rPr>
            </w:pPr>
          </w:p>
        </w:tc>
        <w:tc>
          <w:tcPr>
            <w:tcW w:w="2040"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of training requests RECEIVED</w:t>
            </w:r>
          </w:p>
        </w:tc>
        <w:tc>
          <w:tcPr>
            <w:tcW w:w="3909"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This measure represents the number of training requests received during the reporting period. Requests can come from individuals or organizations served.</w:t>
            </w:r>
          </w:p>
        </w:tc>
        <w:tc>
          <w:tcPr>
            <w:tcW w:w="2935" w:type="dxa"/>
          </w:tcPr>
          <w:p w:rsidR="00494DA3" w:rsidRPr="00494DA3" w:rsidRDefault="00494DA3" w:rsidP="00494DA3">
            <w:pPr>
              <w:keepLines/>
              <w:numPr>
                <w:ilvl w:val="0"/>
                <w:numId w:val="18"/>
              </w:numPr>
              <w:tabs>
                <w:tab w:val="left" w:pos="340"/>
              </w:tabs>
              <w:spacing w:after="0" w:line="240" w:lineRule="auto"/>
              <w:ind w:left="336" w:hanging="336"/>
              <w:rPr>
                <w:rFonts w:ascii="Arial Narrow" w:hAnsi="Arial Narrow" w:cs="Tahoma"/>
                <w:sz w:val="18"/>
                <w:szCs w:val="18"/>
              </w:rPr>
            </w:pPr>
            <w:r w:rsidRPr="00494DA3">
              <w:rPr>
                <w:rFonts w:ascii="Arial Narrow" w:hAnsi="Arial Narrow" w:cs="Tahoma"/>
                <w:sz w:val="18"/>
                <w:szCs w:val="18"/>
              </w:rPr>
              <w:t>Number of training requests received during the reporting period.</w:t>
            </w:r>
          </w:p>
        </w:tc>
        <w:tc>
          <w:tcPr>
            <w:tcW w:w="1605"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61" w:type="dxa"/>
          </w:tcPr>
          <w:p w:rsidR="00494DA3" w:rsidRPr="00FC0025" w:rsidRDefault="00494DA3" w:rsidP="00FC0025">
            <w:pPr>
              <w:pStyle w:val="ListParagraph"/>
              <w:numPr>
                <w:ilvl w:val="0"/>
                <w:numId w:val="26"/>
              </w:numPr>
              <w:spacing w:after="0" w:line="240" w:lineRule="auto"/>
              <w:jc w:val="center"/>
              <w:rPr>
                <w:rFonts w:ascii="Arial Narrow" w:hAnsi="Arial Narrow" w:cs="Tahoma"/>
                <w:sz w:val="18"/>
                <w:szCs w:val="18"/>
              </w:rPr>
            </w:pPr>
          </w:p>
        </w:tc>
        <w:tc>
          <w:tcPr>
            <w:tcW w:w="2040" w:type="dxa"/>
          </w:tcPr>
          <w:p w:rsidR="00494DA3" w:rsidRPr="00494DA3" w:rsidRDefault="00494DA3" w:rsidP="00494DA3">
            <w:pPr>
              <w:spacing w:after="0" w:line="240" w:lineRule="auto"/>
              <w:rPr>
                <w:rFonts w:ascii="Arial Narrow" w:hAnsi="Arial Narrow" w:cs="Tahoma"/>
                <w:sz w:val="18"/>
                <w:szCs w:val="18"/>
              </w:rPr>
            </w:pPr>
            <w:r w:rsidRPr="00494DA3">
              <w:rPr>
                <w:rFonts w:ascii="Arial Narrow" w:hAnsi="Arial Narrow" w:cs="Tahoma"/>
                <w:sz w:val="18"/>
                <w:szCs w:val="18"/>
              </w:rPr>
              <w:t>Number of technical assistance requests RECEIVED</w:t>
            </w:r>
          </w:p>
        </w:tc>
        <w:tc>
          <w:tcPr>
            <w:tcW w:w="3909" w:type="dxa"/>
          </w:tcPr>
          <w:p w:rsidR="00494DA3" w:rsidRPr="00494DA3" w:rsidRDefault="00494DA3" w:rsidP="00494DA3">
            <w:pPr>
              <w:spacing w:after="0" w:line="240" w:lineRule="auto"/>
              <w:rPr>
                <w:rFonts w:ascii="Arial Narrow" w:hAnsi="Arial Narrow" w:cs="Tahoma"/>
                <w:sz w:val="18"/>
                <w:szCs w:val="18"/>
              </w:rPr>
            </w:pPr>
            <w:r w:rsidRPr="00494DA3">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935" w:type="dxa"/>
          </w:tcPr>
          <w:p w:rsidR="00494DA3" w:rsidRPr="00494DA3" w:rsidRDefault="00494DA3" w:rsidP="00494DA3">
            <w:pPr>
              <w:keepLines/>
              <w:numPr>
                <w:ilvl w:val="0"/>
                <w:numId w:val="19"/>
              </w:numPr>
              <w:tabs>
                <w:tab w:val="left" w:pos="340"/>
              </w:tabs>
              <w:spacing w:after="0" w:line="240" w:lineRule="auto"/>
              <w:ind w:left="336" w:hanging="336"/>
              <w:rPr>
                <w:rFonts w:ascii="Arial Narrow" w:hAnsi="Arial Narrow" w:cs="Tahoma"/>
                <w:sz w:val="18"/>
                <w:szCs w:val="18"/>
              </w:rPr>
            </w:pPr>
            <w:r w:rsidRPr="00494DA3">
              <w:rPr>
                <w:rFonts w:ascii="Arial Narrow" w:hAnsi="Arial Narrow" w:cs="Tahoma"/>
                <w:sz w:val="18"/>
                <w:szCs w:val="18"/>
              </w:rPr>
              <w:t>Number of technical assistance requests received during the reporting period</w:t>
            </w:r>
          </w:p>
        </w:tc>
        <w:tc>
          <w:tcPr>
            <w:tcW w:w="1605" w:type="dxa"/>
          </w:tcPr>
          <w:p w:rsidR="00494DA3" w:rsidRPr="00494DA3" w:rsidRDefault="00494DA3" w:rsidP="00494DA3">
            <w:pPr>
              <w:spacing w:after="0" w:line="240" w:lineRule="auto"/>
              <w:ind w:left="720"/>
              <w:rPr>
                <w:rFonts w:ascii="Arial Narrow" w:hAnsi="Arial Narrow" w:cs="Tahoma"/>
                <w:sz w:val="18"/>
                <w:szCs w:val="18"/>
              </w:rPr>
            </w:pPr>
          </w:p>
        </w:tc>
      </w:tr>
      <w:tr w:rsidR="00494DA3" w:rsidRPr="00494DA3" w:rsidTr="009D4BB5">
        <w:trPr>
          <w:cantSplit/>
        </w:trPr>
        <w:tc>
          <w:tcPr>
            <w:tcW w:w="461" w:type="dxa"/>
          </w:tcPr>
          <w:p w:rsidR="00494DA3" w:rsidRPr="00FC0025" w:rsidRDefault="00494DA3" w:rsidP="00FC0025">
            <w:pPr>
              <w:pStyle w:val="ListParagraph"/>
              <w:keepLines/>
              <w:numPr>
                <w:ilvl w:val="0"/>
                <w:numId w:val="26"/>
              </w:numPr>
              <w:spacing w:after="0" w:line="240" w:lineRule="auto"/>
              <w:jc w:val="center"/>
              <w:rPr>
                <w:rFonts w:ascii="Arial Narrow" w:hAnsi="Arial Narrow" w:cs="Tahoma"/>
                <w:sz w:val="18"/>
                <w:szCs w:val="18"/>
              </w:rPr>
            </w:pPr>
          </w:p>
        </w:tc>
        <w:tc>
          <w:tcPr>
            <w:tcW w:w="2040"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of program materials developed during the reporting period</w:t>
            </w:r>
          </w:p>
        </w:tc>
        <w:tc>
          <w:tcPr>
            <w:tcW w:w="3909"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935" w:type="dxa"/>
          </w:tcPr>
          <w:p w:rsidR="00494DA3" w:rsidRPr="00494DA3" w:rsidRDefault="00494DA3" w:rsidP="00494DA3">
            <w:pPr>
              <w:keepLines/>
              <w:numPr>
                <w:ilvl w:val="0"/>
                <w:numId w:val="20"/>
              </w:numPr>
              <w:tabs>
                <w:tab w:val="left" w:pos="340"/>
              </w:tabs>
              <w:spacing w:after="0" w:line="240" w:lineRule="auto"/>
              <w:ind w:left="336" w:hanging="336"/>
              <w:rPr>
                <w:rFonts w:ascii="Arial Narrow" w:hAnsi="Arial Narrow" w:cs="Tahoma"/>
                <w:sz w:val="18"/>
                <w:szCs w:val="18"/>
              </w:rPr>
            </w:pPr>
            <w:r w:rsidRPr="00494DA3">
              <w:rPr>
                <w:rFonts w:ascii="Arial Narrow" w:hAnsi="Arial Narrow" w:cs="Tahoma"/>
                <w:sz w:val="18"/>
                <w:szCs w:val="18"/>
              </w:rPr>
              <w:t>Number of program materials developed</w:t>
            </w:r>
          </w:p>
        </w:tc>
        <w:tc>
          <w:tcPr>
            <w:tcW w:w="1605"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61" w:type="dxa"/>
          </w:tcPr>
          <w:p w:rsidR="00494DA3" w:rsidRPr="00FC0025" w:rsidRDefault="00494DA3" w:rsidP="00FC0025">
            <w:pPr>
              <w:pStyle w:val="ListParagraph"/>
              <w:keepLines/>
              <w:numPr>
                <w:ilvl w:val="0"/>
                <w:numId w:val="26"/>
              </w:numPr>
              <w:spacing w:after="0" w:line="240" w:lineRule="auto"/>
              <w:jc w:val="center"/>
              <w:rPr>
                <w:rFonts w:ascii="Arial Narrow" w:hAnsi="Arial Narrow" w:cs="Tahoma"/>
                <w:sz w:val="18"/>
                <w:szCs w:val="18"/>
              </w:rPr>
            </w:pPr>
          </w:p>
        </w:tc>
        <w:tc>
          <w:tcPr>
            <w:tcW w:w="2040"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of planning or training events held during the reporting period</w:t>
            </w:r>
          </w:p>
        </w:tc>
        <w:tc>
          <w:tcPr>
            <w:tcW w:w="3909"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935" w:type="dxa"/>
          </w:tcPr>
          <w:p w:rsidR="00494DA3" w:rsidRPr="00494DA3" w:rsidRDefault="00494DA3" w:rsidP="00494DA3">
            <w:pPr>
              <w:keepLines/>
              <w:numPr>
                <w:ilvl w:val="0"/>
                <w:numId w:val="21"/>
              </w:numPr>
              <w:tabs>
                <w:tab w:val="left" w:pos="340"/>
              </w:tabs>
              <w:spacing w:after="0" w:line="240" w:lineRule="auto"/>
              <w:ind w:left="336" w:hanging="336"/>
              <w:rPr>
                <w:rFonts w:ascii="Arial Narrow" w:hAnsi="Arial Narrow" w:cs="Tahoma"/>
                <w:sz w:val="18"/>
                <w:szCs w:val="18"/>
              </w:rPr>
            </w:pPr>
            <w:r w:rsidRPr="00494DA3">
              <w:rPr>
                <w:rFonts w:ascii="Arial Narrow" w:hAnsi="Arial Narrow" w:cs="Tahoma"/>
                <w:sz w:val="18"/>
                <w:szCs w:val="18"/>
              </w:rPr>
              <w:t>Number of planning or training activities held during the reporting period</w:t>
            </w:r>
          </w:p>
        </w:tc>
        <w:tc>
          <w:tcPr>
            <w:tcW w:w="1605"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61" w:type="dxa"/>
          </w:tcPr>
          <w:p w:rsidR="00494DA3" w:rsidRPr="00FC0025" w:rsidRDefault="00494DA3" w:rsidP="00FC0025">
            <w:pPr>
              <w:pStyle w:val="ListParagraph"/>
              <w:keepLines/>
              <w:numPr>
                <w:ilvl w:val="0"/>
                <w:numId w:val="26"/>
              </w:numPr>
              <w:spacing w:after="0" w:line="240" w:lineRule="auto"/>
              <w:jc w:val="center"/>
              <w:rPr>
                <w:rFonts w:ascii="Arial Narrow" w:hAnsi="Arial Narrow" w:cs="Tahoma"/>
                <w:sz w:val="18"/>
                <w:szCs w:val="18"/>
              </w:rPr>
            </w:pPr>
          </w:p>
        </w:tc>
        <w:tc>
          <w:tcPr>
            <w:tcW w:w="2040"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3909"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2935" w:type="dxa"/>
          </w:tcPr>
          <w:p w:rsidR="00494DA3" w:rsidRPr="00494DA3" w:rsidRDefault="00494DA3" w:rsidP="00494DA3">
            <w:pPr>
              <w:keepLines/>
              <w:numPr>
                <w:ilvl w:val="0"/>
                <w:numId w:val="22"/>
              </w:numPr>
              <w:tabs>
                <w:tab w:val="left" w:pos="340"/>
              </w:tabs>
              <w:spacing w:after="0" w:line="240" w:lineRule="auto"/>
              <w:ind w:left="336" w:hanging="336"/>
              <w:rPr>
                <w:rFonts w:ascii="Arial Narrow" w:hAnsi="Arial Narrow" w:cs="Tahoma"/>
                <w:sz w:val="18"/>
                <w:szCs w:val="18"/>
              </w:rPr>
            </w:pPr>
            <w:r w:rsidRPr="00494DA3">
              <w:rPr>
                <w:rFonts w:ascii="Arial Narrow" w:hAnsi="Arial Narrow" w:cs="Tahoma"/>
                <w:sz w:val="18"/>
                <w:szCs w:val="18"/>
              </w:rPr>
              <w:t>Number of programs served by TTA that reported using an evidence-based program and / or practice.</w:t>
            </w:r>
          </w:p>
          <w:p w:rsidR="00494DA3" w:rsidRPr="00494DA3" w:rsidRDefault="00494DA3" w:rsidP="00494DA3">
            <w:pPr>
              <w:keepLines/>
              <w:numPr>
                <w:ilvl w:val="0"/>
                <w:numId w:val="22"/>
              </w:numPr>
              <w:tabs>
                <w:tab w:val="left" w:pos="340"/>
              </w:tabs>
              <w:spacing w:after="0" w:line="240" w:lineRule="auto"/>
              <w:ind w:left="336" w:hanging="336"/>
              <w:rPr>
                <w:rFonts w:ascii="Arial Narrow" w:hAnsi="Arial Narrow" w:cs="Tahoma"/>
                <w:sz w:val="18"/>
                <w:szCs w:val="18"/>
              </w:rPr>
            </w:pPr>
            <w:r w:rsidRPr="00494DA3">
              <w:rPr>
                <w:rFonts w:ascii="Arial Narrow" w:hAnsi="Arial Narrow" w:cs="Tahoma"/>
                <w:sz w:val="18"/>
                <w:szCs w:val="18"/>
              </w:rPr>
              <w:t>Number of programs served by TTA</w:t>
            </w:r>
          </w:p>
          <w:p w:rsidR="00494DA3" w:rsidRPr="00494DA3" w:rsidRDefault="00494DA3" w:rsidP="00494DA3">
            <w:pPr>
              <w:keepLines/>
              <w:numPr>
                <w:ilvl w:val="0"/>
                <w:numId w:val="22"/>
              </w:numPr>
              <w:tabs>
                <w:tab w:val="left" w:pos="340"/>
              </w:tabs>
              <w:spacing w:after="0" w:line="240" w:lineRule="auto"/>
              <w:ind w:left="336" w:hanging="336"/>
              <w:rPr>
                <w:rFonts w:ascii="Arial Narrow" w:hAnsi="Arial Narrow" w:cs="Tahoma"/>
                <w:sz w:val="18"/>
                <w:szCs w:val="18"/>
              </w:rPr>
            </w:pPr>
            <w:r w:rsidRPr="00494DA3">
              <w:rPr>
                <w:rFonts w:ascii="Arial Narrow" w:hAnsi="Arial Narrow" w:cs="Tahoma"/>
                <w:sz w:val="18"/>
                <w:szCs w:val="18"/>
              </w:rPr>
              <w:t>Percent of programs served by TTA that report using an evidence-based program and / or practice (A/B)</w:t>
            </w:r>
          </w:p>
        </w:tc>
        <w:tc>
          <w:tcPr>
            <w:tcW w:w="1605" w:type="dxa"/>
          </w:tcPr>
          <w:p w:rsidR="00494DA3" w:rsidRPr="00494DA3" w:rsidRDefault="00494DA3" w:rsidP="00494DA3">
            <w:pPr>
              <w:keepLines/>
              <w:spacing w:after="0" w:line="240" w:lineRule="auto"/>
              <w:ind w:left="720"/>
              <w:rPr>
                <w:rFonts w:ascii="Arial Narrow" w:hAnsi="Arial Narrow" w:cs="Tahoma"/>
                <w:sz w:val="18"/>
                <w:szCs w:val="18"/>
              </w:rPr>
            </w:pPr>
          </w:p>
        </w:tc>
      </w:tr>
    </w:tbl>
    <w:p w:rsidR="00494DA3" w:rsidRPr="00494DA3" w:rsidRDefault="00494DA3" w:rsidP="00494DA3">
      <w:pPr>
        <w:keepNext/>
        <w:spacing w:after="0" w:line="240" w:lineRule="auto"/>
        <w:ind w:left="576" w:hanging="576"/>
        <w:outlineLvl w:val="1"/>
        <w:rPr>
          <w:rFonts w:ascii="Arial Narrow" w:eastAsia="Times New Roman" w:hAnsi="Arial Narrow" w:cs="Times New Roman"/>
          <w:b/>
          <w:sz w:val="24"/>
          <w:szCs w:val="20"/>
        </w:rPr>
        <w:sectPr w:rsidR="00494DA3" w:rsidRPr="00494DA3" w:rsidSect="004D7F3D">
          <w:headerReference w:type="default" r:id="rId8"/>
          <w:footerReference w:type="default" r:id="rId9"/>
          <w:pgSz w:w="12240" w:h="15840"/>
          <w:pgMar w:top="720" w:right="720" w:bottom="720" w:left="720" w:header="576" w:footer="576" w:gutter="0"/>
          <w:cols w:space="720"/>
          <w:docGrid w:linePitch="360"/>
        </w:sectPr>
      </w:pPr>
    </w:p>
    <w:p w:rsidR="00494DA3" w:rsidRPr="00494DA3" w:rsidRDefault="00494DA3" w:rsidP="00494DA3">
      <w:pPr>
        <w:spacing w:after="0" w:line="240" w:lineRule="auto"/>
        <w:jc w:val="center"/>
        <w:rPr>
          <w:rFonts w:ascii="Arial Narrow" w:hAnsi="Arial Narrow"/>
        </w:rPr>
      </w:pPr>
      <w:r w:rsidRPr="00494DA3">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92"/>
        <w:gridCol w:w="2016"/>
        <w:gridCol w:w="3292"/>
        <w:gridCol w:w="3380"/>
        <w:gridCol w:w="1770"/>
      </w:tblGrid>
      <w:tr w:rsidR="00494DA3" w:rsidRPr="00494DA3" w:rsidTr="009D4BB5">
        <w:trPr>
          <w:cantSplit/>
          <w:tblHeader/>
        </w:trPr>
        <w:tc>
          <w:tcPr>
            <w:tcW w:w="494" w:type="dxa"/>
            <w:tcBorders>
              <w:right w:val="single" w:sz="6" w:space="0" w:color="FFFFFF"/>
            </w:tcBorders>
            <w:shd w:val="clear" w:color="auto" w:fill="003366"/>
            <w:vAlign w:val="center"/>
          </w:tcPr>
          <w:p w:rsidR="00494DA3" w:rsidRPr="00494DA3" w:rsidRDefault="00494DA3" w:rsidP="00494DA3">
            <w:pPr>
              <w:keepLines/>
              <w:spacing w:after="0" w:line="240" w:lineRule="auto"/>
              <w:jc w:val="center"/>
              <w:rPr>
                <w:rFonts w:ascii="Arial Narrow" w:hAnsi="Arial Narrow" w:cs="Tahoma"/>
                <w:sz w:val="20"/>
                <w:szCs w:val="18"/>
              </w:rPr>
            </w:pPr>
            <w:r w:rsidRPr="00494DA3">
              <w:rPr>
                <w:rFonts w:ascii="Arial Narrow" w:hAnsi="Arial Narrow" w:cs="Tahoma"/>
                <w:b/>
                <w:bCs/>
                <w:sz w:val="20"/>
                <w:szCs w:val="18"/>
              </w:rPr>
              <w:t>#</w:t>
            </w:r>
          </w:p>
        </w:tc>
        <w:tc>
          <w:tcPr>
            <w:tcW w:w="2021" w:type="dxa"/>
            <w:tcBorders>
              <w:left w:val="single" w:sz="6" w:space="0" w:color="FFFFFF"/>
              <w:right w:val="single" w:sz="6" w:space="0" w:color="FFFFFF"/>
            </w:tcBorders>
            <w:shd w:val="clear" w:color="auto" w:fill="003366"/>
            <w:vAlign w:val="center"/>
          </w:tcPr>
          <w:p w:rsidR="00494DA3" w:rsidRPr="00494DA3" w:rsidRDefault="00494DA3" w:rsidP="00494DA3">
            <w:pPr>
              <w:keepLines/>
              <w:spacing w:after="0" w:line="240" w:lineRule="auto"/>
              <w:jc w:val="center"/>
              <w:rPr>
                <w:rFonts w:ascii="Arial Narrow" w:hAnsi="Arial Narrow" w:cs="Tahoma"/>
                <w:sz w:val="20"/>
                <w:szCs w:val="18"/>
              </w:rPr>
            </w:pPr>
            <w:r w:rsidRPr="00494DA3">
              <w:rPr>
                <w:rFonts w:ascii="Arial Narrow" w:hAnsi="Arial Narrow" w:cs="Tahoma"/>
                <w:b/>
                <w:bCs/>
                <w:sz w:val="20"/>
                <w:szCs w:val="18"/>
              </w:rPr>
              <w:t>Outcome Measure</w:t>
            </w:r>
          </w:p>
        </w:tc>
        <w:tc>
          <w:tcPr>
            <w:tcW w:w="3307" w:type="dxa"/>
            <w:tcBorders>
              <w:left w:val="single" w:sz="6" w:space="0" w:color="FFFFFF"/>
              <w:right w:val="single" w:sz="6" w:space="0" w:color="FFFFFF"/>
            </w:tcBorders>
            <w:shd w:val="clear" w:color="auto" w:fill="003366"/>
            <w:vAlign w:val="center"/>
          </w:tcPr>
          <w:p w:rsidR="00494DA3" w:rsidRPr="00494DA3" w:rsidRDefault="00494DA3" w:rsidP="00494DA3">
            <w:pPr>
              <w:keepLines/>
              <w:spacing w:after="0" w:line="240" w:lineRule="auto"/>
              <w:jc w:val="center"/>
              <w:rPr>
                <w:rFonts w:ascii="Arial Narrow" w:hAnsi="Arial Narrow" w:cs="Tahoma"/>
                <w:sz w:val="20"/>
                <w:szCs w:val="18"/>
              </w:rPr>
            </w:pPr>
            <w:r w:rsidRPr="00494DA3">
              <w:rPr>
                <w:rFonts w:ascii="Arial Narrow" w:hAnsi="Arial Narrow" w:cs="Tahoma"/>
                <w:b/>
                <w:bCs/>
                <w:sz w:val="20"/>
                <w:szCs w:val="18"/>
              </w:rPr>
              <w:t>Definition</w:t>
            </w:r>
          </w:p>
        </w:tc>
        <w:tc>
          <w:tcPr>
            <w:tcW w:w="3380" w:type="dxa"/>
            <w:tcBorders>
              <w:left w:val="single" w:sz="6" w:space="0" w:color="FFFFFF"/>
              <w:right w:val="single" w:sz="6" w:space="0" w:color="FFFFFF"/>
            </w:tcBorders>
            <w:shd w:val="clear" w:color="auto" w:fill="003366"/>
            <w:noWrap/>
            <w:vAlign w:val="center"/>
          </w:tcPr>
          <w:p w:rsidR="00494DA3" w:rsidRPr="00494DA3" w:rsidRDefault="00494DA3" w:rsidP="00494DA3">
            <w:pPr>
              <w:keepLines/>
              <w:spacing w:after="0" w:line="240" w:lineRule="auto"/>
              <w:jc w:val="center"/>
              <w:rPr>
                <w:rFonts w:ascii="Arial Narrow" w:hAnsi="Arial Narrow" w:cs="Tahoma"/>
                <w:sz w:val="20"/>
                <w:szCs w:val="18"/>
              </w:rPr>
            </w:pPr>
            <w:r w:rsidRPr="00494DA3">
              <w:rPr>
                <w:rFonts w:ascii="Arial Narrow" w:hAnsi="Arial Narrow" w:cs="Tahoma"/>
                <w:b/>
                <w:bCs/>
                <w:sz w:val="20"/>
                <w:szCs w:val="18"/>
              </w:rPr>
              <w:t>Data Grantee Reports</w:t>
            </w:r>
          </w:p>
        </w:tc>
        <w:tc>
          <w:tcPr>
            <w:tcW w:w="1778" w:type="dxa"/>
            <w:tcBorders>
              <w:left w:val="single" w:sz="6" w:space="0" w:color="FFFFFF"/>
            </w:tcBorders>
            <w:shd w:val="clear" w:color="auto" w:fill="003366"/>
          </w:tcPr>
          <w:p w:rsidR="00494DA3" w:rsidRPr="00494DA3" w:rsidRDefault="00494DA3" w:rsidP="00494DA3">
            <w:pPr>
              <w:keepLines/>
              <w:spacing w:after="0" w:line="240" w:lineRule="auto"/>
              <w:jc w:val="center"/>
              <w:rPr>
                <w:rFonts w:ascii="Arial Narrow" w:hAnsi="Arial Narrow" w:cs="Tahoma"/>
                <w:b/>
                <w:bCs/>
                <w:sz w:val="20"/>
                <w:szCs w:val="18"/>
              </w:rPr>
            </w:pPr>
            <w:r w:rsidRPr="00494DA3">
              <w:rPr>
                <w:rFonts w:ascii="Arial Narrow" w:hAnsi="Arial Narrow" w:cs="Tahoma"/>
                <w:b/>
                <w:bCs/>
                <w:sz w:val="20"/>
                <w:szCs w:val="18"/>
              </w:rPr>
              <w:t>Record Data Here</w:t>
            </w:r>
          </w:p>
        </w:tc>
      </w:tr>
      <w:tr w:rsidR="00494DA3" w:rsidRPr="00494DA3" w:rsidTr="009D4BB5">
        <w:trPr>
          <w:cantSplit/>
        </w:trPr>
        <w:tc>
          <w:tcPr>
            <w:tcW w:w="494" w:type="dxa"/>
          </w:tcPr>
          <w:p w:rsidR="00494DA3" w:rsidRPr="00FC0025" w:rsidRDefault="00494DA3" w:rsidP="00FC0025">
            <w:pPr>
              <w:pStyle w:val="ListParagraph"/>
              <w:keepLines/>
              <w:numPr>
                <w:ilvl w:val="0"/>
                <w:numId w:val="26"/>
              </w:numPr>
              <w:spacing w:after="0" w:line="240" w:lineRule="auto"/>
              <w:jc w:val="center"/>
              <w:rPr>
                <w:rFonts w:ascii="Arial Narrow" w:hAnsi="Arial Narrow" w:cs="Tahoma"/>
                <w:sz w:val="18"/>
                <w:szCs w:val="18"/>
              </w:rPr>
            </w:pPr>
          </w:p>
        </w:tc>
        <w:tc>
          <w:tcPr>
            <w:tcW w:w="2021"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Percent of people exhibiting an increased knowledge of the program area during the reporting period</w:t>
            </w:r>
          </w:p>
        </w:tc>
        <w:tc>
          <w:tcPr>
            <w:tcW w:w="3307"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3380" w:type="dxa"/>
          </w:tcPr>
          <w:p w:rsidR="00494DA3" w:rsidRPr="00494DA3" w:rsidRDefault="00494DA3" w:rsidP="00494DA3">
            <w:pPr>
              <w:keepLines/>
              <w:numPr>
                <w:ilvl w:val="0"/>
                <w:numId w:val="23"/>
              </w:numPr>
              <w:tabs>
                <w:tab w:val="left" w:pos="320"/>
              </w:tabs>
              <w:spacing w:after="0" w:line="240" w:lineRule="auto"/>
              <w:ind w:left="320" w:hanging="320"/>
              <w:rPr>
                <w:rFonts w:ascii="Arial Narrow" w:hAnsi="Arial Narrow" w:cs="Tahoma"/>
                <w:sz w:val="18"/>
                <w:szCs w:val="18"/>
              </w:rPr>
            </w:pPr>
            <w:r w:rsidRPr="00494DA3">
              <w:rPr>
                <w:rFonts w:ascii="Arial Narrow" w:hAnsi="Arial Narrow" w:cs="Tahoma"/>
                <w:sz w:val="18"/>
                <w:szCs w:val="18"/>
              </w:rPr>
              <w:t xml:space="preserve">Number of people exhibiting an increase in knowledge post-training. </w:t>
            </w:r>
          </w:p>
          <w:p w:rsidR="00494DA3" w:rsidRPr="00494DA3" w:rsidRDefault="00494DA3" w:rsidP="00494DA3">
            <w:pPr>
              <w:keepLines/>
              <w:numPr>
                <w:ilvl w:val="0"/>
                <w:numId w:val="23"/>
              </w:numPr>
              <w:tabs>
                <w:tab w:val="left" w:pos="320"/>
              </w:tabs>
              <w:spacing w:after="0" w:line="240" w:lineRule="auto"/>
              <w:ind w:left="288" w:hanging="320"/>
              <w:rPr>
                <w:rFonts w:ascii="Arial Narrow" w:hAnsi="Arial Narrow" w:cs="Tahoma"/>
                <w:sz w:val="18"/>
                <w:szCs w:val="18"/>
              </w:rPr>
            </w:pPr>
            <w:r w:rsidRPr="00494DA3">
              <w:rPr>
                <w:rFonts w:ascii="Arial Narrow" w:hAnsi="Arial Narrow" w:cs="Tahoma"/>
                <w:sz w:val="18"/>
                <w:szCs w:val="18"/>
              </w:rPr>
              <w:t>Number of people trained during the reporting period.</w:t>
            </w:r>
          </w:p>
          <w:p w:rsidR="00494DA3" w:rsidRPr="00494DA3" w:rsidRDefault="00494DA3" w:rsidP="00494DA3">
            <w:pPr>
              <w:keepLines/>
              <w:numPr>
                <w:ilvl w:val="0"/>
                <w:numId w:val="23"/>
              </w:numPr>
              <w:tabs>
                <w:tab w:val="left" w:pos="320"/>
              </w:tabs>
              <w:spacing w:after="0" w:line="240" w:lineRule="auto"/>
              <w:ind w:left="288" w:hanging="320"/>
              <w:rPr>
                <w:rFonts w:ascii="Arial Narrow" w:hAnsi="Arial Narrow" w:cs="Tahoma"/>
                <w:sz w:val="18"/>
                <w:szCs w:val="18"/>
              </w:rPr>
            </w:pPr>
            <w:r w:rsidRPr="00494DA3">
              <w:rPr>
                <w:rFonts w:ascii="Arial Narrow" w:hAnsi="Arial Narrow" w:cs="Tahoma"/>
                <w:sz w:val="18"/>
                <w:szCs w:val="18"/>
              </w:rPr>
              <w:t>Percent of people trained who exhibited increased knowledge (A/B)</w:t>
            </w:r>
          </w:p>
        </w:tc>
        <w:tc>
          <w:tcPr>
            <w:tcW w:w="1778"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94" w:type="dxa"/>
          </w:tcPr>
          <w:p w:rsidR="00494DA3" w:rsidRPr="00FC0025" w:rsidRDefault="00494DA3" w:rsidP="00FC0025">
            <w:pPr>
              <w:pStyle w:val="ListParagraph"/>
              <w:keepLines/>
              <w:numPr>
                <w:ilvl w:val="0"/>
                <w:numId w:val="26"/>
              </w:numPr>
              <w:spacing w:after="0" w:line="240" w:lineRule="auto"/>
              <w:jc w:val="center"/>
              <w:rPr>
                <w:rFonts w:ascii="Arial Narrow" w:hAnsi="Arial Narrow" w:cs="Tahoma"/>
                <w:sz w:val="18"/>
                <w:szCs w:val="18"/>
              </w:rPr>
            </w:pPr>
          </w:p>
        </w:tc>
        <w:tc>
          <w:tcPr>
            <w:tcW w:w="2021"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of program policies changed, improved, or rescinded during the reporting period</w:t>
            </w:r>
          </w:p>
        </w:tc>
        <w:tc>
          <w:tcPr>
            <w:tcW w:w="3307"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380" w:type="dxa"/>
          </w:tcPr>
          <w:p w:rsidR="00494DA3" w:rsidRPr="00494DA3" w:rsidRDefault="00494DA3" w:rsidP="00494DA3">
            <w:pPr>
              <w:keepLines/>
              <w:numPr>
                <w:ilvl w:val="0"/>
                <w:numId w:val="24"/>
              </w:numPr>
              <w:tabs>
                <w:tab w:val="left" w:pos="320"/>
              </w:tabs>
              <w:spacing w:after="0" w:line="240" w:lineRule="auto"/>
              <w:ind w:left="320" w:hanging="320"/>
              <w:rPr>
                <w:rFonts w:ascii="Arial Narrow" w:hAnsi="Arial Narrow" w:cs="Tahoma"/>
                <w:sz w:val="18"/>
                <w:szCs w:val="18"/>
              </w:rPr>
            </w:pPr>
            <w:r w:rsidRPr="00494DA3">
              <w:rPr>
                <w:rFonts w:ascii="Arial Narrow" w:hAnsi="Arial Narrow" w:cs="Tahoma"/>
                <w:sz w:val="18"/>
                <w:szCs w:val="18"/>
              </w:rPr>
              <w:t xml:space="preserve">Number of programs policies changed during the reporting period </w:t>
            </w:r>
          </w:p>
          <w:p w:rsidR="00494DA3" w:rsidRPr="00494DA3" w:rsidRDefault="00494DA3" w:rsidP="00494DA3">
            <w:pPr>
              <w:keepLines/>
              <w:numPr>
                <w:ilvl w:val="0"/>
                <w:numId w:val="24"/>
              </w:numPr>
              <w:tabs>
                <w:tab w:val="left" w:pos="320"/>
              </w:tabs>
              <w:spacing w:after="0" w:line="240" w:lineRule="auto"/>
              <w:ind w:left="288" w:hanging="320"/>
              <w:rPr>
                <w:rFonts w:ascii="Arial Narrow" w:hAnsi="Arial Narrow" w:cs="Tahoma"/>
                <w:sz w:val="18"/>
                <w:szCs w:val="18"/>
              </w:rPr>
            </w:pPr>
            <w:r w:rsidRPr="00494DA3">
              <w:rPr>
                <w:rFonts w:ascii="Arial Narrow" w:hAnsi="Arial Narrow" w:cs="Tahoma"/>
                <w:sz w:val="18"/>
                <w:szCs w:val="18"/>
              </w:rPr>
              <w:t>Number of programs policies rescinded during the reporting period</w:t>
            </w:r>
          </w:p>
        </w:tc>
        <w:tc>
          <w:tcPr>
            <w:tcW w:w="1778"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94" w:type="dxa"/>
          </w:tcPr>
          <w:p w:rsidR="00494DA3" w:rsidRPr="00FC0025" w:rsidRDefault="00494DA3" w:rsidP="00FC0025">
            <w:pPr>
              <w:pStyle w:val="ListParagraph"/>
              <w:numPr>
                <w:ilvl w:val="0"/>
                <w:numId w:val="26"/>
              </w:numPr>
              <w:spacing w:after="0" w:line="240" w:lineRule="auto"/>
              <w:rPr>
                <w:rFonts w:ascii="Arial Narrow" w:hAnsi="Arial Narrow" w:cs="Tahoma"/>
                <w:sz w:val="18"/>
                <w:szCs w:val="18"/>
              </w:rPr>
            </w:pPr>
          </w:p>
        </w:tc>
        <w:tc>
          <w:tcPr>
            <w:tcW w:w="2021"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Percent of organizations reporting improvements in operations based on training and technical assistance (TTA).</w:t>
            </w:r>
          </w:p>
        </w:tc>
        <w:tc>
          <w:tcPr>
            <w:tcW w:w="3307"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The number and percent of organizations reporting improvements in operations as a result of TTA one to six months post-service.</w:t>
            </w:r>
          </w:p>
        </w:tc>
        <w:tc>
          <w:tcPr>
            <w:tcW w:w="3380" w:type="dxa"/>
          </w:tcPr>
          <w:p w:rsidR="00494DA3" w:rsidRPr="00494DA3" w:rsidRDefault="00494DA3" w:rsidP="00494DA3">
            <w:pPr>
              <w:keepLines/>
              <w:numPr>
                <w:ilvl w:val="0"/>
                <w:numId w:val="25"/>
              </w:numPr>
              <w:tabs>
                <w:tab w:val="left" w:pos="320"/>
              </w:tabs>
              <w:spacing w:after="0" w:line="240" w:lineRule="auto"/>
              <w:ind w:left="320" w:hanging="320"/>
              <w:rPr>
                <w:rFonts w:ascii="Arial Narrow" w:hAnsi="Arial Narrow" w:cs="Tahoma"/>
                <w:sz w:val="18"/>
                <w:szCs w:val="18"/>
              </w:rPr>
            </w:pPr>
            <w:r w:rsidRPr="00494DA3">
              <w:rPr>
                <w:rFonts w:ascii="Arial Narrow" w:hAnsi="Arial Narrow" w:cs="Tahoma"/>
                <w:sz w:val="18"/>
                <w:szCs w:val="18"/>
              </w:rPr>
              <w:t>The number of organizations reporting improvements in operations as a result of TTA one to six months post-service</w:t>
            </w:r>
          </w:p>
          <w:p w:rsidR="00494DA3" w:rsidRPr="00494DA3" w:rsidRDefault="00494DA3" w:rsidP="00494DA3">
            <w:pPr>
              <w:keepLines/>
              <w:numPr>
                <w:ilvl w:val="0"/>
                <w:numId w:val="25"/>
              </w:numPr>
              <w:tabs>
                <w:tab w:val="left" w:pos="320"/>
              </w:tabs>
              <w:spacing w:after="0" w:line="240" w:lineRule="auto"/>
              <w:ind w:left="288" w:hanging="320"/>
              <w:rPr>
                <w:rFonts w:ascii="Arial Narrow" w:hAnsi="Arial Narrow" w:cs="Tahoma"/>
                <w:sz w:val="18"/>
                <w:szCs w:val="18"/>
              </w:rPr>
            </w:pPr>
            <w:r w:rsidRPr="00494DA3">
              <w:rPr>
                <w:rFonts w:ascii="Arial Narrow" w:hAnsi="Arial Narrow" w:cs="Tahoma"/>
                <w:sz w:val="18"/>
                <w:szCs w:val="18"/>
              </w:rPr>
              <w:t>The total number of organizations served by TTA during the reporting period</w:t>
            </w:r>
          </w:p>
          <w:p w:rsidR="00494DA3" w:rsidRPr="00494DA3" w:rsidRDefault="00494DA3" w:rsidP="00494DA3">
            <w:pPr>
              <w:keepLines/>
              <w:numPr>
                <w:ilvl w:val="0"/>
                <w:numId w:val="25"/>
              </w:numPr>
              <w:tabs>
                <w:tab w:val="left" w:pos="320"/>
              </w:tabs>
              <w:spacing w:after="0" w:line="240" w:lineRule="auto"/>
              <w:ind w:left="288" w:hanging="320"/>
              <w:rPr>
                <w:rFonts w:ascii="Arial Narrow" w:hAnsi="Arial Narrow" w:cs="Tahoma"/>
                <w:sz w:val="18"/>
                <w:szCs w:val="18"/>
              </w:rPr>
            </w:pPr>
            <w:r w:rsidRPr="00494DA3">
              <w:rPr>
                <w:rFonts w:ascii="Arial Narrow" w:hAnsi="Arial Narrow" w:cs="Tahoma"/>
                <w:sz w:val="18"/>
                <w:szCs w:val="18"/>
              </w:rPr>
              <w:t>Percent of organizations reporting improvements (A/B)</w:t>
            </w:r>
          </w:p>
        </w:tc>
        <w:tc>
          <w:tcPr>
            <w:tcW w:w="1778"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94" w:type="dxa"/>
          </w:tcPr>
          <w:p w:rsidR="00494DA3" w:rsidRPr="00FC0025" w:rsidRDefault="00494DA3" w:rsidP="00FC0025">
            <w:pPr>
              <w:pStyle w:val="ListParagraph"/>
              <w:numPr>
                <w:ilvl w:val="0"/>
                <w:numId w:val="26"/>
              </w:numPr>
              <w:spacing w:after="0" w:line="240" w:lineRule="auto"/>
              <w:rPr>
                <w:rFonts w:ascii="Arial Narrow" w:hAnsi="Arial Narrow" w:cs="Tahoma"/>
                <w:sz w:val="18"/>
                <w:szCs w:val="18"/>
              </w:rPr>
            </w:pPr>
          </w:p>
        </w:tc>
        <w:tc>
          <w:tcPr>
            <w:tcW w:w="2021"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of supervision meetings per youth per month</w:t>
            </w:r>
          </w:p>
        </w:tc>
        <w:tc>
          <w:tcPr>
            <w:tcW w:w="3307"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Measure of program quality. Appropriate for grantees with operational accountability programs. Report the average number of times participating youth met with a representative of the justice system in the preceding month. Depending on the program, it may be youths' probation or parole officer, a specialty court judge, or the staff at the detention or day reporting center that monitors youths' progress towards fulfilling their justice requirements.</w:t>
            </w:r>
          </w:p>
        </w:tc>
        <w:tc>
          <w:tcPr>
            <w:tcW w:w="3380" w:type="dxa"/>
          </w:tcPr>
          <w:p w:rsidR="00494DA3" w:rsidRPr="00494DA3" w:rsidRDefault="00494DA3" w:rsidP="00494DA3">
            <w:pPr>
              <w:keepLines/>
              <w:numPr>
                <w:ilvl w:val="0"/>
                <w:numId w:val="1"/>
              </w:numPr>
              <w:tabs>
                <w:tab w:val="left" w:pos="320"/>
              </w:tabs>
              <w:spacing w:after="0" w:line="240" w:lineRule="auto"/>
              <w:ind w:left="288" w:hanging="320"/>
              <w:rPr>
                <w:rFonts w:ascii="Arial Narrow" w:hAnsi="Arial Narrow" w:cs="Tahoma"/>
                <w:sz w:val="18"/>
                <w:szCs w:val="18"/>
              </w:rPr>
            </w:pPr>
            <w:r w:rsidRPr="00494DA3">
              <w:rPr>
                <w:rFonts w:ascii="Arial Narrow" w:hAnsi="Arial Narrow" w:cs="Tahoma"/>
                <w:sz w:val="18"/>
                <w:szCs w:val="18"/>
              </w:rPr>
              <w:t>Average number of supervision meetings per youth per month</w:t>
            </w:r>
          </w:p>
        </w:tc>
        <w:tc>
          <w:tcPr>
            <w:tcW w:w="1778"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94" w:type="dxa"/>
          </w:tcPr>
          <w:p w:rsidR="00494DA3" w:rsidRPr="00FC0025" w:rsidRDefault="00494DA3" w:rsidP="00FC0025">
            <w:pPr>
              <w:pStyle w:val="ListParagraph"/>
              <w:numPr>
                <w:ilvl w:val="0"/>
                <w:numId w:val="26"/>
              </w:numPr>
              <w:spacing w:after="0" w:line="240" w:lineRule="auto"/>
              <w:rPr>
                <w:rFonts w:ascii="Arial Narrow" w:hAnsi="Arial Narrow" w:cs="Tahoma"/>
                <w:sz w:val="18"/>
                <w:szCs w:val="18"/>
              </w:rPr>
            </w:pPr>
          </w:p>
        </w:tc>
        <w:tc>
          <w:tcPr>
            <w:tcW w:w="2021"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Time in days from offender intake into the accountability program to receipt of a sanctions schedule</w:t>
            </w:r>
          </w:p>
        </w:tc>
        <w:tc>
          <w:tcPr>
            <w:tcW w:w="3307"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Measure of system accountability.  Appropriate for grantees with operational accountability programs.  Report the average number of calendar days from youth intake in the accountability program to their receiving a sanctions schedule.  Intake can include things like signing a participation agreement or assignment of a program case specialist.</w:t>
            </w:r>
          </w:p>
        </w:tc>
        <w:tc>
          <w:tcPr>
            <w:tcW w:w="3380" w:type="dxa"/>
          </w:tcPr>
          <w:p w:rsidR="00494DA3" w:rsidRPr="00494DA3" w:rsidRDefault="00494DA3" w:rsidP="00494DA3">
            <w:pPr>
              <w:keepLines/>
              <w:numPr>
                <w:ilvl w:val="0"/>
                <w:numId w:val="2"/>
              </w:numPr>
              <w:tabs>
                <w:tab w:val="left" w:pos="320"/>
              </w:tabs>
              <w:spacing w:after="0" w:line="240" w:lineRule="auto"/>
              <w:ind w:left="288" w:hanging="320"/>
              <w:rPr>
                <w:rFonts w:ascii="Arial Narrow" w:hAnsi="Arial Narrow" w:cs="Tahoma"/>
                <w:sz w:val="18"/>
                <w:szCs w:val="18"/>
              </w:rPr>
            </w:pPr>
            <w:r w:rsidRPr="00494DA3">
              <w:rPr>
                <w:rFonts w:ascii="Arial Narrow" w:hAnsi="Arial Narrow" w:cs="Tahoma"/>
                <w:sz w:val="18"/>
                <w:szCs w:val="18"/>
              </w:rPr>
              <w:t>Average number of calendar days from enrollment to receipt of a sanctions schedule</w:t>
            </w:r>
          </w:p>
        </w:tc>
        <w:tc>
          <w:tcPr>
            <w:tcW w:w="1778"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94" w:type="dxa"/>
          </w:tcPr>
          <w:p w:rsidR="00494DA3" w:rsidRPr="00FC0025" w:rsidRDefault="00494DA3" w:rsidP="00FC0025">
            <w:pPr>
              <w:pStyle w:val="ListParagraph"/>
              <w:numPr>
                <w:ilvl w:val="0"/>
                <w:numId w:val="26"/>
              </w:numPr>
              <w:spacing w:after="0" w:line="240" w:lineRule="auto"/>
              <w:rPr>
                <w:rFonts w:ascii="Arial Narrow" w:hAnsi="Arial Narrow" w:cs="Tahoma"/>
                <w:sz w:val="18"/>
                <w:szCs w:val="18"/>
              </w:rPr>
            </w:pPr>
          </w:p>
        </w:tc>
        <w:tc>
          <w:tcPr>
            <w:tcW w:w="2021"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and percent of youth with a behavioral contract developed at their intake into the accountability program</w:t>
            </w:r>
          </w:p>
        </w:tc>
        <w:tc>
          <w:tcPr>
            <w:tcW w:w="3307"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Determine whether graduated sanctions are being used as intended with the development of behavioral contract at youth intake.  This measures system accountability.  Appropriate for all programs implementing graduated sanctions.  Report raw number of youth in graduated sanctions programs that had a behavioral contract developed when they entered the program.  Percent is calculated by dividing the number of youth with a contract developed at intake by the total number of youth to enter the accountability program.</w:t>
            </w:r>
          </w:p>
        </w:tc>
        <w:tc>
          <w:tcPr>
            <w:tcW w:w="3380" w:type="dxa"/>
          </w:tcPr>
          <w:p w:rsidR="00494DA3" w:rsidRPr="00494DA3" w:rsidRDefault="00494DA3" w:rsidP="00494DA3">
            <w:pPr>
              <w:keepLines/>
              <w:numPr>
                <w:ilvl w:val="0"/>
                <w:numId w:val="3"/>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Number of youth with a behavioral contract at intake</w:t>
            </w:r>
          </w:p>
          <w:p w:rsidR="00494DA3" w:rsidRPr="00494DA3" w:rsidRDefault="00494DA3" w:rsidP="00494DA3">
            <w:pPr>
              <w:keepLines/>
              <w:numPr>
                <w:ilvl w:val="0"/>
                <w:numId w:val="3"/>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Number of youth to enter the program</w:t>
            </w:r>
          </w:p>
          <w:p w:rsidR="00494DA3" w:rsidRPr="00494DA3" w:rsidRDefault="00494DA3" w:rsidP="00494DA3">
            <w:pPr>
              <w:keepLines/>
              <w:numPr>
                <w:ilvl w:val="0"/>
                <w:numId w:val="3"/>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Percent (A/B)</w:t>
            </w:r>
          </w:p>
        </w:tc>
        <w:tc>
          <w:tcPr>
            <w:tcW w:w="1778"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94" w:type="dxa"/>
          </w:tcPr>
          <w:p w:rsidR="00494DA3" w:rsidRPr="00FC0025" w:rsidRDefault="00494DA3" w:rsidP="00FC0025">
            <w:pPr>
              <w:pStyle w:val="ListParagraph"/>
              <w:numPr>
                <w:ilvl w:val="0"/>
                <w:numId w:val="26"/>
              </w:numPr>
              <w:spacing w:after="0" w:line="240" w:lineRule="auto"/>
              <w:rPr>
                <w:rFonts w:ascii="Arial Narrow" w:hAnsi="Arial Narrow" w:cs="Tahoma"/>
                <w:sz w:val="18"/>
                <w:szCs w:val="18"/>
              </w:rPr>
            </w:pPr>
          </w:p>
        </w:tc>
        <w:tc>
          <w:tcPr>
            <w:tcW w:w="2021"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Average time in hours from infraction to sanction</w:t>
            </w:r>
          </w:p>
        </w:tc>
        <w:tc>
          <w:tcPr>
            <w:tcW w:w="3307"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Measure of system accountability.  Appropriate for grantees with operational accountability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w:t>
            </w:r>
          </w:p>
        </w:tc>
        <w:tc>
          <w:tcPr>
            <w:tcW w:w="3380" w:type="dxa"/>
          </w:tcPr>
          <w:p w:rsidR="00494DA3" w:rsidRPr="00494DA3" w:rsidRDefault="00494DA3" w:rsidP="00494DA3">
            <w:pPr>
              <w:keepLines/>
              <w:numPr>
                <w:ilvl w:val="0"/>
                <w:numId w:val="4"/>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Average number of hours from infraction to sanction</w:t>
            </w:r>
          </w:p>
        </w:tc>
        <w:tc>
          <w:tcPr>
            <w:tcW w:w="1778"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94" w:type="dxa"/>
          </w:tcPr>
          <w:p w:rsidR="00494DA3" w:rsidRPr="00FC0025" w:rsidRDefault="00494DA3" w:rsidP="00FC0025">
            <w:pPr>
              <w:pStyle w:val="ListParagraph"/>
              <w:numPr>
                <w:ilvl w:val="0"/>
                <w:numId w:val="26"/>
              </w:numPr>
              <w:spacing w:after="0" w:line="240" w:lineRule="auto"/>
              <w:rPr>
                <w:rFonts w:ascii="Arial Narrow" w:hAnsi="Arial Narrow" w:cs="Tahoma"/>
                <w:sz w:val="18"/>
                <w:szCs w:val="18"/>
              </w:rPr>
            </w:pPr>
          </w:p>
        </w:tc>
        <w:tc>
          <w:tcPr>
            <w:tcW w:w="2021"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and percent of sanctions that are successfully contested by youth or their families</w:t>
            </w:r>
          </w:p>
        </w:tc>
        <w:tc>
          <w:tcPr>
            <w:tcW w:w="3307"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Measure of program accountability based on the idea that procedures for contesting sanctions are a vital part of accountability programming.  Appropriate for grantees with operational accountability programs.  Report the raw number of sanctions that are overturned, reversed, or revised.  Percent is the raw number divided by the total number of sanctions enacted.</w:t>
            </w:r>
          </w:p>
        </w:tc>
        <w:tc>
          <w:tcPr>
            <w:tcW w:w="3380" w:type="dxa"/>
          </w:tcPr>
          <w:p w:rsidR="00494DA3" w:rsidRPr="00494DA3" w:rsidRDefault="00494DA3" w:rsidP="00494DA3">
            <w:pPr>
              <w:keepLines/>
              <w:numPr>
                <w:ilvl w:val="0"/>
                <w:numId w:val="5"/>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Number of sanctions successfully contested</w:t>
            </w:r>
          </w:p>
          <w:p w:rsidR="00494DA3" w:rsidRPr="00494DA3" w:rsidRDefault="00494DA3" w:rsidP="00494DA3">
            <w:pPr>
              <w:keepLines/>
              <w:numPr>
                <w:ilvl w:val="0"/>
                <w:numId w:val="5"/>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Number of sanctions imposed</w:t>
            </w:r>
          </w:p>
          <w:p w:rsidR="00494DA3" w:rsidRPr="00494DA3" w:rsidRDefault="00494DA3" w:rsidP="00494DA3">
            <w:pPr>
              <w:keepLines/>
              <w:numPr>
                <w:ilvl w:val="0"/>
                <w:numId w:val="5"/>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Percent (A/B)</w:t>
            </w:r>
          </w:p>
        </w:tc>
        <w:tc>
          <w:tcPr>
            <w:tcW w:w="1778"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94" w:type="dxa"/>
          </w:tcPr>
          <w:p w:rsidR="00494DA3" w:rsidRPr="00FC0025" w:rsidRDefault="00494DA3" w:rsidP="00FC0025">
            <w:pPr>
              <w:pStyle w:val="ListParagraph"/>
              <w:numPr>
                <w:ilvl w:val="0"/>
                <w:numId w:val="26"/>
              </w:numPr>
              <w:spacing w:after="0" w:line="240" w:lineRule="auto"/>
              <w:rPr>
                <w:rFonts w:ascii="Arial Narrow" w:hAnsi="Arial Narrow" w:cs="Tahoma"/>
                <w:sz w:val="18"/>
                <w:szCs w:val="18"/>
              </w:rPr>
            </w:pPr>
          </w:p>
        </w:tc>
        <w:tc>
          <w:tcPr>
            <w:tcW w:w="2021"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and percent of youth referrals across departments, organizations, agencies or units</w:t>
            </w:r>
          </w:p>
        </w:tc>
        <w:tc>
          <w:tcPr>
            <w:tcW w:w="3307"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Measure of system collaboration.   Appropriate for grantees that work with other agencies to provide client services.  Report the raw number of client referrals (to or from the grantee) that involve other departments, organizations, agencies, or units).  Percent is the raw number divided by the total number of client referrals.</w:t>
            </w:r>
          </w:p>
        </w:tc>
        <w:tc>
          <w:tcPr>
            <w:tcW w:w="3380" w:type="dxa"/>
          </w:tcPr>
          <w:p w:rsidR="00494DA3" w:rsidRPr="00494DA3" w:rsidRDefault="00494DA3" w:rsidP="00494DA3">
            <w:pPr>
              <w:keepLines/>
              <w:numPr>
                <w:ilvl w:val="0"/>
                <w:numId w:val="6"/>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Number of cross-agency client referrals</w:t>
            </w:r>
          </w:p>
          <w:p w:rsidR="00494DA3" w:rsidRPr="00494DA3" w:rsidRDefault="00494DA3" w:rsidP="00494DA3">
            <w:pPr>
              <w:keepLines/>
              <w:numPr>
                <w:ilvl w:val="0"/>
                <w:numId w:val="6"/>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Number of client referrals</w:t>
            </w:r>
          </w:p>
          <w:p w:rsidR="00494DA3" w:rsidRPr="00494DA3" w:rsidRDefault="00494DA3" w:rsidP="00494DA3">
            <w:pPr>
              <w:keepLines/>
              <w:numPr>
                <w:ilvl w:val="0"/>
                <w:numId w:val="6"/>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Percent (A/B)</w:t>
            </w:r>
          </w:p>
        </w:tc>
        <w:tc>
          <w:tcPr>
            <w:tcW w:w="1778"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94" w:type="dxa"/>
          </w:tcPr>
          <w:p w:rsidR="00494DA3" w:rsidRPr="00FC0025" w:rsidRDefault="00494DA3" w:rsidP="00FC0025">
            <w:pPr>
              <w:pStyle w:val="ListParagraph"/>
              <w:numPr>
                <w:ilvl w:val="0"/>
                <w:numId w:val="26"/>
              </w:numPr>
              <w:spacing w:after="0" w:line="240" w:lineRule="auto"/>
              <w:rPr>
                <w:rFonts w:ascii="Arial Narrow" w:hAnsi="Arial Narrow" w:cs="Tahoma"/>
                <w:sz w:val="18"/>
                <w:szCs w:val="18"/>
              </w:rPr>
            </w:pPr>
          </w:p>
        </w:tc>
        <w:tc>
          <w:tcPr>
            <w:tcW w:w="2021"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and percent of eligible youth entering an accountability program</w:t>
            </w:r>
          </w:p>
        </w:tc>
        <w:tc>
          <w:tcPr>
            <w:tcW w:w="3307"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Measure of system accountability based on the idea that the system should meet the identified need for service.  Appropriate for grantees that oversee youth, such as court systems or probation departments.  Report the raw number of youth enrolled in accountability programs during any part of the reporting period.  Percent is the raw number divided by the total number of youth processed by the grantee during any part of the reporting period that met the criteria for inclusion into an accountability program (e.g., they were not arrested for an excluded crime).</w:t>
            </w:r>
          </w:p>
        </w:tc>
        <w:tc>
          <w:tcPr>
            <w:tcW w:w="3380" w:type="dxa"/>
          </w:tcPr>
          <w:p w:rsidR="00494DA3" w:rsidRPr="00494DA3" w:rsidRDefault="00494DA3" w:rsidP="00494DA3">
            <w:pPr>
              <w:keepLines/>
              <w:numPr>
                <w:ilvl w:val="0"/>
                <w:numId w:val="7"/>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Number of youth in accountability programs</w:t>
            </w:r>
          </w:p>
          <w:p w:rsidR="00494DA3" w:rsidRPr="00494DA3" w:rsidRDefault="00494DA3" w:rsidP="00494DA3">
            <w:pPr>
              <w:keepLines/>
              <w:numPr>
                <w:ilvl w:val="0"/>
                <w:numId w:val="7"/>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Number of youth processed by grantee</w:t>
            </w:r>
          </w:p>
          <w:p w:rsidR="00494DA3" w:rsidRPr="00494DA3" w:rsidRDefault="00494DA3" w:rsidP="00494DA3">
            <w:pPr>
              <w:keepLines/>
              <w:numPr>
                <w:ilvl w:val="0"/>
                <w:numId w:val="7"/>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Percent (A/B)</w:t>
            </w:r>
          </w:p>
        </w:tc>
        <w:tc>
          <w:tcPr>
            <w:tcW w:w="1778"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94" w:type="dxa"/>
          </w:tcPr>
          <w:p w:rsidR="00494DA3" w:rsidRPr="00FC0025" w:rsidRDefault="00494DA3" w:rsidP="00FC0025">
            <w:pPr>
              <w:pStyle w:val="ListParagraph"/>
              <w:numPr>
                <w:ilvl w:val="0"/>
                <w:numId w:val="26"/>
              </w:numPr>
              <w:spacing w:after="0" w:line="240" w:lineRule="auto"/>
              <w:rPr>
                <w:rFonts w:ascii="Arial Narrow" w:hAnsi="Arial Narrow" w:cs="Tahoma"/>
                <w:sz w:val="18"/>
                <w:szCs w:val="18"/>
              </w:rPr>
            </w:pPr>
          </w:p>
        </w:tc>
        <w:tc>
          <w:tcPr>
            <w:tcW w:w="2021"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and percent of youth to receive aftercare services</w:t>
            </w:r>
          </w:p>
        </w:tc>
        <w:tc>
          <w:tcPr>
            <w:tcW w:w="3307"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Measure of system accountability.  Appropriate for operational accountability programs or grantees that oversee youth (e.g., case managers, probation, or parole officer) who participate in accountability programming.  Report the raw number of youth to receive aftercare programming as part of the accountability program.  Percent is the raw number divided by the total number of youth to participate in an accountability program.</w:t>
            </w:r>
          </w:p>
        </w:tc>
        <w:tc>
          <w:tcPr>
            <w:tcW w:w="3380" w:type="dxa"/>
          </w:tcPr>
          <w:p w:rsidR="00494DA3" w:rsidRPr="00494DA3" w:rsidRDefault="00494DA3" w:rsidP="00494DA3">
            <w:pPr>
              <w:keepLines/>
              <w:numPr>
                <w:ilvl w:val="0"/>
                <w:numId w:val="8"/>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Number of youth to receive aftercare</w:t>
            </w:r>
          </w:p>
          <w:p w:rsidR="00494DA3" w:rsidRPr="00494DA3" w:rsidRDefault="00494DA3" w:rsidP="00494DA3">
            <w:pPr>
              <w:keepLines/>
              <w:numPr>
                <w:ilvl w:val="0"/>
                <w:numId w:val="8"/>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Number of youth to participate in an accountability program</w:t>
            </w:r>
          </w:p>
          <w:p w:rsidR="00494DA3" w:rsidRPr="00494DA3" w:rsidRDefault="00494DA3" w:rsidP="00494DA3">
            <w:pPr>
              <w:keepLines/>
              <w:numPr>
                <w:ilvl w:val="0"/>
                <w:numId w:val="8"/>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Percent (A/B)</w:t>
            </w:r>
          </w:p>
        </w:tc>
        <w:tc>
          <w:tcPr>
            <w:tcW w:w="1778"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94" w:type="dxa"/>
          </w:tcPr>
          <w:p w:rsidR="00494DA3" w:rsidRPr="00FC0025" w:rsidRDefault="00494DA3" w:rsidP="00FC0025">
            <w:pPr>
              <w:pStyle w:val="ListParagraph"/>
              <w:numPr>
                <w:ilvl w:val="0"/>
                <w:numId w:val="26"/>
              </w:numPr>
              <w:spacing w:after="0" w:line="240" w:lineRule="auto"/>
              <w:rPr>
                <w:rFonts w:ascii="Arial Narrow" w:hAnsi="Arial Narrow" w:cs="Tahoma"/>
                <w:sz w:val="18"/>
                <w:szCs w:val="18"/>
              </w:rPr>
            </w:pPr>
          </w:p>
        </w:tc>
        <w:tc>
          <w:tcPr>
            <w:tcW w:w="2021"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Average percent of days youth received treatment/services</w:t>
            </w:r>
          </w:p>
        </w:tc>
        <w:tc>
          <w:tcPr>
            <w:tcW w:w="3307"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Measure of system accountability and program implementation.  Appropriate for grantees with operational accountability programs.  Report the average number of calendar days that youth receive an accountability program treatment or service divided by the total number of days they were enrolled in the program. Include clinical, non-clinical, and supervision treatment services.</w:t>
            </w:r>
          </w:p>
        </w:tc>
        <w:tc>
          <w:tcPr>
            <w:tcW w:w="3380" w:type="dxa"/>
          </w:tcPr>
          <w:p w:rsidR="00494DA3" w:rsidRPr="00494DA3" w:rsidRDefault="00494DA3" w:rsidP="00494DA3">
            <w:pPr>
              <w:keepLines/>
              <w:numPr>
                <w:ilvl w:val="0"/>
                <w:numId w:val="9"/>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Average number of days youth receive a service</w:t>
            </w:r>
          </w:p>
          <w:p w:rsidR="00494DA3" w:rsidRPr="00494DA3" w:rsidRDefault="00494DA3" w:rsidP="00494DA3">
            <w:pPr>
              <w:keepLines/>
              <w:numPr>
                <w:ilvl w:val="0"/>
                <w:numId w:val="9"/>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Average number of days youth are enrolled in accountability programming</w:t>
            </w:r>
          </w:p>
          <w:p w:rsidR="00494DA3" w:rsidRPr="00494DA3" w:rsidRDefault="00494DA3" w:rsidP="00494DA3">
            <w:pPr>
              <w:keepLines/>
              <w:numPr>
                <w:ilvl w:val="0"/>
                <w:numId w:val="9"/>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Percent (A/B)</w:t>
            </w:r>
          </w:p>
        </w:tc>
        <w:tc>
          <w:tcPr>
            <w:tcW w:w="1778"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94" w:type="dxa"/>
          </w:tcPr>
          <w:p w:rsidR="00494DA3" w:rsidRPr="00FC0025" w:rsidRDefault="00494DA3" w:rsidP="00FC0025">
            <w:pPr>
              <w:pStyle w:val="ListParagraph"/>
              <w:numPr>
                <w:ilvl w:val="0"/>
                <w:numId w:val="26"/>
              </w:numPr>
              <w:spacing w:after="0" w:line="240" w:lineRule="auto"/>
              <w:rPr>
                <w:rFonts w:ascii="Arial Narrow" w:hAnsi="Arial Narrow" w:cs="Tahoma"/>
                <w:sz w:val="18"/>
                <w:szCs w:val="18"/>
              </w:rPr>
            </w:pPr>
          </w:p>
        </w:tc>
        <w:tc>
          <w:tcPr>
            <w:tcW w:w="2021"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Number and percent of youth assigned to alternatives to detention</w:t>
            </w:r>
          </w:p>
        </w:tc>
        <w:tc>
          <w:tcPr>
            <w:tcW w:w="3307"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Measure of system accountability based on the idea that youth should not be placed in detention unnecessarily.  Appropriate for grantees with operational accountability programs.  Report the raw number of program youth who were assigned to an alternative to detention that, without the program, would have been assigned to detention.  Percent is the raw number divided by the raw number plus the number of youth assigned to detention.</w:t>
            </w:r>
          </w:p>
        </w:tc>
        <w:tc>
          <w:tcPr>
            <w:tcW w:w="3380" w:type="dxa"/>
          </w:tcPr>
          <w:p w:rsidR="00494DA3" w:rsidRPr="00494DA3" w:rsidRDefault="00494DA3" w:rsidP="00494DA3">
            <w:pPr>
              <w:keepLines/>
              <w:numPr>
                <w:ilvl w:val="0"/>
                <w:numId w:val="10"/>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Number of youth assigned to alternatives to detention</w:t>
            </w:r>
          </w:p>
          <w:p w:rsidR="00494DA3" w:rsidRPr="00494DA3" w:rsidRDefault="00494DA3" w:rsidP="00494DA3">
            <w:pPr>
              <w:keepLines/>
              <w:numPr>
                <w:ilvl w:val="0"/>
                <w:numId w:val="10"/>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Number of youth to receive detention</w:t>
            </w:r>
          </w:p>
          <w:p w:rsidR="00494DA3" w:rsidRPr="00494DA3" w:rsidRDefault="00494DA3" w:rsidP="00494DA3">
            <w:pPr>
              <w:keepLines/>
              <w:numPr>
                <w:ilvl w:val="0"/>
                <w:numId w:val="10"/>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Percent (A/(A+B))</w:t>
            </w:r>
          </w:p>
        </w:tc>
        <w:tc>
          <w:tcPr>
            <w:tcW w:w="1778" w:type="dxa"/>
          </w:tcPr>
          <w:p w:rsidR="00494DA3" w:rsidRPr="00494DA3" w:rsidRDefault="00494DA3" w:rsidP="00494DA3">
            <w:pPr>
              <w:keepLines/>
              <w:spacing w:after="0" w:line="240" w:lineRule="auto"/>
              <w:ind w:left="720"/>
              <w:rPr>
                <w:rFonts w:ascii="Arial Narrow" w:hAnsi="Arial Narrow" w:cs="Tahoma"/>
                <w:sz w:val="18"/>
                <w:szCs w:val="18"/>
              </w:rPr>
            </w:pPr>
          </w:p>
        </w:tc>
      </w:tr>
      <w:tr w:rsidR="00494DA3" w:rsidRPr="00494DA3" w:rsidTr="009D4BB5">
        <w:trPr>
          <w:cantSplit/>
        </w:trPr>
        <w:tc>
          <w:tcPr>
            <w:tcW w:w="494" w:type="dxa"/>
          </w:tcPr>
          <w:p w:rsidR="00494DA3" w:rsidRPr="00FC0025" w:rsidRDefault="00494DA3" w:rsidP="00FC0025">
            <w:pPr>
              <w:pStyle w:val="ListParagraph"/>
              <w:numPr>
                <w:ilvl w:val="0"/>
                <w:numId w:val="26"/>
              </w:numPr>
              <w:spacing w:after="0" w:line="240" w:lineRule="auto"/>
              <w:rPr>
                <w:rFonts w:ascii="Arial Narrow" w:hAnsi="Arial Narrow" w:cs="Tahoma"/>
                <w:sz w:val="18"/>
                <w:szCs w:val="18"/>
              </w:rPr>
            </w:pPr>
          </w:p>
        </w:tc>
        <w:tc>
          <w:tcPr>
            <w:tcW w:w="2021" w:type="dxa"/>
          </w:tcPr>
          <w:p w:rsidR="00494DA3" w:rsidRPr="00494DA3" w:rsidRDefault="00494DA3" w:rsidP="00494DA3">
            <w:pPr>
              <w:keepLines/>
              <w:spacing w:after="0" w:line="240" w:lineRule="auto"/>
              <w:rPr>
                <w:rFonts w:ascii="Arial Narrow" w:hAnsi="Arial Narrow" w:cs="Tahoma"/>
                <w:bCs/>
                <w:sz w:val="18"/>
                <w:szCs w:val="18"/>
              </w:rPr>
            </w:pPr>
            <w:r w:rsidRPr="00494DA3">
              <w:rPr>
                <w:rFonts w:ascii="Arial Narrow" w:hAnsi="Arial Narrow" w:cs="Tahoma"/>
                <w:bCs/>
                <w:sz w:val="18"/>
                <w:szCs w:val="18"/>
              </w:rPr>
              <w:t>Average number of days of program participation per youth</w:t>
            </w:r>
          </w:p>
        </w:tc>
        <w:tc>
          <w:tcPr>
            <w:tcW w:w="3307" w:type="dxa"/>
          </w:tcPr>
          <w:p w:rsidR="00494DA3" w:rsidRPr="00494DA3" w:rsidRDefault="00494DA3" w:rsidP="00494DA3">
            <w:pPr>
              <w:keepLines/>
              <w:spacing w:after="0" w:line="240" w:lineRule="auto"/>
              <w:rPr>
                <w:rFonts w:ascii="Arial Narrow" w:hAnsi="Arial Narrow" w:cs="Tahoma"/>
                <w:sz w:val="18"/>
                <w:szCs w:val="18"/>
              </w:rPr>
            </w:pPr>
            <w:r w:rsidRPr="00494DA3">
              <w:rPr>
                <w:rFonts w:ascii="Arial Narrow" w:hAnsi="Arial Narrow" w:cs="Tahoma"/>
                <w:sz w:val="18"/>
                <w:szCs w:val="18"/>
              </w:rPr>
              <w:t>Measure of program scope.  Appropriate for grantees with operational accountability programs.  Report the average number of calendar days youth participate in the program (i.e., from intake to completion).  Include both clients who complete successfully and those who do not.</w:t>
            </w:r>
          </w:p>
        </w:tc>
        <w:tc>
          <w:tcPr>
            <w:tcW w:w="3380" w:type="dxa"/>
          </w:tcPr>
          <w:p w:rsidR="00494DA3" w:rsidRPr="00494DA3" w:rsidRDefault="00494DA3" w:rsidP="00494DA3">
            <w:pPr>
              <w:keepLines/>
              <w:numPr>
                <w:ilvl w:val="0"/>
                <w:numId w:val="11"/>
              </w:numPr>
              <w:tabs>
                <w:tab w:val="left" w:pos="288"/>
              </w:tabs>
              <w:spacing w:after="0" w:line="240" w:lineRule="auto"/>
              <w:ind w:left="288" w:hanging="288"/>
              <w:rPr>
                <w:rFonts w:ascii="Arial Narrow" w:hAnsi="Arial Narrow" w:cs="Tahoma"/>
                <w:sz w:val="18"/>
                <w:szCs w:val="18"/>
              </w:rPr>
            </w:pPr>
            <w:r w:rsidRPr="00494DA3">
              <w:rPr>
                <w:rFonts w:ascii="Arial Narrow" w:hAnsi="Arial Narrow" w:cs="Tahoma"/>
                <w:sz w:val="18"/>
                <w:szCs w:val="18"/>
              </w:rPr>
              <w:t>Average number of days youth are enrolled in the program</w:t>
            </w:r>
          </w:p>
        </w:tc>
        <w:tc>
          <w:tcPr>
            <w:tcW w:w="1778" w:type="dxa"/>
          </w:tcPr>
          <w:p w:rsidR="00494DA3" w:rsidRPr="00494DA3" w:rsidRDefault="00494DA3" w:rsidP="00494DA3">
            <w:pPr>
              <w:keepLines/>
              <w:spacing w:after="0" w:line="240" w:lineRule="auto"/>
              <w:ind w:left="720"/>
              <w:rPr>
                <w:rFonts w:ascii="Arial Narrow" w:hAnsi="Arial Narrow" w:cs="Tahoma"/>
                <w:sz w:val="18"/>
                <w:szCs w:val="18"/>
              </w:rPr>
            </w:pPr>
          </w:p>
        </w:tc>
      </w:tr>
    </w:tbl>
    <w:p w:rsidR="00494DA3" w:rsidRPr="00494DA3" w:rsidRDefault="00494DA3" w:rsidP="00494DA3">
      <w:pPr>
        <w:keepNext/>
        <w:spacing w:after="0" w:line="240" w:lineRule="auto"/>
        <w:ind w:left="576"/>
        <w:outlineLvl w:val="1"/>
        <w:rPr>
          <w:rFonts w:ascii="Arial Narrow" w:eastAsia="Times New Roman" w:hAnsi="Arial Narrow" w:cs="Times New Roman"/>
          <w:b/>
          <w:sz w:val="24"/>
          <w:szCs w:val="20"/>
        </w:rPr>
      </w:pPr>
    </w:p>
    <w:p w:rsidR="00AA4FBE" w:rsidRDefault="00AA4FBE"/>
    <w:sectPr w:rsidR="00AA4FBE" w:rsidSect="00494DA3">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8A" w:rsidRDefault="002F4C8A" w:rsidP="00494DA3">
      <w:pPr>
        <w:spacing w:after="0" w:line="240" w:lineRule="auto"/>
      </w:pPr>
      <w:r>
        <w:separator/>
      </w:r>
    </w:p>
  </w:endnote>
  <w:endnote w:type="continuationSeparator" w:id="0">
    <w:p w:rsidR="002F4C8A" w:rsidRDefault="002F4C8A" w:rsidP="0049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494DA3" w:rsidRPr="00494DA3" w:rsidRDefault="00494DA3" w:rsidP="00494DA3">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Accountability-based Programs</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FC0025">
          <w:rPr>
            <w:rFonts w:ascii="Arial Narrow" w:hAnsi="Arial Narrow" w:cs="Arial"/>
            <w:noProof/>
          </w:rPr>
          <w:t>1</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8A" w:rsidRDefault="002F4C8A" w:rsidP="00494DA3">
      <w:pPr>
        <w:spacing w:after="0" w:line="240" w:lineRule="auto"/>
      </w:pPr>
      <w:r>
        <w:separator/>
      </w:r>
    </w:p>
  </w:footnote>
  <w:footnote w:type="continuationSeparator" w:id="0">
    <w:p w:rsidR="002F4C8A" w:rsidRDefault="002F4C8A" w:rsidP="00494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DA3" w:rsidRPr="00494DA3" w:rsidRDefault="00494DA3" w:rsidP="00494DA3">
    <w:pPr>
      <w:keepNext/>
      <w:spacing w:after="0" w:line="240" w:lineRule="auto"/>
      <w:jc w:val="center"/>
      <w:outlineLvl w:val="0"/>
      <w:rPr>
        <w:rFonts w:ascii="Arial Bold" w:eastAsia="Times New Roman" w:hAnsi="Arial Bold" w:cs="Times New Roman"/>
        <w:caps/>
        <w:kern w:val="28"/>
        <w:sz w:val="24"/>
        <w:szCs w:val="24"/>
      </w:rPr>
    </w:pPr>
    <w:r w:rsidRPr="00494DA3">
      <w:rPr>
        <w:rFonts w:ascii="Arial Bold" w:eastAsia="Times New Roman" w:hAnsi="Arial Bold" w:cs="Times New Roman"/>
        <w:caps/>
        <w:kern w:val="28"/>
        <w:sz w:val="24"/>
        <w:szCs w:val="24"/>
      </w:rPr>
      <w:t xml:space="preserve">OFFICE OF JUVENILE JUSTICE AND DELINQUENCY PREVENTION </w:t>
    </w:r>
  </w:p>
  <w:p w:rsidR="00494DA3" w:rsidRPr="00494DA3" w:rsidRDefault="00494DA3" w:rsidP="00494DA3">
    <w:pPr>
      <w:keepNext/>
      <w:spacing w:before="100" w:after="100" w:line="240" w:lineRule="auto"/>
      <w:jc w:val="center"/>
      <w:outlineLvl w:val="0"/>
      <w:rPr>
        <w:rFonts w:ascii="Arial Bold" w:eastAsia="Times New Roman" w:hAnsi="Arial Bold" w:cs="Times New Roman"/>
        <w:caps/>
        <w:color w:val="003366"/>
        <w:kern w:val="28"/>
        <w:sz w:val="24"/>
        <w:szCs w:val="24"/>
      </w:rPr>
    </w:pPr>
    <w:r w:rsidRPr="00494DA3">
      <w:rPr>
        <w:rFonts w:ascii="Arial Bold" w:eastAsia="Times New Roman" w:hAnsi="Arial Bold" w:cs="Times New Roman"/>
        <w:caps/>
        <w:color w:val="003366"/>
        <w:kern w:val="28"/>
        <w:sz w:val="24"/>
        <w:szCs w:val="24"/>
      </w:rPr>
      <w:t>Juvenile Accountability Block Grant Program</w:t>
    </w:r>
  </w:p>
  <w:p w:rsidR="00C2205D" w:rsidRPr="00494DA3" w:rsidRDefault="00494DA3" w:rsidP="00494DA3">
    <w:pPr>
      <w:keepNext/>
      <w:spacing w:before="240" w:after="240" w:line="240" w:lineRule="auto"/>
      <w:jc w:val="center"/>
      <w:outlineLvl w:val="0"/>
      <w:rPr>
        <w:rFonts w:ascii="Arial Bold" w:eastAsia="Times New Roman" w:hAnsi="Arial Bold" w:cs="Times New Roman"/>
        <w:b/>
        <w:caps/>
        <w:kern w:val="28"/>
        <w:szCs w:val="24"/>
      </w:rPr>
    </w:pPr>
    <w:r w:rsidRPr="00494DA3">
      <w:rPr>
        <w:rFonts w:ascii="Arial Bold" w:eastAsia="Times New Roman" w:hAnsi="Arial Bold" w:cs="Times New Roman"/>
        <w:b/>
        <w:caps/>
        <w:kern w:val="28"/>
        <w:szCs w:val="24"/>
      </w:rPr>
      <w:t xml:space="preserve">PURPOSE Area: </w:t>
    </w:r>
    <w:r w:rsidRPr="00494DA3">
      <w:rPr>
        <w:rFonts w:ascii="Arial Bold" w:eastAsia="Times New Roman" w:hAnsi="Arial Bold" w:cs="Times New Roman"/>
        <w:b/>
        <w:caps/>
        <w:color w:val="003366"/>
        <w:kern w:val="28"/>
        <w:szCs w:val="24"/>
      </w:rPr>
      <w:t>Accountability-Based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0984"/>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01C0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70F64"/>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E161D"/>
    <w:multiLevelType w:val="hybridMultilevel"/>
    <w:tmpl w:val="8C2607A2"/>
    <w:lvl w:ilvl="0" w:tplc="3D5083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462EC"/>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C09C5"/>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4467F"/>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328B7"/>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61FA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51BED"/>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506CA"/>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056F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23C2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876CD"/>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C286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7704C"/>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E283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C30A2"/>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10A67"/>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9B760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B68AC"/>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A02F4"/>
    <w:multiLevelType w:val="hybridMultilevel"/>
    <w:tmpl w:val="0D083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B54F4"/>
    <w:multiLevelType w:val="hybridMultilevel"/>
    <w:tmpl w:val="BD88C3CE"/>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3624125"/>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16680"/>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E530E"/>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5E27FC"/>
    <w:multiLevelType w:val="hybridMultilevel"/>
    <w:tmpl w:val="DB8E6FDC"/>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19"/>
  </w:num>
  <w:num w:numId="4">
    <w:abstractNumId w:val="16"/>
  </w:num>
  <w:num w:numId="5">
    <w:abstractNumId w:val="25"/>
  </w:num>
  <w:num w:numId="6">
    <w:abstractNumId w:val="1"/>
  </w:num>
  <w:num w:numId="7">
    <w:abstractNumId w:val="14"/>
  </w:num>
  <w:num w:numId="8">
    <w:abstractNumId w:val="2"/>
  </w:num>
  <w:num w:numId="9">
    <w:abstractNumId w:val="11"/>
  </w:num>
  <w:num w:numId="10">
    <w:abstractNumId w:val="23"/>
  </w:num>
  <w:num w:numId="11">
    <w:abstractNumId w:val="4"/>
  </w:num>
  <w:num w:numId="12">
    <w:abstractNumId w:val="3"/>
  </w:num>
  <w:num w:numId="13">
    <w:abstractNumId w:val="0"/>
  </w:num>
  <w:num w:numId="14">
    <w:abstractNumId w:val="17"/>
  </w:num>
  <w:num w:numId="15">
    <w:abstractNumId w:val="20"/>
  </w:num>
  <w:num w:numId="16">
    <w:abstractNumId w:val="24"/>
  </w:num>
  <w:num w:numId="17">
    <w:abstractNumId w:val="9"/>
  </w:num>
  <w:num w:numId="18">
    <w:abstractNumId w:val="13"/>
  </w:num>
  <w:num w:numId="19">
    <w:abstractNumId w:val="18"/>
  </w:num>
  <w:num w:numId="20">
    <w:abstractNumId w:val="15"/>
  </w:num>
  <w:num w:numId="21">
    <w:abstractNumId w:val="7"/>
  </w:num>
  <w:num w:numId="22">
    <w:abstractNumId w:val="21"/>
  </w:num>
  <w:num w:numId="23">
    <w:abstractNumId w:val="10"/>
  </w:num>
  <w:num w:numId="24">
    <w:abstractNumId w:val="6"/>
  </w:num>
  <w:num w:numId="25">
    <w:abstractNumId w:val="12"/>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A3"/>
    <w:rsid w:val="002F4C8A"/>
    <w:rsid w:val="00494DA3"/>
    <w:rsid w:val="00931EE0"/>
    <w:rsid w:val="00AA4FBE"/>
    <w:rsid w:val="00B9147B"/>
    <w:rsid w:val="00FC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C9568B7-ABA8-4D8A-B905-81CB82C1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D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DA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94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DA3"/>
  </w:style>
  <w:style w:type="paragraph" w:styleId="Footer">
    <w:name w:val="footer"/>
    <w:basedOn w:val="Normal"/>
    <w:link w:val="FooterChar"/>
    <w:uiPriority w:val="99"/>
    <w:unhideWhenUsed/>
    <w:rsid w:val="00494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DA3"/>
  </w:style>
  <w:style w:type="paragraph" w:styleId="NoSpacing">
    <w:name w:val="No Spacing"/>
    <w:uiPriority w:val="1"/>
    <w:qFormat/>
    <w:rsid w:val="00494DA3"/>
    <w:pPr>
      <w:spacing w:after="0" w:line="240" w:lineRule="auto"/>
    </w:pPr>
  </w:style>
  <w:style w:type="paragraph" w:styleId="ListParagraph">
    <w:name w:val="List Paragraph"/>
    <w:basedOn w:val="Normal"/>
    <w:uiPriority w:val="34"/>
    <w:qFormat/>
    <w:rsid w:val="00FC0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73BD-9DE4-48AD-849E-B0235C2F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2021-07-23T12:53:00Z</dcterms:created>
  <dcterms:modified xsi:type="dcterms:W3CDTF">2021-07-23T12:53:00Z</dcterms:modified>
</cp:coreProperties>
</file>