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7F196" w14:textId="77777777" w:rsidR="002C65C0" w:rsidRPr="002C65C0" w:rsidRDefault="002C65C0" w:rsidP="002C65C0">
      <w:pPr>
        <w:spacing w:after="0" w:line="240" w:lineRule="auto"/>
        <w:jc w:val="center"/>
        <w:rPr>
          <w:sz w:val="28"/>
          <w:szCs w:val="28"/>
        </w:rPr>
      </w:pPr>
      <w:bookmarkStart w:id="0" w:name="_GoBack"/>
      <w:bookmarkEnd w:id="0"/>
    </w:p>
    <w:p w14:paraId="7557F197" w14:textId="70997108" w:rsidR="002C65C0" w:rsidRPr="002C65C0" w:rsidRDefault="002C65C0" w:rsidP="002C65C0">
      <w:pPr>
        <w:spacing w:after="0" w:line="240" w:lineRule="auto"/>
      </w:pPr>
      <w:r w:rsidRPr="002C65C0">
        <w:t xml:space="preserve">The following pages outline the performance measures for the OJJDP Family Drug Court Program. These pages show the performance measures and the data that the grantee must provide to calculate the performance measures. The calculations on the grid are performed automatically by the </w:t>
      </w:r>
      <w:r w:rsidR="00096394">
        <w:t>OJJDP Performance Measures Tool (PMT)</w:t>
      </w:r>
      <w:r w:rsidRPr="002C65C0">
        <w:t xml:space="preserve"> with the values that are entered. Examples of calculated values include percentages, total amounts, and averages.</w:t>
      </w:r>
    </w:p>
    <w:p w14:paraId="7557F198" w14:textId="77777777" w:rsidR="002C65C0" w:rsidRPr="002C65C0" w:rsidRDefault="002C65C0" w:rsidP="002C65C0">
      <w:pPr>
        <w:spacing w:after="0" w:line="240" w:lineRule="auto"/>
      </w:pPr>
    </w:p>
    <w:p w14:paraId="7557F199" w14:textId="77777777" w:rsidR="002C65C0" w:rsidRPr="002C65C0" w:rsidRDefault="002C65C0" w:rsidP="002C65C0">
      <w:pPr>
        <w:spacing w:after="0" w:line="240" w:lineRule="auto"/>
      </w:pPr>
      <w:r w:rsidRPr="002C65C0">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7557F19A" w14:textId="77777777" w:rsidR="002C65C0" w:rsidRPr="002C65C0" w:rsidRDefault="002C65C0" w:rsidP="002C65C0">
      <w:pPr>
        <w:spacing w:after="0" w:line="240" w:lineRule="auto"/>
      </w:pPr>
    </w:p>
    <w:p w14:paraId="7557F19B" w14:textId="3FB9DCD5" w:rsidR="002C65C0" w:rsidRPr="002C65C0" w:rsidRDefault="002C65C0" w:rsidP="002C65C0">
      <w:pPr>
        <w:spacing w:after="0" w:line="240" w:lineRule="auto"/>
      </w:pPr>
      <w:r w:rsidRPr="002C65C0">
        <w:t xml:space="preserve">The performance measures for activities funded under </w:t>
      </w:r>
      <w:r w:rsidR="003759F7">
        <w:t xml:space="preserve">the </w:t>
      </w:r>
      <w:r w:rsidRPr="002C65C0">
        <w:t>Family Drug Court</w:t>
      </w:r>
      <w:r w:rsidR="003759F7">
        <w:t xml:space="preserve"> Program</w:t>
      </w:r>
      <w:r w:rsidRPr="002C65C0">
        <w:t xml:space="preserve"> are reported as quantitative data (numbers).  This data is entered into the </w:t>
      </w:r>
      <w:r w:rsidR="00096394">
        <w:t>OJJDP PMT</w:t>
      </w:r>
      <w:r w:rsidRPr="002C65C0">
        <w:t xml:space="preserve"> semi-annually.  Please check your award’s special conditions for additional reporting requirements, such as the Categorical Assistance Progress Report (CAPR).  Your OJJDP Program Manager can answer any questions you might have about reporting requirements.</w:t>
      </w:r>
    </w:p>
    <w:p w14:paraId="7557F19C" w14:textId="77777777" w:rsidR="002C65C0" w:rsidRPr="002C65C0" w:rsidRDefault="002C65C0" w:rsidP="002C65C0">
      <w:pPr>
        <w:spacing w:after="0" w:line="240" w:lineRule="auto"/>
      </w:pPr>
    </w:p>
    <w:p w14:paraId="7557F19D" w14:textId="7A2B39CE" w:rsidR="002C65C0" w:rsidRPr="002C65C0" w:rsidRDefault="002C65C0" w:rsidP="002C65C0">
      <w:pPr>
        <w:spacing w:after="0" w:line="240" w:lineRule="auto"/>
      </w:pPr>
      <w:r w:rsidRPr="002C65C0">
        <w:t xml:space="preserve">In addition to entering data in the </w:t>
      </w:r>
      <w:r w:rsidR="00096394">
        <w:t>OJJDP PMT</w:t>
      </w:r>
      <w:r w:rsidRPr="002C65C0">
        <w:t xml:space="preserve">, the grantee is responsible for creating a </w:t>
      </w:r>
      <w:r w:rsidRPr="002C65C0">
        <w:rPr>
          <w:i/>
        </w:rPr>
        <w:t>Performance Data Report</w:t>
      </w:r>
      <w:r w:rsidRPr="002C65C0">
        <w:t xml:space="preserve"> from the </w:t>
      </w:r>
      <w:r w:rsidR="00096394">
        <w:t>PMT</w:t>
      </w:r>
      <w:r w:rsidRPr="002C65C0">
        <w:t xml:space="preserve"> in January and July of each calendar year. Each grantee then submits this report to OJJDP through the Grants Management System (GMS).</w:t>
      </w:r>
    </w:p>
    <w:p w14:paraId="7557F19E" w14:textId="77777777" w:rsidR="002C65C0" w:rsidRPr="002C65C0" w:rsidRDefault="002C65C0" w:rsidP="002C65C0">
      <w:pPr>
        <w:spacing w:after="0" w:line="240" w:lineRule="auto"/>
      </w:pPr>
    </w:p>
    <w:p w14:paraId="7557F1A0" w14:textId="74C09152" w:rsidR="002C65C0" w:rsidRDefault="00D156F1" w:rsidP="002C65C0">
      <w:pPr>
        <w:spacing w:after="0" w:line="240" w:lineRule="auto"/>
      </w:pPr>
      <w:r w:rsidRPr="00D156F1">
        <w:t xml:space="preserve">If you have any questions about the OJJDP PMT or performance measures, please call the OJJDP PMT Help Desk at 1-866-487-0512, or send an e-mail to: </w:t>
      </w:r>
      <w:hyperlink r:id="rId8" w:history="1">
        <w:r w:rsidRPr="007D4012">
          <w:rPr>
            <w:rStyle w:val="Hyperlink"/>
          </w:rPr>
          <w:t>ojjdppmt@ojp.usdoj.gov</w:t>
        </w:r>
      </w:hyperlink>
      <w:r w:rsidRPr="00D156F1">
        <w:t>.</w:t>
      </w:r>
    </w:p>
    <w:p w14:paraId="1DD3074C" w14:textId="77777777" w:rsidR="00D156F1" w:rsidRPr="002C65C0" w:rsidRDefault="00D156F1" w:rsidP="002C65C0">
      <w:pPr>
        <w:spacing w:after="0" w:line="240" w:lineRule="auto"/>
        <w:rPr>
          <w:b/>
          <w:u w:val="single"/>
        </w:rPr>
      </w:pPr>
    </w:p>
    <w:p w14:paraId="7557F1A1" w14:textId="756F10AC" w:rsidR="002C65C0" w:rsidRPr="002C65C0" w:rsidRDefault="002C65C0" w:rsidP="002C65C0">
      <w:pPr>
        <w:spacing w:after="0" w:line="240" w:lineRule="auto"/>
      </w:pPr>
      <w:r w:rsidRPr="002C65C0">
        <w:t xml:space="preserve">For questions about </w:t>
      </w:r>
      <w:r w:rsidR="003759F7">
        <w:t xml:space="preserve">the </w:t>
      </w:r>
      <w:r w:rsidRPr="002C65C0">
        <w:t>Family Drug Court</w:t>
      </w:r>
      <w:r w:rsidR="003759F7">
        <w:t xml:space="preserve"> Program</w:t>
      </w:r>
      <w:r w:rsidRPr="002C65C0">
        <w:t>, please contact your OJJDP Program Manager.</w:t>
      </w:r>
    </w:p>
    <w:p w14:paraId="7557F1A2" w14:textId="77777777" w:rsidR="002C65C0" w:rsidRPr="002C65C0" w:rsidRDefault="002C65C0" w:rsidP="002C65C0">
      <w:pPr>
        <w:spacing w:after="0" w:line="240" w:lineRule="auto"/>
      </w:pPr>
    </w:p>
    <w:p w14:paraId="7557F1A3" w14:textId="77777777" w:rsidR="002C65C0" w:rsidRPr="002C65C0" w:rsidRDefault="002C65C0" w:rsidP="002C65C0">
      <w:pPr>
        <w:spacing w:after="0" w:line="240" w:lineRule="auto"/>
        <w:rPr>
          <w:rFonts w:ascii="Times New Roman" w:eastAsia="Times New Roman" w:hAnsi="Times New Roman" w:cs="Times New Roman"/>
          <w:sz w:val="24"/>
          <w:szCs w:val="24"/>
        </w:rPr>
      </w:pPr>
    </w:p>
    <w:p w14:paraId="7557F1A4" w14:textId="77777777" w:rsidR="002C65C0" w:rsidRPr="002C65C0" w:rsidRDefault="002C65C0" w:rsidP="002C65C0">
      <w:pPr>
        <w:spacing w:after="0" w:line="240" w:lineRule="auto"/>
        <w:jc w:val="center"/>
        <w:rPr>
          <w:rFonts w:eastAsia="Times New Roman" w:cstheme="minorHAnsi"/>
          <w:b/>
          <w:bCs/>
          <w:color w:val="770310"/>
          <w:sz w:val="20"/>
          <w:szCs w:val="20"/>
        </w:rPr>
      </w:pPr>
      <w:r w:rsidRPr="002C65C0">
        <w:rPr>
          <w:rFonts w:eastAsia="Times New Roman" w:cstheme="minorHAnsi"/>
          <w:b/>
          <w:bCs/>
          <w:color w:val="1F497D"/>
          <w:sz w:val="20"/>
          <w:szCs w:val="20"/>
        </w:rPr>
        <w:t xml:space="preserve">Any changes made to the Performance Measures Grid will be noted in bold blue lettering and dated. </w:t>
      </w:r>
    </w:p>
    <w:p w14:paraId="7557F1A5" w14:textId="77777777" w:rsidR="002C65C0" w:rsidRDefault="002C65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Pr>
      <w:tblGrid>
        <w:gridCol w:w="398"/>
        <w:gridCol w:w="1687"/>
        <w:gridCol w:w="2924"/>
        <w:gridCol w:w="3303"/>
        <w:gridCol w:w="1723"/>
      </w:tblGrid>
      <w:tr w:rsidR="001F7745" w:rsidRPr="007844D6" w14:paraId="7557F1AB" w14:textId="77777777" w:rsidTr="001F7745">
        <w:trPr>
          <w:cantSplit/>
          <w:tblHeader/>
          <w:jc w:val="center"/>
        </w:trPr>
        <w:tc>
          <w:tcPr>
            <w:tcW w:w="398" w:type="dxa"/>
            <w:shd w:val="clear" w:color="auto" w:fill="365F91" w:themeFill="accent1" w:themeFillShade="BF"/>
            <w:vAlign w:val="center"/>
          </w:tcPr>
          <w:p w14:paraId="7557F1A6" w14:textId="77777777" w:rsidR="001F7745" w:rsidRPr="007844D6" w:rsidRDefault="001F7745" w:rsidP="001F7745">
            <w:pPr>
              <w:pStyle w:val="TableHeaders"/>
              <w:rPr>
                <w:color w:val="FFFFFF" w:themeColor="background1"/>
              </w:rPr>
            </w:pPr>
            <w:r w:rsidRPr="007844D6">
              <w:rPr>
                <w:color w:val="FFFFFF" w:themeColor="background1"/>
              </w:rPr>
              <w:lastRenderedPageBreak/>
              <w:t>#</w:t>
            </w:r>
          </w:p>
        </w:tc>
        <w:tc>
          <w:tcPr>
            <w:tcW w:w="1687" w:type="dxa"/>
            <w:shd w:val="clear" w:color="auto" w:fill="365F91" w:themeFill="accent1" w:themeFillShade="BF"/>
            <w:vAlign w:val="center"/>
          </w:tcPr>
          <w:p w14:paraId="7557F1A7" w14:textId="77777777" w:rsidR="001F7745" w:rsidRPr="007844D6" w:rsidRDefault="001F7745" w:rsidP="007844D6">
            <w:pPr>
              <w:pStyle w:val="TableHeaders"/>
              <w:rPr>
                <w:color w:val="FFFFFF" w:themeColor="background1"/>
              </w:rPr>
            </w:pPr>
            <w:r w:rsidRPr="007844D6">
              <w:rPr>
                <w:color w:val="FFFFFF" w:themeColor="background1"/>
              </w:rPr>
              <w:t>Performance Measure</w:t>
            </w:r>
          </w:p>
        </w:tc>
        <w:tc>
          <w:tcPr>
            <w:tcW w:w="2924" w:type="dxa"/>
            <w:shd w:val="clear" w:color="auto" w:fill="365F91" w:themeFill="accent1" w:themeFillShade="BF"/>
            <w:vAlign w:val="center"/>
          </w:tcPr>
          <w:p w14:paraId="7557F1A8" w14:textId="77777777" w:rsidR="001F7745" w:rsidRPr="007844D6" w:rsidRDefault="001F7745" w:rsidP="007844D6">
            <w:pPr>
              <w:pStyle w:val="TableHeaders"/>
              <w:rPr>
                <w:color w:val="FFFFFF" w:themeColor="background1"/>
              </w:rPr>
            </w:pPr>
            <w:r w:rsidRPr="007844D6">
              <w:rPr>
                <w:color w:val="FFFFFF" w:themeColor="background1"/>
              </w:rPr>
              <w:t>Definition</w:t>
            </w:r>
          </w:p>
        </w:tc>
        <w:tc>
          <w:tcPr>
            <w:tcW w:w="3303" w:type="dxa"/>
            <w:shd w:val="clear" w:color="auto" w:fill="365F91" w:themeFill="accent1" w:themeFillShade="BF"/>
            <w:vAlign w:val="center"/>
          </w:tcPr>
          <w:p w14:paraId="7557F1A9" w14:textId="77777777" w:rsidR="001F7745" w:rsidRPr="007844D6" w:rsidRDefault="001F7745" w:rsidP="007844D6">
            <w:pPr>
              <w:pStyle w:val="TableHeaders"/>
              <w:rPr>
                <w:color w:val="FFFFFF" w:themeColor="background1"/>
              </w:rPr>
            </w:pPr>
            <w:r w:rsidRPr="007844D6">
              <w:rPr>
                <w:color w:val="FFFFFF" w:themeColor="background1"/>
              </w:rPr>
              <w:t>Data Grantee Reports</w:t>
            </w:r>
          </w:p>
        </w:tc>
        <w:tc>
          <w:tcPr>
            <w:tcW w:w="1723" w:type="dxa"/>
            <w:shd w:val="clear" w:color="auto" w:fill="365F91" w:themeFill="accent1" w:themeFillShade="BF"/>
            <w:vAlign w:val="center"/>
          </w:tcPr>
          <w:p w14:paraId="7557F1AA" w14:textId="77777777" w:rsidR="001F7745" w:rsidRPr="001F7745" w:rsidRDefault="001F7745" w:rsidP="001F7745">
            <w:pPr>
              <w:pStyle w:val="TableHeaders"/>
              <w:rPr>
                <w:color w:val="FFFFFF" w:themeColor="background1"/>
              </w:rPr>
            </w:pPr>
            <w:r w:rsidRPr="001F7745">
              <w:rPr>
                <w:color w:val="FFFFFF" w:themeColor="background1"/>
              </w:rPr>
              <w:t>Record Data Here</w:t>
            </w:r>
          </w:p>
        </w:tc>
      </w:tr>
      <w:tr w:rsidR="001F7745" w:rsidRPr="007844D6" w14:paraId="7557F1B5" w14:textId="77777777" w:rsidTr="001F7745">
        <w:trPr>
          <w:cantSplit/>
          <w:jc w:val="center"/>
        </w:trPr>
        <w:tc>
          <w:tcPr>
            <w:tcW w:w="398" w:type="dxa"/>
          </w:tcPr>
          <w:p w14:paraId="7557F1AC" w14:textId="77777777" w:rsidR="001F7745" w:rsidRPr="007844D6" w:rsidRDefault="001F7745" w:rsidP="002B3F80">
            <w:pPr>
              <w:pStyle w:val="Tablecopy"/>
              <w:jc w:val="center"/>
            </w:pPr>
            <w:r w:rsidRPr="007844D6">
              <w:t>1</w:t>
            </w:r>
          </w:p>
        </w:tc>
        <w:tc>
          <w:tcPr>
            <w:tcW w:w="1687" w:type="dxa"/>
          </w:tcPr>
          <w:p w14:paraId="7557F1AD" w14:textId="77777777" w:rsidR="001F7745" w:rsidRPr="007844D6" w:rsidRDefault="001F7745" w:rsidP="007844D6">
            <w:pPr>
              <w:pStyle w:val="Tablecopy"/>
            </w:pPr>
            <w:r w:rsidRPr="007844D6">
              <w:t xml:space="preserve">Number of enrolled parents or guardians </w:t>
            </w:r>
            <w:r w:rsidRPr="008A2EA6">
              <w:t xml:space="preserve">served </w:t>
            </w:r>
            <w:r w:rsidRPr="001409A4">
              <w:t>during the reporting period</w:t>
            </w:r>
            <w:r w:rsidRPr="007844D6">
              <w:t xml:space="preserve"> </w:t>
            </w:r>
          </w:p>
          <w:p w14:paraId="7557F1AE" w14:textId="77777777" w:rsidR="001F7745" w:rsidRPr="007844D6" w:rsidRDefault="001F7745" w:rsidP="007844D6">
            <w:pPr>
              <w:pStyle w:val="Tablecopy"/>
            </w:pPr>
          </w:p>
        </w:tc>
        <w:tc>
          <w:tcPr>
            <w:tcW w:w="2924" w:type="dxa"/>
          </w:tcPr>
          <w:p w14:paraId="7557F1AF" w14:textId="77777777" w:rsidR="001F7745" w:rsidRPr="007844D6" w:rsidRDefault="001F7745" w:rsidP="007844D6">
            <w:pPr>
              <w:pStyle w:val="Tablecopy"/>
            </w:pPr>
            <w:r w:rsidRPr="007844D6">
              <w:t xml:space="preserve">An unduplicated count of the number of enrolled parents or guardians served by the program during the reporting period. Program records are the preferred data source. </w:t>
            </w:r>
          </w:p>
          <w:p w14:paraId="7557F1B0" w14:textId="77777777" w:rsidR="001F7745" w:rsidRPr="007844D6" w:rsidRDefault="001F7745" w:rsidP="007844D6">
            <w:pPr>
              <w:pStyle w:val="Tablecopy"/>
            </w:pPr>
          </w:p>
        </w:tc>
        <w:tc>
          <w:tcPr>
            <w:tcW w:w="3303" w:type="dxa"/>
          </w:tcPr>
          <w:p w14:paraId="7557F1B1" w14:textId="77777777" w:rsidR="001F7745" w:rsidRPr="007844D6" w:rsidRDefault="001F7745" w:rsidP="007844D6">
            <w:pPr>
              <w:pStyle w:val="TableAs"/>
            </w:pPr>
            <w:r w:rsidRPr="007844D6">
              <w:t>Number of enrolled parents or guardians carried over from the previous reporting period</w:t>
            </w:r>
          </w:p>
          <w:p w14:paraId="7557F1B2" w14:textId="77777777" w:rsidR="001F7745" w:rsidRPr="007844D6" w:rsidRDefault="001F7745" w:rsidP="007844D6">
            <w:pPr>
              <w:pStyle w:val="TableAs"/>
            </w:pPr>
            <w:r w:rsidRPr="007844D6">
              <w:t>New admissions during the reporting period.</w:t>
            </w:r>
          </w:p>
          <w:p w14:paraId="7557F1B3" w14:textId="77777777" w:rsidR="001F7745" w:rsidRPr="007844D6" w:rsidRDefault="001F7745" w:rsidP="007844D6">
            <w:pPr>
              <w:pStyle w:val="TableAs"/>
            </w:pPr>
            <w:r w:rsidRPr="007844D6">
              <w:t>Total of enrolled parents and guardians served during the reporting period (A+B)</w:t>
            </w:r>
          </w:p>
        </w:tc>
        <w:tc>
          <w:tcPr>
            <w:tcW w:w="1723" w:type="dxa"/>
          </w:tcPr>
          <w:p w14:paraId="7557F1B4" w14:textId="77777777" w:rsidR="001F7745" w:rsidRPr="001F7745" w:rsidRDefault="001F7745" w:rsidP="001F7745"/>
        </w:tc>
      </w:tr>
      <w:tr w:rsidR="001F7745" w:rsidRPr="007844D6" w14:paraId="7557F1BE" w14:textId="77777777" w:rsidTr="001F7745">
        <w:trPr>
          <w:cantSplit/>
          <w:jc w:val="center"/>
        </w:trPr>
        <w:tc>
          <w:tcPr>
            <w:tcW w:w="398" w:type="dxa"/>
          </w:tcPr>
          <w:p w14:paraId="7557F1B6" w14:textId="77777777" w:rsidR="001F7745" w:rsidRPr="007844D6" w:rsidRDefault="001F7745" w:rsidP="002B3F80">
            <w:pPr>
              <w:pStyle w:val="Tablecopy"/>
              <w:jc w:val="center"/>
            </w:pPr>
            <w:r w:rsidRPr="007844D6">
              <w:t>2</w:t>
            </w:r>
          </w:p>
        </w:tc>
        <w:tc>
          <w:tcPr>
            <w:tcW w:w="1687" w:type="dxa"/>
          </w:tcPr>
          <w:p w14:paraId="7557F1B7" w14:textId="77777777" w:rsidR="001F7745" w:rsidRPr="007844D6" w:rsidRDefault="001F7745" w:rsidP="007844D6">
            <w:pPr>
              <w:pStyle w:val="Tablecopy"/>
            </w:pPr>
            <w:r w:rsidRPr="007844D6">
              <w:t xml:space="preserve">Number of additional family members served </w:t>
            </w:r>
            <w:r w:rsidRPr="001409A4">
              <w:t>during the reporting period</w:t>
            </w:r>
            <w:r w:rsidRPr="007844D6">
              <w:t xml:space="preserve"> </w:t>
            </w:r>
          </w:p>
          <w:p w14:paraId="7557F1B8" w14:textId="77777777" w:rsidR="001F7745" w:rsidRPr="007844D6" w:rsidRDefault="001F7745" w:rsidP="007844D6">
            <w:pPr>
              <w:pStyle w:val="Tablecopy"/>
            </w:pPr>
          </w:p>
        </w:tc>
        <w:tc>
          <w:tcPr>
            <w:tcW w:w="2924" w:type="dxa"/>
          </w:tcPr>
          <w:p w14:paraId="7557F1B9" w14:textId="77777777" w:rsidR="001F7745" w:rsidRPr="007844D6" w:rsidRDefault="001F7745" w:rsidP="007844D6">
            <w:pPr>
              <w:pStyle w:val="Tablecopy"/>
            </w:pPr>
            <w:r w:rsidRPr="007844D6">
              <w:t>An unduplicated count of the number of additional family members (youth and adults) served by the program during the reporting period. Program records are the preferred data source.</w:t>
            </w:r>
          </w:p>
        </w:tc>
        <w:tc>
          <w:tcPr>
            <w:tcW w:w="3303" w:type="dxa"/>
          </w:tcPr>
          <w:p w14:paraId="7557F1BA" w14:textId="77777777" w:rsidR="001F7745" w:rsidRPr="007844D6" w:rsidRDefault="001F7745" w:rsidP="004B2396">
            <w:pPr>
              <w:pStyle w:val="TableAs"/>
              <w:numPr>
                <w:ilvl w:val="0"/>
                <w:numId w:val="26"/>
              </w:numPr>
              <w:ind w:left="288" w:hanging="270"/>
            </w:pPr>
            <w:r w:rsidRPr="007844D6">
              <w:t>Number of additional family members carried over from the previous reporting period</w:t>
            </w:r>
          </w:p>
          <w:p w14:paraId="7557F1BB" w14:textId="77777777" w:rsidR="001F7745" w:rsidRPr="007844D6" w:rsidRDefault="001F7745" w:rsidP="007844D6">
            <w:pPr>
              <w:pStyle w:val="TableAs"/>
            </w:pPr>
            <w:r w:rsidRPr="007844D6">
              <w:t>New admissions during the reporting period</w:t>
            </w:r>
          </w:p>
          <w:p w14:paraId="7557F1BC" w14:textId="7A7AA6E4" w:rsidR="001F7745" w:rsidRPr="007844D6" w:rsidRDefault="00D156F1" w:rsidP="007844D6">
            <w:pPr>
              <w:pStyle w:val="TableAs"/>
            </w:pPr>
            <w:r w:rsidRPr="007844D6">
              <w:t>Total (</w:t>
            </w:r>
            <w:r w:rsidR="001F7745" w:rsidRPr="007844D6">
              <w:t xml:space="preserve">A+B) </w:t>
            </w:r>
          </w:p>
        </w:tc>
        <w:tc>
          <w:tcPr>
            <w:tcW w:w="1723" w:type="dxa"/>
          </w:tcPr>
          <w:p w14:paraId="7557F1BD" w14:textId="77777777" w:rsidR="001F7745" w:rsidRPr="001F7745" w:rsidRDefault="001F7745" w:rsidP="001F7745"/>
        </w:tc>
      </w:tr>
      <w:tr w:rsidR="001F7745" w:rsidRPr="007844D6" w14:paraId="7557F1C6" w14:textId="77777777" w:rsidTr="001F7745">
        <w:trPr>
          <w:cantSplit/>
          <w:jc w:val="center"/>
        </w:trPr>
        <w:tc>
          <w:tcPr>
            <w:tcW w:w="398" w:type="dxa"/>
          </w:tcPr>
          <w:p w14:paraId="7557F1BF" w14:textId="77777777" w:rsidR="001F7745" w:rsidRPr="007844D6" w:rsidRDefault="001409A4" w:rsidP="002B3F80">
            <w:pPr>
              <w:pStyle w:val="Tablecopy"/>
              <w:jc w:val="center"/>
            </w:pPr>
            <w:r>
              <w:t>3</w:t>
            </w:r>
          </w:p>
        </w:tc>
        <w:tc>
          <w:tcPr>
            <w:tcW w:w="1687" w:type="dxa"/>
          </w:tcPr>
          <w:p w14:paraId="7557F1C0" w14:textId="190BC9E0" w:rsidR="001F7745" w:rsidRPr="007844D6" w:rsidRDefault="00D156F1" w:rsidP="007844D6">
            <w:pPr>
              <w:pStyle w:val="Tablecopy"/>
            </w:pPr>
            <w:r w:rsidRPr="007844D6">
              <w:t>Number of</w:t>
            </w:r>
            <w:r w:rsidR="001F7745" w:rsidRPr="007844D6">
              <w:t xml:space="preserve"> enrolled parents or guardians with whom an evidence-based program or </w:t>
            </w:r>
            <w:r w:rsidRPr="007844D6">
              <w:t>practice was</w:t>
            </w:r>
            <w:r w:rsidR="001F7745" w:rsidRPr="007844D6">
              <w:t xml:space="preserve"> used</w:t>
            </w:r>
          </w:p>
        </w:tc>
        <w:tc>
          <w:tcPr>
            <w:tcW w:w="2924" w:type="dxa"/>
          </w:tcPr>
          <w:p w14:paraId="7557F1C1" w14:textId="77777777" w:rsidR="001F7745" w:rsidRPr="007844D6" w:rsidRDefault="001F7745" w:rsidP="003759F7">
            <w:pPr>
              <w:pStyle w:val="Tablecopy"/>
            </w:pPr>
            <w:r w:rsidRPr="007844D6">
              <w:t>The number of enrolled parents or guardians served with whom an evidence-based</w:t>
            </w:r>
            <w:r w:rsidR="003759F7">
              <w:t xml:space="preserve"> </w:t>
            </w:r>
            <w:r w:rsidRPr="007844D6">
              <w:t xml:space="preserve">program or practice was used. These include programs that have been shown, through rigorous evaluation and replication, to be effective at preventing or reducing substance abuse. Model programs can come from many valid sources (e.g., Blueprints for Violence Prevention, OJJDP’s Model Programs Guide, SAMHSA’s Model Programs, state model program resources, etc.). </w:t>
            </w:r>
          </w:p>
        </w:tc>
        <w:tc>
          <w:tcPr>
            <w:tcW w:w="3303" w:type="dxa"/>
          </w:tcPr>
          <w:p w14:paraId="7557F1C2" w14:textId="0DB8FEDC" w:rsidR="001F7745" w:rsidRPr="007844D6" w:rsidRDefault="001F7745" w:rsidP="004B2396">
            <w:pPr>
              <w:pStyle w:val="TableAs"/>
              <w:numPr>
                <w:ilvl w:val="0"/>
                <w:numId w:val="29"/>
              </w:numPr>
              <w:ind w:left="288" w:hanging="270"/>
            </w:pPr>
            <w:r w:rsidRPr="007844D6">
              <w:t>The number of enrolled parents or guardians served using an evidence-</w:t>
            </w:r>
            <w:r w:rsidR="00D156F1" w:rsidRPr="007844D6">
              <w:t>based program</w:t>
            </w:r>
            <w:r w:rsidRPr="007844D6">
              <w:t xml:space="preserve"> or practice </w:t>
            </w:r>
          </w:p>
          <w:p w14:paraId="7557F1C3" w14:textId="37F6AD6E" w:rsidR="001F7745" w:rsidRPr="007844D6" w:rsidRDefault="001F7745" w:rsidP="002E1272">
            <w:pPr>
              <w:pStyle w:val="TableAs"/>
            </w:pPr>
            <w:r w:rsidRPr="007844D6">
              <w:t xml:space="preserve">Total number </w:t>
            </w:r>
            <w:r w:rsidR="00D156F1" w:rsidRPr="007844D6">
              <w:t>of enrolled</w:t>
            </w:r>
            <w:r w:rsidRPr="007844D6">
              <w:t xml:space="preserve"> parents or guardians served during the reporting period</w:t>
            </w:r>
          </w:p>
          <w:p w14:paraId="7557F1C4" w14:textId="77777777" w:rsidR="001F7745" w:rsidRPr="007844D6" w:rsidRDefault="001F7745" w:rsidP="007844D6">
            <w:pPr>
              <w:pStyle w:val="TableAs"/>
            </w:pPr>
            <w:r w:rsidRPr="007844D6">
              <w:t>Percent (A/B)</w:t>
            </w:r>
          </w:p>
        </w:tc>
        <w:tc>
          <w:tcPr>
            <w:tcW w:w="1723" w:type="dxa"/>
          </w:tcPr>
          <w:p w14:paraId="7557F1C5" w14:textId="77777777" w:rsidR="001F7745" w:rsidRPr="001F7745" w:rsidRDefault="001F7745" w:rsidP="001F7745"/>
        </w:tc>
      </w:tr>
      <w:tr w:rsidR="001F7745" w:rsidRPr="007844D6" w14:paraId="7557F1D4" w14:textId="77777777" w:rsidTr="001F7745">
        <w:trPr>
          <w:cantSplit/>
          <w:jc w:val="center"/>
        </w:trPr>
        <w:tc>
          <w:tcPr>
            <w:tcW w:w="398" w:type="dxa"/>
          </w:tcPr>
          <w:p w14:paraId="7557F1C7" w14:textId="77777777" w:rsidR="001F7745" w:rsidRPr="007844D6" w:rsidRDefault="001409A4" w:rsidP="002B3F80">
            <w:pPr>
              <w:pStyle w:val="Tablecopy"/>
              <w:jc w:val="center"/>
            </w:pPr>
            <w:r>
              <w:t>4</w:t>
            </w:r>
          </w:p>
        </w:tc>
        <w:tc>
          <w:tcPr>
            <w:tcW w:w="1687" w:type="dxa"/>
          </w:tcPr>
          <w:p w14:paraId="7557F1C8" w14:textId="77777777" w:rsidR="001F7745" w:rsidRPr="007844D6" w:rsidRDefault="001F7745" w:rsidP="007844D6">
            <w:pPr>
              <w:pStyle w:val="Tablecopy"/>
            </w:pPr>
            <w:r w:rsidRPr="007844D6">
              <w:t>Number (by type) of services provided to enrolled parents or guardians</w:t>
            </w:r>
          </w:p>
          <w:p w14:paraId="7557F1C9" w14:textId="77777777" w:rsidR="001F7745" w:rsidRPr="007844D6" w:rsidRDefault="001F7745" w:rsidP="007844D6">
            <w:pPr>
              <w:pStyle w:val="Tablecopy"/>
            </w:pPr>
          </w:p>
        </w:tc>
        <w:tc>
          <w:tcPr>
            <w:tcW w:w="2924" w:type="dxa"/>
          </w:tcPr>
          <w:p w14:paraId="7557F1CA" w14:textId="77777777" w:rsidR="001F7745" w:rsidRPr="007844D6" w:rsidRDefault="001F7745" w:rsidP="007844D6">
            <w:pPr>
              <w:pStyle w:val="Tablecopy"/>
            </w:pPr>
            <w:r w:rsidRPr="007844D6">
              <w:t>This measure is designed to assess both need and program capacity.  Report the number of enrolled parents and guardians who are assessed as needing various types of services during the reporting period, and also the number of parents and guardians who actually receive various services during the reporting period.  Ser</w:t>
            </w:r>
            <w:r w:rsidR="003759F7">
              <w:t xml:space="preserve">vices may include substance use counseling/ </w:t>
            </w:r>
            <w:r w:rsidRPr="007844D6">
              <w:t>services, mental health services, housing, or other services.</w:t>
            </w:r>
          </w:p>
        </w:tc>
        <w:tc>
          <w:tcPr>
            <w:tcW w:w="3303" w:type="dxa"/>
          </w:tcPr>
          <w:p w14:paraId="7557F1CB" w14:textId="77777777" w:rsidR="001F7745" w:rsidRPr="007844D6" w:rsidRDefault="001F7745" w:rsidP="004B2396">
            <w:pPr>
              <w:pStyle w:val="TableAs"/>
              <w:numPr>
                <w:ilvl w:val="0"/>
                <w:numId w:val="30"/>
              </w:numPr>
              <w:ind w:left="288" w:hanging="270"/>
            </w:pPr>
            <w:r w:rsidRPr="007844D6">
              <w:t xml:space="preserve">Number of enrolled parents or guardians assessed as needing substance use counseling/services during the reporting period. </w:t>
            </w:r>
          </w:p>
          <w:p w14:paraId="7557F1CC" w14:textId="77777777" w:rsidR="001F7745" w:rsidRPr="007844D6" w:rsidRDefault="001F7745" w:rsidP="007844D6">
            <w:pPr>
              <w:pStyle w:val="TableAs"/>
            </w:pPr>
            <w:r w:rsidRPr="007844D6">
              <w:t>Number of enrolled parents or guardians enrolled in substance use counseling/services during the reporting period</w:t>
            </w:r>
          </w:p>
          <w:p w14:paraId="7557F1CD" w14:textId="1C7614CC" w:rsidR="001F7745" w:rsidRPr="007844D6" w:rsidRDefault="001F7745" w:rsidP="007844D6">
            <w:pPr>
              <w:pStyle w:val="TableAs"/>
            </w:pPr>
            <w:r w:rsidRPr="007844D6">
              <w:t xml:space="preserve">Number </w:t>
            </w:r>
            <w:r w:rsidR="00D156F1" w:rsidRPr="007844D6">
              <w:t>of enrolled</w:t>
            </w:r>
            <w:r w:rsidRPr="007844D6">
              <w:t xml:space="preserve"> parents or guardians assessed as needing mental health services during the reporting period</w:t>
            </w:r>
          </w:p>
          <w:p w14:paraId="7557F1CE" w14:textId="77777777" w:rsidR="001F7745" w:rsidRPr="007844D6" w:rsidRDefault="001F7745" w:rsidP="007844D6">
            <w:pPr>
              <w:pStyle w:val="TableAs"/>
            </w:pPr>
            <w:r w:rsidRPr="007844D6">
              <w:t>Number of enrolled parents or guardians enrolled in mental health services during the reporting period</w:t>
            </w:r>
          </w:p>
          <w:p w14:paraId="7557F1CF" w14:textId="45858BD9" w:rsidR="001F7745" w:rsidRPr="007844D6" w:rsidRDefault="001F7745" w:rsidP="007844D6">
            <w:pPr>
              <w:pStyle w:val="TableAs"/>
            </w:pPr>
            <w:r w:rsidRPr="007844D6">
              <w:t xml:space="preserve">Number </w:t>
            </w:r>
            <w:r w:rsidR="00D156F1" w:rsidRPr="007844D6">
              <w:t>of enrolled</w:t>
            </w:r>
            <w:r w:rsidRPr="007844D6">
              <w:t xml:space="preserve"> parents or guardians assessed as needing housing services during the reporting period</w:t>
            </w:r>
          </w:p>
          <w:p w14:paraId="7557F1D0" w14:textId="547F248F" w:rsidR="001F7745" w:rsidRPr="007844D6" w:rsidRDefault="001F7745" w:rsidP="007844D6">
            <w:pPr>
              <w:pStyle w:val="TableAs"/>
            </w:pPr>
            <w:r w:rsidRPr="007844D6">
              <w:t xml:space="preserve">Number </w:t>
            </w:r>
            <w:r w:rsidR="00D156F1" w:rsidRPr="007844D6">
              <w:t>of enrolled</w:t>
            </w:r>
            <w:r w:rsidRPr="007844D6">
              <w:t xml:space="preserve"> parents or guardians who successfully found housing during the reporting period</w:t>
            </w:r>
          </w:p>
          <w:p w14:paraId="7557F1D1" w14:textId="6D6819D8" w:rsidR="001F7745" w:rsidRPr="007844D6" w:rsidRDefault="001F7745" w:rsidP="007844D6">
            <w:pPr>
              <w:pStyle w:val="TableAs"/>
            </w:pPr>
            <w:r w:rsidRPr="007844D6">
              <w:t xml:space="preserve">Number </w:t>
            </w:r>
            <w:r w:rsidR="00D156F1" w:rsidRPr="007844D6">
              <w:t>of enrolled</w:t>
            </w:r>
            <w:r w:rsidRPr="007844D6">
              <w:t xml:space="preserve"> parents or guardians assessed as needing other services during the reporting period</w:t>
            </w:r>
          </w:p>
          <w:p w14:paraId="7557F1D2" w14:textId="61642F11" w:rsidR="001F7745" w:rsidRPr="007844D6" w:rsidRDefault="001F7745" w:rsidP="00BA27EA">
            <w:pPr>
              <w:pStyle w:val="TableAs"/>
            </w:pPr>
            <w:r w:rsidRPr="007844D6">
              <w:t xml:space="preserve">Number </w:t>
            </w:r>
            <w:r w:rsidR="00D156F1" w:rsidRPr="007844D6">
              <w:t>of enrolled</w:t>
            </w:r>
            <w:r w:rsidRPr="007844D6">
              <w:t xml:space="preserve"> parents or guardians enrolled in other servi</w:t>
            </w:r>
            <w:r>
              <w:t>ces during the reporting period</w:t>
            </w:r>
          </w:p>
        </w:tc>
        <w:tc>
          <w:tcPr>
            <w:tcW w:w="1723" w:type="dxa"/>
          </w:tcPr>
          <w:p w14:paraId="7557F1D3" w14:textId="77777777" w:rsidR="001F7745" w:rsidRPr="001F7745" w:rsidRDefault="001F7745" w:rsidP="001F7745"/>
        </w:tc>
      </w:tr>
      <w:tr w:rsidR="001F7745" w:rsidRPr="007844D6" w14:paraId="7557F1E1" w14:textId="77777777" w:rsidTr="001F7745">
        <w:trPr>
          <w:cantSplit/>
          <w:jc w:val="center"/>
        </w:trPr>
        <w:tc>
          <w:tcPr>
            <w:tcW w:w="398" w:type="dxa"/>
          </w:tcPr>
          <w:p w14:paraId="7557F1D5" w14:textId="77777777" w:rsidR="001F7745" w:rsidRPr="007844D6" w:rsidRDefault="001409A4" w:rsidP="002B3F80">
            <w:pPr>
              <w:pStyle w:val="Tablecopy"/>
              <w:jc w:val="center"/>
            </w:pPr>
            <w:r>
              <w:lastRenderedPageBreak/>
              <w:t>5</w:t>
            </w:r>
          </w:p>
        </w:tc>
        <w:tc>
          <w:tcPr>
            <w:tcW w:w="1687" w:type="dxa"/>
          </w:tcPr>
          <w:p w14:paraId="7557F1D6" w14:textId="77777777" w:rsidR="001F7745" w:rsidRPr="007844D6" w:rsidRDefault="001F7745" w:rsidP="007844D6">
            <w:pPr>
              <w:pStyle w:val="Tablecopy"/>
            </w:pPr>
            <w:r w:rsidRPr="007844D6">
              <w:t>Number (by type) of services provided to additional family members</w:t>
            </w:r>
          </w:p>
        </w:tc>
        <w:tc>
          <w:tcPr>
            <w:tcW w:w="2924" w:type="dxa"/>
          </w:tcPr>
          <w:p w14:paraId="7557F1D7" w14:textId="4565F229" w:rsidR="001F7745" w:rsidRPr="007844D6" w:rsidRDefault="001F7745" w:rsidP="007844D6">
            <w:pPr>
              <w:pStyle w:val="Tablecopy"/>
            </w:pPr>
            <w:r w:rsidRPr="007844D6">
              <w:t xml:space="preserve">This measure is designed to assess both need and program capacity.  Report the number of additional family members who are assessed as needing various types of services during the reporting period, </w:t>
            </w:r>
            <w:r w:rsidR="00D156F1" w:rsidRPr="007844D6">
              <w:t>and</w:t>
            </w:r>
            <w:r w:rsidRPr="007844D6">
              <w:t xml:space="preserve"> the number of additional family members who actually receive various services during the reporting period.  Ser</w:t>
            </w:r>
            <w:r w:rsidR="00676284">
              <w:t xml:space="preserve">vices may include substance use counseling/ </w:t>
            </w:r>
            <w:r w:rsidRPr="007844D6">
              <w:t>services, mental health services, housing, or other services.</w:t>
            </w:r>
          </w:p>
        </w:tc>
        <w:tc>
          <w:tcPr>
            <w:tcW w:w="3303" w:type="dxa"/>
          </w:tcPr>
          <w:p w14:paraId="7557F1D8" w14:textId="77777777" w:rsidR="001F7745" w:rsidRPr="007844D6" w:rsidRDefault="001F7745" w:rsidP="004B2396">
            <w:pPr>
              <w:pStyle w:val="TableAs"/>
              <w:numPr>
                <w:ilvl w:val="0"/>
                <w:numId w:val="31"/>
              </w:numPr>
              <w:ind w:left="288" w:hanging="270"/>
            </w:pPr>
            <w:r w:rsidRPr="007844D6">
              <w:t xml:space="preserve">Number of additional family members assessed as needing substance use counseling/services during the reporting period. </w:t>
            </w:r>
          </w:p>
          <w:p w14:paraId="7557F1D9" w14:textId="77777777" w:rsidR="001F7745" w:rsidRPr="007844D6" w:rsidRDefault="001F7745" w:rsidP="007844D6">
            <w:pPr>
              <w:pStyle w:val="TableAs"/>
            </w:pPr>
            <w:r w:rsidRPr="007844D6">
              <w:t>Number of additional family members enrolled in substance use counseling/services during the reporting period</w:t>
            </w:r>
          </w:p>
          <w:p w14:paraId="7557F1DA" w14:textId="3D89A955" w:rsidR="001F7745" w:rsidRPr="007844D6" w:rsidRDefault="001F7745" w:rsidP="007844D6">
            <w:pPr>
              <w:pStyle w:val="TableAs"/>
            </w:pPr>
            <w:r w:rsidRPr="007844D6">
              <w:t xml:space="preserve">Number </w:t>
            </w:r>
            <w:r w:rsidR="00D156F1" w:rsidRPr="007844D6">
              <w:t>of additional</w:t>
            </w:r>
            <w:r w:rsidRPr="007844D6">
              <w:t xml:space="preserve"> family members assessed as needing mental health services during the reporting period</w:t>
            </w:r>
          </w:p>
          <w:p w14:paraId="7557F1DB" w14:textId="77777777" w:rsidR="001F7745" w:rsidRPr="007844D6" w:rsidRDefault="001F7745" w:rsidP="007844D6">
            <w:pPr>
              <w:pStyle w:val="TableAs"/>
            </w:pPr>
            <w:r w:rsidRPr="007844D6">
              <w:t>Number of additional family members enrolled in mental health services during the reporting period</w:t>
            </w:r>
          </w:p>
          <w:p w14:paraId="7557F1DC" w14:textId="3BC28025" w:rsidR="001F7745" w:rsidRPr="007844D6" w:rsidRDefault="001F7745" w:rsidP="007844D6">
            <w:pPr>
              <w:pStyle w:val="TableAs"/>
            </w:pPr>
            <w:r w:rsidRPr="007844D6">
              <w:t xml:space="preserve">Number </w:t>
            </w:r>
            <w:r w:rsidR="00D156F1" w:rsidRPr="007844D6">
              <w:t>of additional</w:t>
            </w:r>
            <w:r w:rsidRPr="007844D6">
              <w:t xml:space="preserve"> family members assessed as needing housing services during the reporting period</w:t>
            </w:r>
          </w:p>
          <w:p w14:paraId="7557F1DD" w14:textId="06618DA0" w:rsidR="001F7745" w:rsidRPr="007844D6" w:rsidRDefault="001F7745" w:rsidP="007844D6">
            <w:pPr>
              <w:pStyle w:val="TableAs"/>
            </w:pPr>
            <w:r w:rsidRPr="007844D6">
              <w:t xml:space="preserve">Number </w:t>
            </w:r>
            <w:r w:rsidR="00D156F1" w:rsidRPr="007844D6">
              <w:t>of additional</w:t>
            </w:r>
            <w:r w:rsidRPr="007844D6">
              <w:t xml:space="preserve"> family members who successfully found housing during the reporting period</w:t>
            </w:r>
          </w:p>
          <w:p w14:paraId="7557F1DE" w14:textId="4376ABF8" w:rsidR="001F7745" w:rsidRPr="007844D6" w:rsidRDefault="001F7745" w:rsidP="007844D6">
            <w:pPr>
              <w:pStyle w:val="TableAs"/>
            </w:pPr>
            <w:r w:rsidRPr="007844D6">
              <w:t xml:space="preserve">Number </w:t>
            </w:r>
            <w:r w:rsidR="00D156F1" w:rsidRPr="007844D6">
              <w:t>of additional</w:t>
            </w:r>
            <w:r w:rsidRPr="007844D6">
              <w:t xml:space="preserve"> family members assessed as needing other services during the reporting period</w:t>
            </w:r>
          </w:p>
          <w:p w14:paraId="7557F1DF" w14:textId="29815EC2" w:rsidR="001F7745" w:rsidRPr="007844D6" w:rsidRDefault="001F7745" w:rsidP="008A474A">
            <w:pPr>
              <w:pStyle w:val="TableAs"/>
            </w:pPr>
            <w:r w:rsidRPr="007844D6">
              <w:t xml:space="preserve">Number </w:t>
            </w:r>
            <w:r w:rsidR="00D156F1" w:rsidRPr="007844D6">
              <w:t>of additional</w:t>
            </w:r>
            <w:r w:rsidRPr="007844D6">
              <w:t xml:space="preserve"> family members enrolled in other services duri</w:t>
            </w:r>
            <w:r>
              <w:t>ng the reporting period</w:t>
            </w:r>
          </w:p>
        </w:tc>
        <w:tc>
          <w:tcPr>
            <w:tcW w:w="1723" w:type="dxa"/>
          </w:tcPr>
          <w:p w14:paraId="7557F1E0" w14:textId="77777777" w:rsidR="001F7745" w:rsidRPr="001F7745" w:rsidRDefault="001F7745" w:rsidP="001F7745"/>
        </w:tc>
      </w:tr>
      <w:tr w:rsidR="001F7745" w:rsidRPr="007844D6" w14:paraId="7557F1EA" w14:textId="77777777" w:rsidTr="001F7745">
        <w:trPr>
          <w:cantSplit/>
          <w:jc w:val="center"/>
        </w:trPr>
        <w:tc>
          <w:tcPr>
            <w:tcW w:w="398" w:type="dxa"/>
          </w:tcPr>
          <w:p w14:paraId="7557F1E2" w14:textId="77777777" w:rsidR="001F7745" w:rsidRPr="007844D6" w:rsidRDefault="001409A4" w:rsidP="002B3F80">
            <w:pPr>
              <w:pStyle w:val="Tablecopy"/>
              <w:jc w:val="center"/>
            </w:pPr>
            <w:r>
              <w:t>6</w:t>
            </w:r>
          </w:p>
        </w:tc>
        <w:tc>
          <w:tcPr>
            <w:tcW w:w="1687" w:type="dxa"/>
          </w:tcPr>
          <w:p w14:paraId="7557F1E3" w14:textId="557C0D1E" w:rsidR="001F7745" w:rsidRPr="007844D6" w:rsidRDefault="001F7745" w:rsidP="007844D6">
            <w:pPr>
              <w:pStyle w:val="Tablecopy"/>
            </w:pPr>
            <w:r w:rsidRPr="007844D6">
              <w:t xml:space="preserve">Number of drug/alcohol tests performed </w:t>
            </w:r>
            <w:r w:rsidR="00D156F1" w:rsidRPr="007844D6">
              <w:t>on enrolled</w:t>
            </w:r>
            <w:r w:rsidRPr="007844D6">
              <w:t xml:space="preserve"> parents or guardians </w:t>
            </w:r>
          </w:p>
          <w:p w14:paraId="7557F1E4" w14:textId="77777777" w:rsidR="001F7745" w:rsidRPr="007844D6" w:rsidRDefault="001F7745" w:rsidP="007844D6">
            <w:pPr>
              <w:pStyle w:val="Tablecopy"/>
            </w:pPr>
          </w:p>
        </w:tc>
        <w:tc>
          <w:tcPr>
            <w:tcW w:w="2924" w:type="dxa"/>
          </w:tcPr>
          <w:p w14:paraId="7557F1E5" w14:textId="52F66803" w:rsidR="001F7745" w:rsidRPr="007844D6" w:rsidRDefault="001F7745" w:rsidP="007844D6">
            <w:pPr>
              <w:pStyle w:val="Tablecopy"/>
            </w:pPr>
            <w:r w:rsidRPr="007844D6">
              <w:t xml:space="preserve">The number of drug and alcohol tests performed on enrolled parents or guardians served by the program during the reporting period. Tests could be urinalysis, blood tests or other proven reliable forms of drug and alcohol testing. Report the number of TESTS conducted, rather than the number of people tested (it is understood that one person may be tested several </w:t>
            </w:r>
            <w:r w:rsidR="00D156F1" w:rsidRPr="007844D6">
              <w:t>times or</w:t>
            </w:r>
            <w:r w:rsidRPr="007844D6">
              <w:t xml:space="preserve"> tested using several methods during a reporting period.)</w:t>
            </w:r>
          </w:p>
        </w:tc>
        <w:tc>
          <w:tcPr>
            <w:tcW w:w="3303" w:type="dxa"/>
          </w:tcPr>
          <w:p w14:paraId="7557F1E6" w14:textId="77777777" w:rsidR="001F7745" w:rsidRPr="007844D6" w:rsidRDefault="001F7745" w:rsidP="004B2396">
            <w:pPr>
              <w:pStyle w:val="TableAs"/>
              <w:numPr>
                <w:ilvl w:val="0"/>
                <w:numId w:val="32"/>
              </w:numPr>
              <w:ind w:left="288" w:hanging="270"/>
            </w:pPr>
            <w:r w:rsidRPr="007844D6">
              <w:t xml:space="preserve">Number of drug and alcohol tests performed on enrolled parents or guardians during the reporting period </w:t>
            </w:r>
          </w:p>
          <w:p w14:paraId="7557F1E7" w14:textId="77777777" w:rsidR="001F7745" w:rsidRPr="007844D6" w:rsidRDefault="001F7745" w:rsidP="007844D6">
            <w:pPr>
              <w:pStyle w:val="TableAs"/>
            </w:pPr>
            <w:r w:rsidRPr="007844D6">
              <w:t xml:space="preserve">The number of positive tests recorded </w:t>
            </w:r>
          </w:p>
          <w:p w14:paraId="7557F1E8" w14:textId="77777777" w:rsidR="001F7745" w:rsidRPr="007844D6" w:rsidRDefault="001F7745" w:rsidP="007844D6">
            <w:pPr>
              <w:pStyle w:val="TableAs"/>
            </w:pPr>
            <w:r w:rsidRPr="007844D6">
              <w:t>Percent (A/B)</w:t>
            </w:r>
          </w:p>
        </w:tc>
        <w:tc>
          <w:tcPr>
            <w:tcW w:w="1723" w:type="dxa"/>
          </w:tcPr>
          <w:p w14:paraId="7557F1E9" w14:textId="77777777" w:rsidR="001F7745" w:rsidRPr="001F7745" w:rsidRDefault="001F7745" w:rsidP="001F7745"/>
        </w:tc>
      </w:tr>
      <w:tr w:rsidR="001F7745" w:rsidRPr="007844D6" w14:paraId="7557F1F6" w14:textId="77777777" w:rsidTr="001F7745">
        <w:trPr>
          <w:cantSplit/>
          <w:jc w:val="center"/>
        </w:trPr>
        <w:tc>
          <w:tcPr>
            <w:tcW w:w="398" w:type="dxa"/>
          </w:tcPr>
          <w:p w14:paraId="7557F1EB" w14:textId="77777777" w:rsidR="001F7745" w:rsidRPr="007844D6" w:rsidRDefault="001F7745" w:rsidP="002B3F80">
            <w:pPr>
              <w:pStyle w:val="Tablecopy"/>
              <w:jc w:val="center"/>
            </w:pPr>
          </w:p>
          <w:p w14:paraId="7557F1EC" w14:textId="77777777" w:rsidR="001F7745" w:rsidRPr="007844D6" w:rsidRDefault="001409A4" w:rsidP="002B3F80">
            <w:pPr>
              <w:pStyle w:val="Tablecopy"/>
              <w:jc w:val="center"/>
            </w:pPr>
            <w:r>
              <w:t>7</w:t>
            </w:r>
          </w:p>
        </w:tc>
        <w:tc>
          <w:tcPr>
            <w:tcW w:w="1687" w:type="dxa"/>
          </w:tcPr>
          <w:p w14:paraId="7557F1ED" w14:textId="7806FB3E" w:rsidR="001F7745" w:rsidRPr="007844D6" w:rsidRDefault="001F7745" w:rsidP="007844D6">
            <w:pPr>
              <w:pStyle w:val="Tablecopy"/>
            </w:pPr>
            <w:r w:rsidRPr="007844D6">
              <w:t xml:space="preserve">Number of enrolled parents or </w:t>
            </w:r>
            <w:r w:rsidR="00D156F1" w:rsidRPr="007844D6">
              <w:t>guardians arrested</w:t>
            </w:r>
            <w:r w:rsidRPr="007844D6">
              <w:t xml:space="preserve"> for technical violations  </w:t>
            </w:r>
          </w:p>
          <w:p w14:paraId="7557F1EE" w14:textId="34808BB6" w:rsidR="001F7745" w:rsidRPr="007844D6" w:rsidRDefault="001F7745" w:rsidP="00554E88">
            <w:pPr>
              <w:pStyle w:val="Tablecopy"/>
              <w:spacing w:before="120"/>
            </w:pPr>
            <w:r w:rsidRPr="007844D6">
              <w:t>(</w:t>
            </w:r>
            <w:r w:rsidR="00507BB2">
              <w:t>short-term</w:t>
            </w:r>
            <w:r w:rsidRPr="007844D6">
              <w:t>)</w:t>
            </w:r>
          </w:p>
        </w:tc>
        <w:tc>
          <w:tcPr>
            <w:tcW w:w="2924" w:type="dxa"/>
          </w:tcPr>
          <w:p w14:paraId="7557F1EF" w14:textId="77777777" w:rsidR="001F7745" w:rsidRPr="007844D6" w:rsidRDefault="001F7745">
            <w:pPr>
              <w:pStyle w:val="Tablecopy"/>
            </w:pPr>
            <w:r w:rsidRPr="007844D6">
              <w:t>The number of enrolled parents or guardians who were arrested for violations o</w:t>
            </w:r>
            <w:r w:rsidR="00676284">
              <w:t xml:space="preserve">f the family drug court program </w:t>
            </w:r>
            <w:r w:rsidRPr="007844D6">
              <w:t xml:space="preserve">conditions during the reporting period. </w:t>
            </w:r>
            <w:r w:rsidR="00D92258">
              <w:t>This may include non- drug related charges.</w:t>
            </w:r>
            <w:r w:rsidR="009455B9">
              <w:t xml:space="preserve"> A and B may be the same number depending on how your jurisdiction handles technical violations. </w:t>
            </w:r>
          </w:p>
        </w:tc>
        <w:tc>
          <w:tcPr>
            <w:tcW w:w="3303" w:type="dxa"/>
          </w:tcPr>
          <w:p w14:paraId="7557F1F0" w14:textId="77777777" w:rsidR="001F7745" w:rsidRPr="007844D6" w:rsidRDefault="001F7745" w:rsidP="004B2396">
            <w:pPr>
              <w:pStyle w:val="TableAs"/>
              <w:numPr>
                <w:ilvl w:val="0"/>
                <w:numId w:val="33"/>
              </w:numPr>
              <w:ind w:left="288" w:hanging="270"/>
            </w:pPr>
            <w:r w:rsidRPr="007844D6">
              <w:t>Number of enrolled parents or guardians arrested for a new technical violation during the reporting period</w:t>
            </w:r>
          </w:p>
          <w:p w14:paraId="7557F1F1" w14:textId="59A42146" w:rsidR="001F7745" w:rsidRDefault="001F7745" w:rsidP="008A474A">
            <w:pPr>
              <w:pStyle w:val="TableAs"/>
            </w:pPr>
            <w:r w:rsidRPr="007844D6">
              <w:t xml:space="preserve">Number of enrolled parents or guardians </w:t>
            </w:r>
            <w:r w:rsidR="009455B9">
              <w:t xml:space="preserve">with a technical </w:t>
            </w:r>
            <w:r w:rsidR="00D156F1">
              <w:t xml:space="preserve">violation </w:t>
            </w:r>
            <w:r w:rsidR="00D156F1" w:rsidRPr="007844D6">
              <w:t>during</w:t>
            </w:r>
            <w:r w:rsidRPr="007844D6">
              <w:t xml:space="preserve"> the reporting period</w:t>
            </w:r>
            <w:r>
              <w:t xml:space="preserve"> </w:t>
            </w:r>
          </w:p>
          <w:p w14:paraId="7557F1F2" w14:textId="77777777" w:rsidR="009455B9" w:rsidRDefault="009455B9" w:rsidP="008A474A">
            <w:pPr>
              <w:pStyle w:val="TableAs"/>
            </w:pPr>
            <w:r>
              <w:t>Number of enrolled parents or guardians tracked for technical violations during the reporting period</w:t>
            </w:r>
          </w:p>
          <w:p w14:paraId="7557F1F3" w14:textId="77777777" w:rsidR="009455B9" w:rsidRPr="007844D6" w:rsidRDefault="009455B9" w:rsidP="008A474A">
            <w:pPr>
              <w:pStyle w:val="TableAs"/>
            </w:pPr>
            <w:r>
              <w:t>Percent of arrests for technical violations (A/C)</w:t>
            </w:r>
          </w:p>
          <w:p w14:paraId="7557F1F4" w14:textId="77777777" w:rsidR="001F7745" w:rsidRPr="007844D6" w:rsidRDefault="001F7745" w:rsidP="009455B9">
            <w:pPr>
              <w:pStyle w:val="TableAs"/>
            </w:pPr>
            <w:r w:rsidRPr="007844D6">
              <w:t xml:space="preserve">Percent </w:t>
            </w:r>
            <w:r w:rsidR="009455B9">
              <w:t xml:space="preserve">of technical violations </w:t>
            </w:r>
            <w:r w:rsidRPr="007844D6">
              <w:t>(B</w:t>
            </w:r>
            <w:r w:rsidR="009455B9">
              <w:t>/C</w:t>
            </w:r>
            <w:r w:rsidRPr="007844D6">
              <w:t>)</w:t>
            </w:r>
          </w:p>
        </w:tc>
        <w:tc>
          <w:tcPr>
            <w:tcW w:w="1723" w:type="dxa"/>
          </w:tcPr>
          <w:p w14:paraId="7557F1F5" w14:textId="77777777" w:rsidR="001F7745" w:rsidRPr="001F7745" w:rsidRDefault="001F7745" w:rsidP="001F7745"/>
        </w:tc>
      </w:tr>
      <w:tr w:rsidR="001F7745" w:rsidRPr="007844D6" w14:paraId="7557F202" w14:textId="77777777" w:rsidTr="001F7745">
        <w:trPr>
          <w:cantSplit/>
          <w:jc w:val="center"/>
        </w:trPr>
        <w:tc>
          <w:tcPr>
            <w:tcW w:w="398" w:type="dxa"/>
          </w:tcPr>
          <w:p w14:paraId="7557F1F7" w14:textId="77777777" w:rsidR="001F7745" w:rsidRPr="007844D6" w:rsidRDefault="001409A4" w:rsidP="002B3F80">
            <w:pPr>
              <w:pStyle w:val="Tablecopy"/>
              <w:jc w:val="center"/>
            </w:pPr>
            <w:r>
              <w:lastRenderedPageBreak/>
              <w:t>8</w:t>
            </w:r>
          </w:p>
        </w:tc>
        <w:tc>
          <w:tcPr>
            <w:tcW w:w="1687" w:type="dxa"/>
          </w:tcPr>
          <w:p w14:paraId="7557F1F8" w14:textId="591428D3" w:rsidR="001F7745" w:rsidRPr="007844D6" w:rsidRDefault="001F7745" w:rsidP="007844D6">
            <w:pPr>
              <w:pStyle w:val="Tablecopy"/>
            </w:pPr>
            <w:r w:rsidRPr="007844D6">
              <w:t xml:space="preserve">Number of enrolled parents or </w:t>
            </w:r>
            <w:r w:rsidR="00D156F1" w:rsidRPr="007844D6">
              <w:t>guardians arrested</w:t>
            </w:r>
            <w:r w:rsidRPr="007844D6">
              <w:t xml:space="preserve"> for technical violations</w:t>
            </w:r>
          </w:p>
          <w:p w14:paraId="7557F1F9" w14:textId="15162CBE" w:rsidR="001F7745" w:rsidRPr="007844D6" w:rsidRDefault="001F7745" w:rsidP="002B3F80">
            <w:pPr>
              <w:pStyle w:val="Tablecopy"/>
              <w:spacing w:before="120"/>
            </w:pPr>
            <w:r w:rsidRPr="007844D6">
              <w:t>(</w:t>
            </w:r>
            <w:r w:rsidR="00143EC4">
              <w:t>long-term</w:t>
            </w:r>
            <w:r w:rsidRPr="007844D6">
              <w:t>)</w:t>
            </w:r>
          </w:p>
        </w:tc>
        <w:tc>
          <w:tcPr>
            <w:tcW w:w="2924" w:type="dxa"/>
          </w:tcPr>
          <w:p w14:paraId="7557F1FA" w14:textId="77777777" w:rsidR="001F7745" w:rsidRPr="007844D6" w:rsidRDefault="001F7745" w:rsidP="007844D6">
            <w:pPr>
              <w:pStyle w:val="Tablecopy"/>
            </w:pPr>
            <w:r w:rsidRPr="007844D6">
              <w:t>The number of enrolled parents or guardians who were arrested for violations of the family drug court program conditions 6-12 months after exiting the program.</w:t>
            </w:r>
            <w:r w:rsidR="00D92258">
              <w:t xml:space="preserve"> This may include non-drug related charges.</w:t>
            </w:r>
            <w:r w:rsidR="00D03DC8">
              <w:t xml:space="preserve"> A and B may be the same number depending on how your jurisdiction handles technical violations.</w:t>
            </w:r>
          </w:p>
          <w:p w14:paraId="7557F1FB" w14:textId="77777777" w:rsidR="001F7745" w:rsidRPr="007844D6" w:rsidRDefault="001F7745" w:rsidP="007844D6">
            <w:pPr>
              <w:pStyle w:val="Tablecopy"/>
            </w:pPr>
          </w:p>
        </w:tc>
        <w:tc>
          <w:tcPr>
            <w:tcW w:w="3303" w:type="dxa"/>
          </w:tcPr>
          <w:p w14:paraId="7557F1FC" w14:textId="25975EB0" w:rsidR="001F7745" w:rsidRPr="007844D6" w:rsidRDefault="001F7745" w:rsidP="004B2396">
            <w:pPr>
              <w:pStyle w:val="TableAs"/>
              <w:numPr>
                <w:ilvl w:val="0"/>
                <w:numId w:val="34"/>
              </w:numPr>
              <w:ind w:left="288" w:hanging="270"/>
            </w:pPr>
            <w:r w:rsidRPr="007844D6">
              <w:t>Number of enrolled parents or guardians arrested for a new technical violation</w:t>
            </w:r>
            <w:r w:rsidR="00D156F1">
              <w:t xml:space="preserve"> within</w:t>
            </w:r>
            <w:r w:rsidRPr="007844D6">
              <w:t xml:space="preserve"> 6-12 months after exiting the </w:t>
            </w:r>
            <w:r w:rsidR="00EF3CC4">
              <w:t>program</w:t>
            </w:r>
          </w:p>
          <w:p w14:paraId="7557F1FD" w14:textId="2940D538" w:rsidR="001F7745" w:rsidRPr="007844D6" w:rsidRDefault="001F7745" w:rsidP="007844D6">
            <w:pPr>
              <w:pStyle w:val="TableAs"/>
            </w:pPr>
            <w:r w:rsidRPr="007844D6">
              <w:t xml:space="preserve">Number of enrolled parents or guardians </w:t>
            </w:r>
            <w:r w:rsidR="00D03DC8">
              <w:t xml:space="preserve">with a technical </w:t>
            </w:r>
            <w:r w:rsidR="00D156F1">
              <w:t xml:space="preserve">violation within </w:t>
            </w:r>
            <w:r w:rsidR="00D156F1" w:rsidRPr="007844D6">
              <w:t>6</w:t>
            </w:r>
            <w:r w:rsidRPr="007844D6">
              <w:t xml:space="preserve">-12 months after exiting the program </w:t>
            </w:r>
          </w:p>
          <w:p w14:paraId="7557F1FE" w14:textId="77777777" w:rsidR="001F7745" w:rsidRDefault="00D03DC8" w:rsidP="00D03DC8">
            <w:pPr>
              <w:pStyle w:val="TableAs"/>
            </w:pPr>
            <w:r>
              <w:t xml:space="preserve"> Number of enrolled parents or guardians tracked for technical violations 6-12 months after exiting the program</w:t>
            </w:r>
          </w:p>
          <w:p w14:paraId="7557F1FF" w14:textId="77777777" w:rsidR="00D03DC8" w:rsidRDefault="00D03DC8" w:rsidP="00D03DC8">
            <w:pPr>
              <w:pStyle w:val="TableAs"/>
            </w:pPr>
            <w:r>
              <w:t>Percent of arrests for technical violations (A/C)</w:t>
            </w:r>
          </w:p>
          <w:p w14:paraId="7557F200" w14:textId="77777777" w:rsidR="00D03DC8" w:rsidRPr="007844D6" w:rsidRDefault="00D03DC8" w:rsidP="00D03DC8">
            <w:pPr>
              <w:pStyle w:val="TableAs"/>
            </w:pPr>
            <w:r>
              <w:t>Percent of technical violations (B/C)</w:t>
            </w:r>
          </w:p>
        </w:tc>
        <w:tc>
          <w:tcPr>
            <w:tcW w:w="1723" w:type="dxa"/>
          </w:tcPr>
          <w:p w14:paraId="7557F201" w14:textId="77777777" w:rsidR="001F7745" w:rsidRPr="001F7745" w:rsidRDefault="001F7745" w:rsidP="001F7745"/>
        </w:tc>
      </w:tr>
      <w:tr w:rsidR="001F7745" w:rsidRPr="007844D6" w14:paraId="7557F20B" w14:textId="77777777" w:rsidTr="001F7745">
        <w:trPr>
          <w:cantSplit/>
          <w:jc w:val="center"/>
        </w:trPr>
        <w:tc>
          <w:tcPr>
            <w:tcW w:w="398" w:type="dxa"/>
          </w:tcPr>
          <w:p w14:paraId="7557F203" w14:textId="77777777" w:rsidR="001F7745" w:rsidRPr="007844D6" w:rsidRDefault="001409A4" w:rsidP="002B3F80">
            <w:pPr>
              <w:pStyle w:val="Tablecopy"/>
              <w:jc w:val="center"/>
            </w:pPr>
            <w:r>
              <w:t>9</w:t>
            </w:r>
          </w:p>
        </w:tc>
        <w:tc>
          <w:tcPr>
            <w:tcW w:w="1687" w:type="dxa"/>
          </w:tcPr>
          <w:p w14:paraId="7557F204" w14:textId="77777777" w:rsidR="001F7745" w:rsidRPr="007844D6" w:rsidRDefault="001F7745" w:rsidP="007844D6">
            <w:pPr>
              <w:pStyle w:val="Tablecopy"/>
            </w:pPr>
            <w:r w:rsidRPr="007844D6">
              <w:t>Number of enrolled parents or guardians arrested for new drug offenses</w:t>
            </w:r>
          </w:p>
          <w:p w14:paraId="7557F205" w14:textId="2F179C33" w:rsidR="001F7745" w:rsidRPr="007844D6" w:rsidRDefault="001F7745" w:rsidP="002B3F80">
            <w:pPr>
              <w:pStyle w:val="Tablecopy"/>
              <w:spacing w:before="120"/>
            </w:pPr>
            <w:r w:rsidRPr="007844D6">
              <w:t>(</w:t>
            </w:r>
            <w:r w:rsidR="00507BB2">
              <w:t>short-term</w:t>
            </w:r>
            <w:r w:rsidRPr="007844D6">
              <w:t>)</w:t>
            </w:r>
          </w:p>
        </w:tc>
        <w:tc>
          <w:tcPr>
            <w:tcW w:w="2924" w:type="dxa"/>
          </w:tcPr>
          <w:p w14:paraId="7557F206" w14:textId="77777777" w:rsidR="001F7745" w:rsidRPr="007844D6" w:rsidRDefault="001F7745" w:rsidP="007844D6">
            <w:pPr>
              <w:pStyle w:val="Tablecopy"/>
            </w:pPr>
            <w:r w:rsidRPr="007844D6">
              <w:t>The number of enrolled parents or guardians who were arrested for a new drug offense during the reporting period.</w:t>
            </w:r>
          </w:p>
        </w:tc>
        <w:tc>
          <w:tcPr>
            <w:tcW w:w="3303" w:type="dxa"/>
          </w:tcPr>
          <w:p w14:paraId="7557F207" w14:textId="77777777" w:rsidR="001F7745" w:rsidRPr="007844D6" w:rsidRDefault="001F7745" w:rsidP="004B2396">
            <w:pPr>
              <w:pStyle w:val="TableAs"/>
              <w:numPr>
                <w:ilvl w:val="0"/>
                <w:numId w:val="35"/>
              </w:numPr>
              <w:ind w:left="288" w:hanging="270"/>
            </w:pPr>
            <w:r w:rsidRPr="007844D6">
              <w:t>Number of enrolled parents or guardians arrested for a new drug offense during the reporting period</w:t>
            </w:r>
          </w:p>
          <w:p w14:paraId="7557F208" w14:textId="77777777" w:rsidR="001F7745" w:rsidRPr="007844D6" w:rsidRDefault="001F7745" w:rsidP="007844D6">
            <w:pPr>
              <w:pStyle w:val="TableAs"/>
            </w:pPr>
            <w:r w:rsidRPr="007844D6">
              <w:t>Number of enrolled parents or guardians tracked for drug offenses during the reporting period</w:t>
            </w:r>
          </w:p>
          <w:p w14:paraId="7557F209" w14:textId="77777777" w:rsidR="001F7745" w:rsidRPr="007844D6" w:rsidRDefault="001F7745" w:rsidP="007844D6">
            <w:pPr>
              <w:pStyle w:val="TableAs"/>
            </w:pPr>
            <w:r w:rsidRPr="007844D6">
              <w:t>Percent (A/B)</w:t>
            </w:r>
          </w:p>
        </w:tc>
        <w:tc>
          <w:tcPr>
            <w:tcW w:w="1723" w:type="dxa"/>
          </w:tcPr>
          <w:p w14:paraId="7557F20A" w14:textId="77777777" w:rsidR="001F7745" w:rsidRPr="001F7745" w:rsidRDefault="001F7745" w:rsidP="001F7745"/>
        </w:tc>
      </w:tr>
      <w:tr w:rsidR="001F7745" w:rsidRPr="007844D6" w14:paraId="7557F214" w14:textId="77777777" w:rsidTr="001F7745">
        <w:trPr>
          <w:cantSplit/>
          <w:jc w:val="center"/>
        </w:trPr>
        <w:tc>
          <w:tcPr>
            <w:tcW w:w="398" w:type="dxa"/>
          </w:tcPr>
          <w:p w14:paraId="7557F20C" w14:textId="77777777" w:rsidR="001F7745" w:rsidRPr="007844D6" w:rsidRDefault="001409A4" w:rsidP="002B3F80">
            <w:pPr>
              <w:pStyle w:val="Tablecopy"/>
              <w:jc w:val="center"/>
            </w:pPr>
            <w:r>
              <w:t>10</w:t>
            </w:r>
          </w:p>
        </w:tc>
        <w:tc>
          <w:tcPr>
            <w:tcW w:w="1687" w:type="dxa"/>
          </w:tcPr>
          <w:p w14:paraId="7557F20D" w14:textId="77777777" w:rsidR="001F7745" w:rsidRPr="007844D6" w:rsidRDefault="001F7745" w:rsidP="007844D6">
            <w:pPr>
              <w:pStyle w:val="Tablecopy"/>
            </w:pPr>
            <w:r w:rsidRPr="007844D6">
              <w:t>Number of enrolled parents or guardians arrested for new drug offenses</w:t>
            </w:r>
          </w:p>
          <w:p w14:paraId="7557F20E" w14:textId="5A447CD9" w:rsidR="001F7745" w:rsidRPr="007844D6" w:rsidRDefault="001F7745" w:rsidP="002B3F80">
            <w:pPr>
              <w:pStyle w:val="Tablecopy"/>
              <w:spacing w:before="120"/>
            </w:pPr>
            <w:r w:rsidRPr="007844D6">
              <w:t>(</w:t>
            </w:r>
            <w:r w:rsidR="00143EC4">
              <w:t>long-term</w:t>
            </w:r>
            <w:r w:rsidRPr="007844D6">
              <w:t>)</w:t>
            </w:r>
          </w:p>
        </w:tc>
        <w:tc>
          <w:tcPr>
            <w:tcW w:w="2924" w:type="dxa"/>
          </w:tcPr>
          <w:p w14:paraId="7557F20F" w14:textId="506F02EB" w:rsidR="001F7745" w:rsidRPr="007844D6" w:rsidRDefault="001F7745" w:rsidP="007844D6">
            <w:pPr>
              <w:pStyle w:val="Tablecopy"/>
            </w:pPr>
            <w:r w:rsidRPr="007844D6">
              <w:t>The number of enrolled parents or guardians who were arrested for a new drug offense</w:t>
            </w:r>
            <w:r w:rsidR="00D156F1">
              <w:t xml:space="preserve"> within</w:t>
            </w:r>
            <w:r w:rsidRPr="007844D6">
              <w:t xml:space="preserve"> 6-12 months after exiting the program.</w:t>
            </w:r>
          </w:p>
        </w:tc>
        <w:tc>
          <w:tcPr>
            <w:tcW w:w="3303" w:type="dxa"/>
          </w:tcPr>
          <w:p w14:paraId="7557F210" w14:textId="10DB7B89" w:rsidR="001F7745" w:rsidRPr="007844D6" w:rsidRDefault="001F7745" w:rsidP="004B2396">
            <w:pPr>
              <w:pStyle w:val="TableAs"/>
              <w:numPr>
                <w:ilvl w:val="0"/>
                <w:numId w:val="36"/>
              </w:numPr>
              <w:ind w:left="288" w:hanging="270"/>
            </w:pPr>
            <w:r w:rsidRPr="007844D6">
              <w:t>Number of enrolled parents or guardians arrested for a new drug offense</w:t>
            </w:r>
            <w:r w:rsidR="00D156F1">
              <w:t xml:space="preserve"> within</w:t>
            </w:r>
            <w:r w:rsidRPr="007844D6">
              <w:t xml:space="preserve"> 6-12 months after exiting the program</w:t>
            </w:r>
          </w:p>
          <w:p w14:paraId="7557F211" w14:textId="77777777" w:rsidR="001F7745" w:rsidRPr="007844D6" w:rsidRDefault="001F7745" w:rsidP="007844D6">
            <w:pPr>
              <w:pStyle w:val="TableAs"/>
            </w:pPr>
            <w:r w:rsidRPr="007844D6">
              <w:t>Number of enrolled parents or guardians tracked for drug offenses 6-12 months after exiting the program</w:t>
            </w:r>
          </w:p>
          <w:p w14:paraId="7557F212" w14:textId="77777777" w:rsidR="001F7745" w:rsidRPr="007844D6" w:rsidRDefault="001F7745" w:rsidP="007844D6">
            <w:pPr>
              <w:pStyle w:val="TableAs"/>
            </w:pPr>
            <w:r w:rsidRPr="007844D6">
              <w:t>Percent (A/B)</w:t>
            </w:r>
          </w:p>
        </w:tc>
        <w:tc>
          <w:tcPr>
            <w:tcW w:w="1723" w:type="dxa"/>
          </w:tcPr>
          <w:p w14:paraId="7557F213" w14:textId="77777777" w:rsidR="001F7745" w:rsidRPr="001F7745" w:rsidRDefault="001F7745" w:rsidP="001F7745"/>
        </w:tc>
      </w:tr>
      <w:tr w:rsidR="001F7745" w:rsidRPr="007844D6" w14:paraId="7557F21D" w14:textId="77777777" w:rsidTr="001F7745">
        <w:trPr>
          <w:cantSplit/>
          <w:jc w:val="center"/>
        </w:trPr>
        <w:tc>
          <w:tcPr>
            <w:tcW w:w="398" w:type="dxa"/>
          </w:tcPr>
          <w:p w14:paraId="7557F215" w14:textId="77777777" w:rsidR="001F7745" w:rsidRPr="007844D6" w:rsidRDefault="001F7745" w:rsidP="001409A4">
            <w:pPr>
              <w:pStyle w:val="Tablecopy"/>
              <w:jc w:val="center"/>
            </w:pPr>
            <w:r w:rsidRPr="007844D6">
              <w:t>1</w:t>
            </w:r>
            <w:r w:rsidR="001409A4">
              <w:t>1</w:t>
            </w:r>
          </w:p>
        </w:tc>
        <w:tc>
          <w:tcPr>
            <w:tcW w:w="1687" w:type="dxa"/>
          </w:tcPr>
          <w:p w14:paraId="7557F216" w14:textId="13EF4D34" w:rsidR="001F7745" w:rsidRPr="007844D6" w:rsidRDefault="00D156F1" w:rsidP="007844D6">
            <w:pPr>
              <w:pStyle w:val="Tablecopy"/>
            </w:pPr>
            <w:r w:rsidRPr="007844D6">
              <w:t>Number of</w:t>
            </w:r>
            <w:r w:rsidR="001F7745" w:rsidRPr="007844D6">
              <w:t xml:space="preserve"> enrolled parents and </w:t>
            </w:r>
            <w:r w:rsidR="00086C5E" w:rsidRPr="007844D6">
              <w:t>guardians who</w:t>
            </w:r>
            <w:r w:rsidR="001F7745" w:rsidRPr="007844D6">
              <w:t xml:space="preserve"> successfully exit the court</w:t>
            </w:r>
          </w:p>
          <w:p w14:paraId="7557F217" w14:textId="4325014D" w:rsidR="001F7745" w:rsidRPr="007844D6" w:rsidRDefault="001F7745" w:rsidP="002B3F80">
            <w:pPr>
              <w:pStyle w:val="Tablecopy"/>
              <w:spacing w:before="120"/>
            </w:pPr>
            <w:r w:rsidRPr="007844D6">
              <w:t>(</w:t>
            </w:r>
            <w:r w:rsidR="00507BB2">
              <w:t>short-term</w:t>
            </w:r>
            <w:r w:rsidRPr="007844D6">
              <w:t>)</w:t>
            </w:r>
          </w:p>
        </w:tc>
        <w:tc>
          <w:tcPr>
            <w:tcW w:w="2924" w:type="dxa"/>
          </w:tcPr>
          <w:p w14:paraId="7557F218" w14:textId="6D5B0CCA" w:rsidR="001F7745" w:rsidRPr="007844D6" w:rsidRDefault="001F7745" w:rsidP="007844D6">
            <w:pPr>
              <w:pStyle w:val="Tablecopy"/>
            </w:pPr>
            <w:r w:rsidRPr="007844D6">
              <w:t xml:space="preserve">The number of enrolled parents and guardians who have successfully met all the court obligations and requirements. Court obligations will vary by </w:t>
            </w:r>
            <w:r w:rsidR="00D156F1" w:rsidRPr="007844D6">
              <w:t>court but</w:t>
            </w:r>
            <w:r w:rsidRPr="007844D6">
              <w:t xml:space="preserve"> should be a predefined list of obligations or requirements that participants must meet before completion. Court records are the preferred data source. The total number of enrolled parents and guardians (the “B” value) includes those parents and guardians who have exited successfully as well as those who have exited unsuccessfully during the reporting period</w:t>
            </w:r>
            <w:r>
              <w:t xml:space="preserve">. </w:t>
            </w:r>
          </w:p>
        </w:tc>
        <w:tc>
          <w:tcPr>
            <w:tcW w:w="3303" w:type="dxa"/>
          </w:tcPr>
          <w:p w14:paraId="7557F219" w14:textId="77777777" w:rsidR="001F7745" w:rsidRPr="007844D6" w:rsidRDefault="001F7745" w:rsidP="004B2396">
            <w:pPr>
              <w:pStyle w:val="TableAs"/>
              <w:numPr>
                <w:ilvl w:val="0"/>
                <w:numId w:val="37"/>
              </w:numPr>
              <w:ind w:left="288" w:hanging="270"/>
            </w:pPr>
            <w:r w:rsidRPr="007844D6">
              <w:t>Number of enrolled parents and guardians who exited the court having completed</w:t>
            </w:r>
            <w:r w:rsidR="008A2EA6">
              <w:t xml:space="preserve"> </w:t>
            </w:r>
            <w:r w:rsidR="006B258A">
              <w:t>all</w:t>
            </w:r>
            <w:r w:rsidR="00554E88">
              <w:t xml:space="preserve"> </w:t>
            </w:r>
            <w:r w:rsidRPr="007844D6">
              <w:t xml:space="preserve">requirements during the reporting period. </w:t>
            </w:r>
          </w:p>
          <w:p w14:paraId="7557F21A" w14:textId="77777777" w:rsidR="001F7745" w:rsidRPr="007844D6" w:rsidRDefault="001F7745" w:rsidP="007844D6">
            <w:pPr>
              <w:pStyle w:val="TableAs"/>
            </w:pPr>
            <w:r w:rsidRPr="007844D6">
              <w:t xml:space="preserve">Total number of enrolled parents and guardians who exited the court during the reporting period (either </w:t>
            </w:r>
            <w:r w:rsidR="00AA7AD5">
              <w:t>successfully or unsuccessfully)</w:t>
            </w:r>
            <w:r w:rsidRPr="007844D6">
              <w:t xml:space="preserve"> </w:t>
            </w:r>
          </w:p>
          <w:p w14:paraId="7557F21B" w14:textId="77777777" w:rsidR="001F7745" w:rsidRPr="007844D6" w:rsidRDefault="001F7745" w:rsidP="007844D6">
            <w:pPr>
              <w:pStyle w:val="TableAs"/>
            </w:pPr>
            <w:r w:rsidRPr="007844D6">
              <w:t>Percent (A/B)</w:t>
            </w:r>
          </w:p>
        </w:tc>
        <w:tc>
          <w:tcPr>
            <w:tcW w:w="1723" w:type="dxa"/>
          </w:tcPr>
          <w:p w14:paraId="7557F21C" w14:textId="77777777" w:rsidR="001F7745" w:rsidRPr="001F7745" w:rsidRDefault="001F7745" w:rsidP="001F7745"/>
        </w:tc>
      </w:tr>
      <w:tr w:rsidR="001F7745" w:rsidRPr="007844D6" w14:paraId="7557F229" w14:textId="77777777" w:rsidTr="001F7745">
        <w:trPr>
          <w:cantSplit/>
          <w:jc w:val="center"/>
        </w:trPr>
        <w:tc>
          <w:tcPr>
            <w:tcW w:w="398" w:type="dxa"/>
          </w:tcPr>
          <w:p w14:paraId="7557F21E" w14:textId="77777777" w:rsidR="001F7745" w:rsidRPr="007844D6" w:rsidRDefault="001F7745" w:rsidP="001409A4">
            <w:pPr>
              <w:pStyle w:val="Tablecopy"/>
              <w:jc w:val="center"/>
            </w:pPr>
            <w:r w:rsidRPr="007844D6">
              <w:t>1</w:t>
            </w:r>
            <w:r w:rsidR="001409A4">
              <w:t>2</w:t>
            </w:r>
          </w:p>
        </w:tc>
        <w:tc>
          <w:tcPr>
            <w:tcW w:w="1687" w:type="dxa"/>
          </w:tcPr>
          <w:p w14:paraId="7557F222" w14:textId="6FC6E4C4" w:rsidR="001F7745" w:rsidRPr="007844D6" w:rsidRDefault="001F7745" w:rsidP="007844D6">
            <w:pPr>
              <w:pStyle w:val="Tablecopy"/>
            </w:pPr>
            <w:r w:rsidRPr="007844D6">
              <w:t xml:space="preserve">Average length of program </w:t>
            </w:r>
            <w:r w:rsidR="00086C5E" w:rsidRPr="007844D6">
              <w:t>stays</w:t>
            </w:r>
            <w:r w:rsidRPr="007844D6">
              <w:t xml:space="preserve"> for enrolled parents or guardians</w:t>
            </w:r>
          </w:p>
        </w:tc>
        <w:tc>
          <w:tcPr>
            <w:tcW w:w="2924" w:type="dxa"/>
          </w:tcPr>
          <w:p w14:paraId="7557F223" w14:textId="77777777" w:rsidR="001F7745" w:rsidRPr="007844D6" w:rsidRDefault="001F7745" w:rsidP="007844D6">
            <w:pPr>
              <w:pStyle w:val="Tablecopy"/>
            </w:pPr>
            <w:r w:rsidRPr="007844D6">
              <w:t>The average length of time (in days) that enrolled parents or guardians remain in the program regardless of reasons for exit. Include data for participants who both complete program requirements prior to program exit and those who do not. Program records are the preferred data source. Program refers to the day the participant entered the court to the day they exited the court.</w:t>
            </w:r>
          </w:p>
        </w:tc>
        <w:tc>
          <w:tcPr>
            <w:tcW w:w="3303" w:type="dxa"/>
          </w:tcPr>
          <w:p w14:paraId="7557F224" w14:textId="77777777" w:rsidR="001F7745" w:rsidRPr="007844D6" w:rsidRDefault="001F7745" w:rsidP="004B2396">
            <w:pPr>
              <w:pStyle w:val="TableAs"/>
              <w:numPr>
                <w:ilvl w:val="0"/>
                <w:numId w:val="38"/>
              </w:numPr>
              <w:ind w:left="288" w:hanging="270"/>
            </w:pPr>
            <w:r w:rsidRPr="007844D6">
              <w:t xml:space="preserve">Total </w:t>
            </w:r>
            <w:r w:rsidR="00B2363F">
              <w:t>number of parents or guardians who exited the program regardless of reason for exit during the reporting period</w:t>
            </w:r>
          </w:p>
          <w:p w14:paraId="7557F225" w14:textId="115E210E" w:rsidR="001F7745" w:rsidRPr="007844D6" w:rsidRDefault="001F7745" w:rsidP="00613D9C">
            <w:pPr>
              <w:pStyle w:val="TableAs"/>
              <w:ind w:hanging="270"/>
            </w:pPr>
            <w:r w:rsidRPr="007844D6">
              <w:t xml:space="preserve">Total number of days </w:t>
            </w:r>
            <w:r w:rsidR="00B2363F">
              <w:t xml:space="preserve">in the </w:t>
            </w:r>
            <w:r w:rsidR="00086C5E" w:rsidRPr="007844D6">
              <w:t xml:space="preserve">program </w:t>
            </w:r>
            <w:r w:rsidR="00086C5E">
              <w:t>for</w:t>
            </w:r>
            <w:r w:rsidR="00B2363F">
              <w:t xml:space="preserve"> parents or guardians who exited the program regardless of reason for exit during the reporting period</w:t>
            </w:r>
            <w:r w:rsidRPr="007844D6">
              <w:t xml:space="preserve"> </w:t>
            </w:r>
          </w:p>
          <w:p w14:paraId="7557F226" w14:textId="77777777" w:rsidR="001F7745" w:rsidRPr="007844D6" w:rsidRDefault="00B2363F" w:rsidP="00613D9C">
            <w:pPr>
              <w:pStyle w:val="TableAs"/>
              <w:ind w:hanging="270"/>
            </w:pPr>
            <w:r>
              <w:t>B/A</w:t>
            </w:r>
          </w:p>
          <w:p w14:paraId="7557F227" w14:textId="77777777" w:rsidR="001F7745" w:rsidRPr="007844D6" w:rsidRDefault="001F7745" w:rsidP="00676284">
            <w:pPr>
              <w:pStyle w:val="TableAs"/>
              <w:numPr>
                <w:ilvl w:val="0"/>
                <w:numId w:val="0"/>
              </w:numPr>
              <w:ind w:left="288" w:hanging="252"/>
            </w:pPr>
          </w:p>
        </w:tc>
        <w:tc>
          <w:tcPr>
            <w:tcW w:w="1723" w:type="dxa"/>
          </w:tcPr>
          <w:p w14:paraId="7557F228" w14:textId="77777777" w:rsidR="001F7745" w:rsidRPr="001F7745" w:rsidRDefault="001F7745" w:rsidP="001F7745"/>
        </w:tc>
      </w:tr>
      <w:tr w:rsidR="001F7745" w:rsidRPr="007844D6" w14:paraId="7557F233" w14:textId="77777777" w:rsidTr="001F7745">
        <w:trPr>
          <w:cantSplit/>
          <w:jc w:val="center"/>
        </w:trPr>
        <w:tc>
          <w:tcPr>
            <w:tcW w:w="398" w:type="dxa"/>
          </w:tcPr>
          <w:p w14:paraId="7557F22A" w14:textId="77777777" w:rsidR="001F7745" w:rsidRPr="007844D6" w:rsidRDefault="001F7745" w:rsidP="001409A4">
            <w:pPr>
              <w:pStyle w:val="Tablecopy"/>
              <w:jc w:val="center"/>
            </w:pPr>
            <w:r w:rsidRPr="007844D6">
              <w:t>1</w:t>
            </w:r>
            <w:r w:rsidR="001409A4">
              <w:t>3</w:t>
            </w:r>
          </w:p>
        </w:tc>
        <w:tc>
          <w:tcPr>
            <w:tcW w:w="1687" w:type="dxa"/>
          </w:tcPr>
          <w:p w14:paraId="7557F22B" w14:textId="77777777" w:rsidR="001F7745" w:rsidRPr="007844D6" w:rsidRDefault="001F7745" w:rsidP="007844D6">
            <w:pPr>
              <w:pStyle w:val="Tablecopy"/>
            </w:pPr>
            <w:r w:rsidRPr="007844D6">
              <w:t>Number of children placed in out of home care</w:t>
            </w:r>
          </w:p>
          <w:p w14:paraId="7557F22C" w14:textId="77777777" w:rsidR="001F7745" w:rsidRPr="007844D6" w:rsidRDefault="001F7745" w:rsidP="007844D6">
            <w:pPr>
              <w:pStyle w:val="Tablecopy"/>
            </w:pPr>
          </w:p>
        </w:tc>
        <w:tc>
          <w:tcPr>
            <w:tcW w:w="2924" w:type="dxa"/>
          </w:tcPr>
          <w:p w14:paraId="7557F22D" w14:textId="77777777" w:rsidR="001F7745" w:rsidRPr="007844D6" w:rsidRDefault="001F7745" w:rsidP="007844D6">
            <w:pPr>
              <w:pStyle w:val="Tablecopy"/>
            </w:pPr>
            <w:r w:rsidRPr="007844D6">
              <w:t xml:space="preserve">An unduplicated count of the number of children who were placed in out of home care during the reporting period. </w:t>
            </w:r>
          </w:p>
          <w:p w14:paraId="7557F22E" w14:textId="77777777" w:rsidR="001F7745" w:rsidRPr="007844D6" w:rsidRDefault="001F7745" w:rsidP="007844D6">
            <w:pPr>
              <w:pStyle w:val="Tablecopy"/>
            </w:pPr>
          </w:p>
        </w:tc>
        <w:tc>
          <w:tcPr>
            <w:tcW w:w="3303" w:type="dxa"/>
          </w:tcPr>
          <w:p w14:paraId="7557F22F" w14:textId="77777777" w:rsidR="001F7745" w:rsidRPr="007844D6" w:rsidRDefault="001F7745" w:rsidP="004B2396">
            <w:pPr>
              <w:pStyle w:val="TableAs"/>
              <w:numPr>
                <w:ilvl w:val="0"/>
                <w:numId w:val="39"/>
              </w:numPr>
              <w:ind w:left="288" w:hanging="270"/>
            </w:pPr>
            <w:r w:rsidRPr="007844D6">
              <w:t xml:space="preserve">Number of children served during the reporting period </w:t>
            </w:r>
          </w:p>
          <w:p w14:paraId="7557F230" w14:textId="77777777" w:rsidR="001F7745" w:rsidRPr="007844D6" w:rsidRDefault="001F7745" w:rsidP="007844D6">
            <w:pPr>
              <w:pStyle w:val="TableAs"/>
            </w:pPr>
            <w:r w:rsidRPr="007844D6">
              <w:t xml:space="preserve">Number of children placed in out of home care during the reporting period </w:t>
            </w:r>
          </w:p>
          <w:p w14:paraId="7557F231" w14:textId="0FF44D49" w:rsidR="001F7745" w:rsidRPr="007844D6" w:rsidRDefault="00086C5E" w:rsidP="007844D6">
            <w:pPr>
              <w:pStyle w:val="TableAs"/>
            </w:pPr>
            <w:r w:rsidRPr="007844D6">
              <w:t>Percent (</w:t>
            </w:r>
            <w:r w:rsidR="001F7745" w:rsidRPr="007844D6">
              <w:t xml:space="preserve">B/A) </w:t>
            </w:r>
          </w:p>
        </w:tc>
        <w:tc>
          <w:tcPr>
            <w:tcW w:w="1723" w:type="dxa"/>
          </w:tcPr>
          <w:p w14:paraId="7557F232" w14:textId="77777777" w:rsidR="001F7745" w:rsidRPr="001F7745" w:rsidRDefault="001F7745" w:rsidP="001F7745"/>
        </w:tc>
      </w:tr>
      <w:tr w:rsidR="001F7745" w:rsidRPr="007844D6" w14:paraId="7557F23C" w14:textId="77777777" w:rsidTr="001F7745">
        <w:trPr>
          <w:cantSplit/>
          <w:jc w:val="center"/>
        </w:trPr>
        <w:tc>
          <w:tcPr>
            <w:tcW w:w="398" w:type="dxa"/>
          </w:tcPr>
          <w:p w14:paraId="7557F234" w14:textId="77777777" w:rsidR="001F7745" w:rsidRPr="007844D6" w:rsidRDefault="001F7745" w:rsidP="001409A4">
            <w:pPr>
              <w:pStyle w:val="Tablecopy"/>
              <w:jc w:val="center"/>
            </w:pPr>
            <w:r w:rsidRPr="007844D6">
              <w:lastRenderedPageBreak/>
              <w:t>1</w:t>
            </w:r>
            <w:r w:rsidR="001409A4">
              <w:t>4</w:t>
            </w:r>
          </w:p>
        </w:tc>
        <w:tc>
          <w:tcPr>
            <w:tcW w:w="1687" w:type="dxa"/>
          </w:tcPr>
          <w:p w14:paraId="7557F235" w14:textId="77777777" w:rsidR="001F7745" w:rsidRPr="007844D6" w:rsidRDefault="001F7745" w:rsidP="007844D6">
            <w:pPr>
              <w:pStyle w:val="Tablecopy"/>
            </w:pPr>
            <w:r w:rsidRPr="007844D6">
              <w:t>Average length of stay for children in out of home care</w:t>
            </w:r>
          </w:p>
          <w:p w14:paraId="7557F236" w14:textId="77777777" w:rsidR="001F7745" w:rsidRPr="007844D6" w:rsidRDefault="001F7745" w:rsidP="007844D6">
            <w:pPr>
              <w:pStyle w:val="Tablecopy"/>
            </w:pPr>
          </w:p>
        </w:tc>
        <w:tc>
          <w:tcPr>
            <w:tcW w:w="2924" w:type="dxa"/>
          </w:tcPr>
          <w:p w14:paraId="7557F237" w14:textId="77777777" w:rsidR="001F7745" w:rsidRPr="007844D6" w:rsidRDefault="001F7745" w:rsidP="007844D6">
            <w:pPr>
              <w:pStyle w:val="Tablecopy"/>
            </w:pPr>
            <w:r w:rsidRPr="007844D6">
              <w:t>The average length of time (in days) that children remain in out of home care during the reporting period. Program records are the preferred data source.</w:t>
            </w:r>
          </w:p>
        </w:tc>
        <w:tc>
          <w:tcPr>
            <w:tcW w:w="3303" w:type="dxa"/>
          </w:tcPr>
          <w:p w14:paraId="7557F238" w14:textId="77777777" w:rsidR="001F7745" w:rsidRPr="007844D6" w:rsidRDefault="001F7745" w:rsidP="004B2396">
            <w:pPr>
              <w:pStyle w:val="TableAs"/>
              <w:numPr>
                <w:ilvl w:val="0"/>
                <w:numId w:val="40"/>
              </w:numPr>
              <w:ind w:left="288" w:hanging="270"/>
            </w:pPr>
            <w:r w:rsidRPr="007844D6">
              <w:t xml:space="preserve">Total number of days between entering and exiting out of home care during the reporting period </w:t>
            </w:r>
          </w:p>
          <w:p w14:paraId="7557F239" w14:textId="77777777" w:rsidR="001F7745" w:rsidRPr="007844D6" w:rsidRDefault="001F7745" w:rsidP="007844D6">
            <w:pPr>
              <w:pStyle w:val="TableAs"/>
            </w:pPr>
            <w:r w:rsidRPr="007844D6">
              <w:t xml:space="preserve">Number of children placed in out of home care during the reporting period </w:t>
            </w:r>
          </w:p>
          <w:p w14:paraId="7557F23A" w14:textId="77777777" w:rsidR="001F7745" w:rsidRPr="007844D6" w:rsidRDefault="001F7745" w:rsidP="00613D9C">
            <w:pPr>
              <w:pStyle w:val="TableAs"/>
            </w:pPr>
            <w:r>
              <w:t>Average (A/B)</w:t>
            </w:r>
          </w:p>
        </w:tc>
        <w:tc>
          <w:tcPr>
            <w:tcW w:w="1723" w:type="dxa"/>
          </w:tcPr>
          <w:p w14:paraId="7557F23B" w14:textId="77777777" w:rsidR="001F7745" w:rsidRPr="001F7745" w:rsidRDefault="001F7745" w:rsidP="001F7745"/>
        </w:tc>
      </w:tr>
      <w:tr w:rsidR="001F7745" w:rsidRPr="007844D6" w14:paraId="7557F246" w14:textId="77777777" w:rsidTr="001F7745">
        <w:trPr>
          <w:cantSplit/>
          <w:jc w:val="center"/>
        </w:trPr>
        <w:tc>
          <w:tcPr>
            <w:tcW w:w="398" w:type="dxa"/>
          </w:tcPr>
          <w:p w14:paraId="7557F23D" w14:textId="77777777" w:rsidR="001F7745" w:rsidRPr="007844D6" w:rsidRDefault="001F7745" w:rsidP="001409A4">
            <w:pPr>
              <w:pStyle w:val="Tablecopy"/>
              <w:jc w:val="center"/>
            </w:pPr>
            <w:r w:rsidRPr="007844D6">
              <w:t>1</w:t>
            </w:r>
            <w:r w:rsidR="001409A4">
              <w:t>5</w:t>
            </w:r>
          </w:p>
        </w:tc>
        <w:tc>
          <w:tcPr>
            <w:tcW w:w="1687" w:type="dxa"/>
          </w:tcPr>
          <w:p w14:paraId="7557F23E" w14:textId="69B75E28" w:rsidR="001F7745" w:rsidRPr="007844D6" w:rsidRDefault="00086C5E" w:rsidP="007844D6">
            <w:pPr>
              <w:pStyle w:val="Tablecopy"/>
            </w:pPr>
            <w:r w:rsidRPr="007844D6">
              <w:t>Number of</w:t>
            </w:r>
            <w:r w:rsidR="001F7745" w:rsidRPr="007844D6">
              <w:t xml:space="preserve"> children reunited after being removed from the home and placed in temporary placement</w:t>
            </w:r>
          </w:p>
          <w:p w14:paraId="7557F23F" w14:textId="77777777" w:rsidR="001F7745" w:rsidRPr="007844D6" w:rsidRDefault="001F7745" w:rsidP="007844D6">
            <w:pPr>
              <w:pStyle w:val="Tablecopy"/>
            </w:pPr>
          </w:p>
        </w:tc>
        <w:tc>
          <w:tcPr>
            <w:tcW w:w="2924" w:type="dxa"/>
          </w:tcPr>
          <w:p w14:paraId="7557F240" w14:textId="77777777" w:rsidR="001F7745" w:rsidRPr="007844D6" w:rsidRDefault="001F7745" w:rsidP="007844D6">
            <w:pPr>
              <w:pStyle w:val="Tablecopy"/>
            </w:pPr>
            <w:r w:rsidRPr="007844D6">
              <w:t xml:space="preserve">An unduplicated count of the number of children who were reunited with parents or guardians after being removed from the home and placed in temporary placement during the reporting period. </w:t>
            </w:r>
          </w:p>
          <w:p w14:paraId="7557F241" w14:textId="77777777" w:rsidR="001F7745" w:rsidRPr="007844D6" w:rsidRDefault="001F7745" w:rsidP="007844D6">
            <w:pPr>
              <w:pStyle w:val="Tablecopy"/>
            </w:pPr>
          </w:p>
        </w:tc>
        <w:tc>
          <w:tcPr>
            <w:tcW w:w="3303" w:type="dxa"/>
          </w:tcPr>
          <w:p w14:paraId="7557F242" w14:textId="77777777" w:rsidR="001F7745" w:rsidRPr="007844D6" w:rsidRDefault="001F7745" w:rsidP="004B2396">
            <w:pPr>
              <w:pStyle w:val="TableAs"/>
              <w:numPr>
                <w:ilvl w:val="0"/>
                <w:numId w:val="41"/>
              </w:numPr>
              <w:ind w:left="288" w:hanging="270"/>
            </w:pPr>
            <w:r w:rsidRPr="007844D6">
              <w:t>Number of children removed from their parents’ or guardians’ ho</w:t>
            </w:r>
            <w:r w:rsidR="00AA7AD5">
              <w:t>me during the reporting period</w:t>
            </w:r>
          </w:p>
          <w:p w14:paraId="7557F243" w14:textId="77777777" w:rsidR="001F7745" w:rsidRPr="007844D6" w:rsidRDefault="001F7745" w:rsidP="007844D6">
            <w:pPr>
              <w:pStyle w:val="TableAs"/>
            </w:pPr>
            <w:r w:rsidRPr="007844D6">
              <w:t>Number of children reunited with their parents or guardians af</w:t>
            </w:r>
            <w:r w:rsidR="00AA7AD5">
              <w:t>ter being removed from the home</w:t>
            </w:r>
          </w:p>
          <w:p w14:paraId="7557F244" w14:textId="77777777" w:rsidR="001F7745" w:rsidRPr="007844D6" w:rsidRDefault="001F7745" w:rsidP="007844D6">
            <w:pPr>
              <w:pStyle w:val="TableAs"/>
            </w:pPr>
            <w:r w:rsidRPr="007844D6">
              <w:t>Percent (A/B)</w:t>
            </w:r>
          </w:p>
        </w:tc>
        <w:tc>
          <w:tcPr>
            <w:tcW w:w="1723" w:type="dxa"/>
          </w:tcPr>
          <w:p w14:paraId="7557F245" w14:textId="77777777" w:rsidR="001F7745" w:rsidRPr="001F7745" w:rsidRDefault="001F7745" w:rsidP="001F7745"/>
        </w:tc>
      </w:tr>
      <w:tr w:rsidR="001F7745" w:rsidRPr="007844D6" w14:paraId="7557F24E" w14:textId="77777777" w:rsidTr="001F7745">
        <w:trPr>
          <w:cantSplit/>
          <w:jc w:val="center"/>
        </w:trPr>
        <w:tc>
          <w:tcPr>
            <w:tcW w:w="398" w:type="dxa"/>
          </w:tcPr>
          <w:p w14:paraId="7557F247" w14:textId="77777777" w:rsidR="001F7745" w:rsidRPr="007844D6" w:rsidRDefault="001F7745" w:rsidP="001409A4">
            <w:pPr>
              <w:pStyle w:val="Tablecopy"/>
              <w:jc w:val="center"/>
            </w:pPr>
            <w:r w:rsidRPr="007844D6">
              <w:t>1</w:t>
            </w:r>
            <w:r w:rsidR="001409A4">
              <w:t>6</w:t>
            </w:r>
          </w:p>
        </w:tc>
        <w:tc>
          <w:tcPr>
            <w:tcW w:w="1687" w:type="dxa"/>
          </w:tcPr>
          <w:p w14:paraId="7557F248" w14:textId="77777777" w:rsidR="001F7745" w:rsidRPr="007844D6" w:rsidRDefault="001F7745" w:rsidP="007844D6">
            <w:pPr>
              <w:pStyle w:val="Tablecopy"/>
            </w:pPr>
            <w:r w:rsidRPr="007844D6">
              <w:t>Number of parents or guardians whose parental rights were terminated</w:t>
            </w:r>
          </w:p>
        </w:tc>
        <w:tc>
          <w:tcPr>
            <w:tcW w:w="2924" w:type="dxa"/>
          </w:tcPr>
          <w:p w14:paraId="7557F249" w14:textId="77777777" w:rsidR="001F7745" w:rsidRPr="007844D6" w:rsidRDefault="001F7745" w:rsidP="007844D6">
            <w:pPr>
              <w:pStyle w:val="Tablecopy"/>
            </w:pPr>
            <w:r w:rsidRPr="007844D6">
              <w:t>An unduplicated count of the number of parents or guardians whose parental rights were terminated during the reporting period.</w:t>
            </w:r>
          </w:p>
        </w:tc>
        <w:tc>
          <w:tcPr>
            <w:tcW w:w="3303" w:type="dxa"/>
          </w:tcPr>
          <w:p w14:paraId="7557F24A" w14:textId="77777777" w:rsidR="001F7745" w:rsidRPr="007844D6" w:rsidRDefault="001F7745" w:rsidP="004B2396">
            <w:pPr>
              <w:pStyle w:val="TableAs"/>
              <w:numPr>
                <w:ilvl w:val="0"/>
                <w:numId w:val="42"/>
              </w:numPr>
              <w:ind w:left="288" w:hanging="270"/>
            </w:pPr>
            <w:r w:rsidRPr="007844D6">
              <w:t>Number of parents or guardians whose parental rights were terminated during the reporting period</w:t>
            </w:r>
          </w:p>
          <w:p w14:paraId="7557F24B" w14:textId="77777777" w:rsidR="001F7745" w:rsidRPr="007844D6" w:rsidRDefault="001F7745" w:rsidP="007844D6">
            <w:pPr>
              <w:pStyle w:val="TableAs"/>
            </w:pPr>
            <w:r w:rsidRPr="007844D6">
              <w:t>Number of parents or guardians in the program</w:t>
            </w:r>
          </w:p>
          <w:p w14:paraId="7557F24C" w14:textId="77777777" w:rsidR="001F7745" w:rsidRPr="007844D6" w:rsidRDefault="001F7745" w:rsidP="007844D6">
            <w:pPr>
              <w:pStyle w:val="TableAs"/>
            </w:pPr>
            <w:r w:rsidRPr="007844D6">
              <w:t>Percent (A/B)</w:t>
            </w:r>
          </w:p>
        </w:tc>
        <w:tc>
          <w:tcPr>
            <w:tcW w:w="1723" w:type="dxa"/>
          </w:tcPr>
          <w:p w14:paraId="7557F24D" w14:textId="77777777" w:rsidR="001F7745" w:rsidRPr="001F7745" w:rsidRDefault="001F7745" w:rsidP="001F7745"/>
        </w:tc>
      </w:tr>
      <w:tr w:rsidR="001F7745" w:rsidRPr="007844D6" w14:paraId="7557F256" w14:textId="77777777" w:rsidTr="001F7745">
        <w:trPr>
          <w:cantSplit/>
          <w:jc w:val="center"/>
        </w:trPr>
        <w:tc>
          <w:tcPr>
            <w:tcW w:w="398" w:type="dxa"/>
          </w:tcPr>
          <w:p w14:paraId="7557F24F" w14:textId="77777777" w:rsidR="001F7745" w:rsidRPr="007844D6" w:rsidRDefault="001F7745" w:rsidP="001409A4">
            <w:pPr>
              <w:pStyle w:val="Tablecopy"/>
              <w:jc w:val="center"/>
            </w:pPr>
            <w:r w:rsidRPr="007844D6">
              <w:t>1</w:t>
            </w:r>
            <w:r w:rsidR="001409A4">
              <w:t>7</w:t>
            </w:r>
          </w:p>
        </w:tc>
        <w:tc>
          <w:tcPr>
            <w:tcW w:w="1687" w:type="dxa"/>
          </w:tcPr>
          <w:p w14:paraId="7557F250" w14:textId="77777777" w:rsidR="001F7745" w:rsidRPr="007844D6" w:rsidRDefault="001F7745" w:rsidP="007844D6">
            <w:pPr>
              <w:pStyle w:val="Tablecopy"/>
            </w:pPr>
            <w:r w:rsidRPr="007844D6">
              <w:t>Number of children in permanent placement</w:t>
            </w:r>
          </w:p>
        </w:tc>
        <w:tc>
          <w:tcPr>
            <w:tcW w:w="2924" w:type="dxa"/>
          </w:tcPr>
          <w:p w14:paraId="7557F251" w14:textId="77777777" w:rsidR="001F7745" w:rsidRPr="007844D6" w:rsidRDefault="001F7745" w:rsidP="007844D6">
            <w:pPr>
              <w:pStyle w:val="Tablecopy"/>
            </w:pPr>
            <w:r w:rsidRPr="007844D6">
              <w:t>An unduplicated count of the number of children in permanent placement during the reporting period.</w:t>
            </w:r>
          </w:p>
        </w:tc>
        <w:tc>
          <w:tcPr>
            <w:tcW w:w="3303" w:type="dxa"/>
          </w:tcPr>
          <w:p w14:paraId="7557F252" w14:textId="77777777" w:rsidR="001F7745" w:rsidRPr="007844D6" w:rsidRDefault="001F7745" w:rsidP="004B2396">
            <w:pPr>
              <w:pStyle w:val="TableAs"/>
              <w:numPr>
                <w:ilvl w:val="0"/>
                <w:numId w:val="43"/>
              </w:numPr>
              <w:ind w:left="288" w:hanging="270"/>
            </w:pPr>
            <w:r w:rsidRPr="007844D6">
              <w:t>Number of children awaiting permanent placement during the reporting period</w:t>
            </w:r>
          </w:p>
          <w:p w14:paraId="7557F253" w14:textId="77777777" w:rsidR="001F7745" w:rsidRPr="007844D6" w:rsidRDefault="001F7745" w:rsidP="007844D6">
            <w:pPr>
              <w:pStyle w:val="TableAs"/>
            </w:pPr>
            <w:r w:rsidRPr="007844D6">
              <w:t>Number of children in per</w:t>
            </w:r>
            <w:r w:rsidR="00AA7AD5">
              <w:t xml:space="preserve">manent placement </w:t>
            </w:r>
            <w:r w:rsidR="008D49B2">
              <w:t>during the reporting period</w:t>
            </w:r>
          </w:p>
          <w:p w14:paraId="7557F254" w14:textId="77777777" w:rsidR="001F7745" w:rsidRPr="007844D6" w:rsidDel="009B35F8" w:rsidRDefault="001F7745" w:rsidP="007844D6">
            <w:pPr>
              <w:pStyle w:val="TableAs"/>
            </w:pPr>
            <w:r w:rsidRPr="007844D6">
              <w:t>Percent (A/B)</w:t>
            </w:r>
          </w:p>
        </w:tc>
        <w:tc>
          <w:tcPr>
            <w:tcW w:w="1723" w:type="dxa"/>
          </w:tcPr>
          <w:p w14:paraId="7557F255" w14:textId="77777777" w:rsidR="001F7745" w:rsidRPr="001F7745" w:rsidRDefault="001F7745" w:rsidP="001F7745"/>
        </w:tc>
      </w:tr>
    </w:tbl>
    <w:tbl>
      <w:tblPr>
        <w:tblW w:w="479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30"/>
        <w:gridCol w:w="1704"/>
        <w:gridCol w:w="2944"/>
        <w:gridCol w:w="3289"/>
        <w:gridCol w:w="14"/>
        <w:gridCol w:w="1678"/>
      </w:tblGrid>
      <w:tr w:rsidR="00E03DA1" w:rsidRPr="0094268D" w14:paraId="7557F258" w14:textId="77777777" w:rsidTr="00A079B9">
        <w:trPr>
          <w:cantSplit/>
          <w:jc w:val="center"/>
        </w:trPr>
        <w:tc>
          <w:tcPr>
            <w:tcW w:w="10059" w:type="dxa"/>
            <w:gridSpan w:val="6"/>
            <w:vAlign w:val="center"/>
          </w:tcPr>
          <w:p w14:paraId="7557F257" w14:textId="77777777" w:rsidR="00E03DA1" w:rsidRPr="0094268D" w:rsidRDefault="00E03DA1" w:rsidP="00E03DA1">
            <w:pPr>
              <w:keepLines/>
              <w:spacing w:after="0" w:line="240" w:lineRule="auto"/>
              <w:jc w:val="center"/>
              <w:rPr>
                <w:rFonts w:ascii="Arial Narrow" w:eastAsia="Times New Roman" w:hAnsi="Arial Narrow" w:cs="Tahoma"/>
                <w:b/>
                <w:color w:val="000000"/>
              </w:rPr>
            </w:pPr>
            <w:r w:rsidRPr="0094268D">
              <w:rPr>
                <w:rFonts w:ascii="Arial Narrow" w:eastAsia="Times New Roman" w:hAnsi="Arial Narrow" w:cs="Tahoma"/>
                <w:b/>
              </w:rPr>
              <w:t>Sel</w:t>
            </w:r>
            <w:r>
              <w:rPr>
                <w:rFonts w:ascii="Arial Narrow" w:eastAsia="Times New Roman" w:hAnsi="Arial Narrow" w:cs="Tahoma"/>
                <w:b/>
              </w:rPr>
              <w:t>ect one of the following from 18</w:t>
            </w:r>
            <w:r w:rsidRPr="0094268D">
              <w:rPr>
                <w:rFonts w:ascii="Arial Narrow" w:eastAsia="Times New Roman" w:hAnsi="Arial Narrow" w:cs="Tahoma"/>
                <w:b/>
              </w:rPr>
              <w:t xml:space="preserve">A through </w:t>
            </w:r>
            <w:r>
              <w:rPr>
                <w:rFonts w:ascii="Arial Narrow" w:eastAsia="Times New Roman" w:hAnsi="Arial Narrow" w:cs="Tahoma"/>
                <w:b/>
              </w:rPr>
              <w:t>18</w:t>
            </w:r>
            <w:r w:rsidRPr="0094268D">
              <w:rPr>
                <w:rFonts w:ascii="Arial Narrow" w:eastAsia="Times New Roman" w:hAnsi="Arial Narrow" w:cs="Tahoma"/>
                <w:b/>
              </w:rPr>
              <w:t>L depending on the primary focus of the program.</w:t>
            </w:r>
          </w:p>
        </w:tc>
      </w:tr>
      <w:tr w:rsidR="001F7745" w:rsidRPr="0094268D" w14:paraId="7557F25E" w14:textId="77777777" w:rsidTr="00A079B9">
        <w:trPr>
          <w:cantSplit/>
          <w:tblHeader/>
          <w:jc w:val="center"/>
        </w:trPr>
        <w:tc>
          <w:tcPr>
            <w:tcW w:w="352" w:type="dxa"/>
            <w:shd w:val="clear" w:color="auto" w:fill="365F91" w:themeFill="accent1" w:themeFillShade="BF"/>
            <w:vAlign w:val="center"/>
          </w:tcPr>
          <w:p w14:paraId="7557F259" w14:textId="77777777" w:rsidR="001F7745" w:rsidRPr="007844D6" w:rsidRDefault="001F7745" w:rsidP="001409A4">
            <w:pPr>
              <w:pStyle w:val="TableHeaders"/>
              <w:rPr>
                <w:color w:val="FFFFFF" w:themeColor="background1"/>
              </w:rPr>
            </w:pPr>
            <w:r w:rsidRPr="007844D6">
              <w:rPr>
                <w:color w:val="FFFFFF" w:themeColor="background1"/>
              </w:rPr>
              <w:t>#</w:t>
            </w:r>
          </w:p>
        </w:tc>
        <w:tc>
          <w:tcPr>
            <w:tcW w:w="1710" w:type="dxa"/>
            <w:shd w:val="clear" w:color="auto" w:fill="365F91" w:themeFill="accent1" w:themeFillShade="BF"/>
            <w:vAlign w:val="center"/>
          </w:tcPr>
          <w:p w14:paraId="7557F25A" w14:textId="77777777" w:rsidR="001F7745" w:rsidRPr="007844D6" w:rsidRDefault="001F7745" w:rsidP="001409A4">
            <w:pPr>
              <w:pStyle w:val="TableHeaders"/>
              <w:rPr>
                <w:color w:val="FFFFFF" w:themeColor="background1"/>
              </w:rPr>
            </w:pPr>
            <w:r w:rsidRPr="007844D6">
              <w:rPr>
                <w:color w:val="FFFFFF" w:themeColor="background1"/>
              </w:rPr>
              <w:t>Performance Measure</w:t>
            </w:r>
          </w:p>
        </w:tc>
        <w:tc>
          <w:tcPr>
            <w:tcW w:w="2970" w:type="dxa"/>
            <w:shd w:val="clear" w:color="auto" w:fill="365F91" w:themeFill="accent1" w:themeFillShade="BF"/>
            <w:vAlign w:val="center"/>
          </w:tcPr>
          <w:p w14:paraId="7557F25B" w14:textId="77777777" w:rsidR="001F7745" w:rsidRPr="007844D6" w:rsidRDefault="001F7745" w:rsidP="001409A4">
            <w:pPr>
              <w:pStyle w:val="TableHeaders"/>
              <w:rPr>
                <w:color w:val="FFFFFF" w:themeColor="background1"/>
              </w:rPr>
            </w:pPr>
            <w:r w:rsidRPr="007844D6">
              <w:rPr>
                <w:color w:val="FFFFFF" w:themeColor="background1"/>
              </w:rPr>
              <w:t>Definition</w:t>
            </w:r>
          </w:p>
        </w:tc>
        <w:tc>
          <w:tcPr>
            <w:tcW w:w="3321" w:type="dxa"/>
            <w:shd w:val="clear" w:color="auto" w:fill="365F91" w:themeFill="accent1" w:themeFillShade="BF"/>
            <w:vAlign w:val="center"/>
          </w:tcPr>
          <w:p w14:paraId="7557F25C" w14:textId="77777777" w:rsidR="001F7745" w:rsidRPr="007844D6" w:rsidRDefault="001F7745" w:rsidP="001409A4">
            <w:pPr>
              <w:pStyle w:val="TableHeaders"/>
              <w:rPr>
                <w:color w:val="FFFFFF" w:themeColor="background1"/>
              </w:rPr>
            </w:pPr>
            <w:r w:rsidRPr="007844D6">
              <w:rPr>
                <w:color w:val="FFFFFF" w:themeColor="background1"/>
              </w:rPr>
              <w:t>Data Grantee Reports</w:t>
            </w:r>
          </w:p>
        </w:tc>
        <w:tc>
          <w:tcPr>
            <w:tcW w:w="1706" w:type="dxa"/>
            <w:gridSpan w:val="2"/>
            <w:shd w:val="clear" w:color="auto" w:fill="365F91" w:themeFill="accent1" w:themeFillShade="BF"/>
            <w:vAlign w:val="center"/>
          </w:tcPr>
          <w:p w14:paraId="7557F25D" w14:textId="77777777" w:rsidR="001F7745" w:rsidRPr="001F7745" w:rsidRDefault="001F7745" w:rsidP="001409A4">
            <w:pPr>
              <w:pStyle w:val="TableHeaders"/>
              <w:rPr>
                <w:color w:val="FFFFFF" w:themeColor="background1"/>
              </w:rPr>
            </w:pPr>
            <w:r w:rsidRPr="001F7745">
              <w:rPr>
                <w:color w:val="FFFFFF" w:themeColor="background1"/>
              </w:rPr>
              <w:t>Record Data Here</w:t>
            </w:r>
          </w:p>
        </w:tc>
      </w:tr>
      <w:tr w:rsidR="00554E88" w:rsidRPr="0094268D" w14:paraId="7557F268" w14:textId="77777777" w:rsidTr="00A079B9">
        <w:trPr>
          <w:cantSplit/>
          <w:jc w:val="center"/>
        </w:trPr>
        <w:tc>
          <w:tcPr>
            <w:tcW w:w="352" w:type="dxa"/>
          </w:tcPr>
          <w:p w14:paraId="7557F25F"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A</w:t>
            </w:r>
          </w:p>
        </w:tc>
        <w:tc>
          <w:tcPr>
            <w:tcW w:w="1710" w:type="dxa"/>
          </w:tcPr>
          <w:p w14:paraId="7557F260"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Substance use </w:t>
            </w:r>
          </w:p>
          <w:p w14:paraId="7557F261" w14:textId="5AEF1873"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tcPr>
          <w:p w14:paraId="7557F262" w14:textId="77777777" w:rsidR="00554E88" w:rsidRPr="0094268D" w:rsidRDefault="00554E88" w:rsidP="008E2DB7">
            <w:pPr>
              <w:pStyle w:val="Tablecopy"/>
            </w:pPr>
            <w:r w:rsidRPr="0094268D">
              <w:t xml:space="preserve">The number and percent of </w:t>
            </w:r>
            <w:r>
              <w:t>parents or guardians</w:t>
            </w:r>
            <w:r w:rsidRPr="0094268D">
              <w:t xml:space="preserve"> who have exhibited a decrease in substance use during the reporting period.  </w:t>
            </w:r>
          </w:p>
          <w:p w14:paraId="7557F263" w14:textId="77777777" w:rsidR="00554E88" w:rsidRPr="0094268D" w:rsidRDefault="00554E88" w:rsidP="008E2DB7">
            <w:pPr>
              <w:pStyle w:val="Tablecopyparagraph2"/>
            </w:pPr>
            <w:r w:rsidRPr="0094268D">
              <w:t>Self-report, staff rating, or urinalysis are most likely data sources.</w:t>
            </w:r>
          </w:p>
        </w:tc>
        <w:tc>
          <w:tcPr>
            <w:tcW w:w="3321" w:type="dxa"/>
          </w:tcPr>
          <w:p w14:paraId="7557F264" w14:textId="77777777" w:rsidR="00554E88" w:rsidRPr="0094268D" w:rsidRDefault="00554E88" w:rsidP="0094268D">
            <w:pPr>
              <w:numPr>
                <w:ilvl w:val="0"/>
                <w:numId w:val="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265" w14:textId="77777777" w:rsidR="00554E88" w:rsidRPr="0094268D" w:rsidRDefault="00554E88" w:rsidP="0094268D">
            <w:pPr>
              <w:numPr>
                <w:ilvl w:val="0"/>
                <w:numId w:val="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target behavior during the reporting period</w:t>
            </w:r>
          </w:p>
          <w:p w14:paraId="7557F266" w14:textId="77777777" w:rsidR="00554E88" w:rsidRPr="0094268D" w:rsidRDefault="00554E88" w:rsidP="0094268D">
            <w:pPr>
              <w:numPr>
                <w:ilvl w:val="0"/>
                <w:numId w:val="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67"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72" w14:textId="77777777" w:rsidTr="00A079B9">
        <w:trPr>
          <w:cantSplit/>
          <w:trHeight w:val="297"/>
          <w:jc w:val="center"/>
        </w:trPr>
        <w:tc>
          <w:tcPr>
            <w:tcW w:w="352" w:type="dxa"/>
          </w:tcPr>
          <w:p w14:paraId="7557F269" w14:textId="77777777" w:rsidR="00554E88" w:rsidRPr="0094268D" w:rsidRDefault="00554E88" w:rsidP="00F76239">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18A</w:t>
            </w:r>
          </w:p>
        </w:tc>
        <w:tc>
          <w:tcPr>
            <w:tcW w:w="1710" w:type="dxa"/>
          </w:tcPr>
          <w:p w14:paraId="7557F26A"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Substance use </w:t>
            </w:r>
          </w:p>
          <w:p w14:paraId="7557F26B" w14:textId="29E9FA0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tcPr>
          <w:p w14:paraId="7557F26C" w14:textId="77777777" w:rsidR="00554E88" w:rsidRPr="0094268D" w:rsidRDefault="00554E88" w:rsidP="008E2DB7">
            <w:pPr>
              <w:pStyle w:val="Tablecopy"/>
            </w:pPr>
            <w:r w:rsidRPr="0094268D">
              <w:t>The n</w:t>
            </w:r>
            <w:r>
              <w:t>umber and percent of</w:t>
            </w:r>
            <w:r w:rsidRPr="0094268D">
              <w:t xml:space="preserve"> </w:t>
            </w:r>
            <w:r>
              <w:t>parents or guardians</w:t>
            </w:r>
            <w:r w:rsidRPr="0094268D">
              <w:t xml:space="preserve"> who exhibited a decrease in substance use 6-12 months after exiting the program.</w:t>
            </w:r>
          </w:p>
          <w:p w14:paraId="7557F26D" w14:textId="77777777" w:rsidR="00554E88" w:rsidRPr="0094268D" w:rsidRDefault="00554E88" w:rsidP="008E2DB7">
            <w:pPr>
              <w:pStyle w:val="Tablecopyparagraph2"/>
            </w:pPr>
            <w:r w:rsidRPr="0094268D">
              <w:t>Self-report, staff rating, or urinalysis are most likely data sources.</w:t>
            </w:r>
          </w:p>
        </w:tc>
        <w:tc>
          <w:tcPr>
            <w:tcW w:w="3321" w:type="dxa"/>
          </w:tcPr>
          <w:p w14:paraId="7557F26E" w14:textId="77777777" w:rsidR="00554E88" w:rsidRPr="0094268D" w:rsidRDefault="00554E88" w:rsidP="0094268D">
            <w:pPr>
              <w:numPr>
                <w:ilvl w:val="0"/>
                <w:numId w:val="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26F" w14:textId="77777777" w:rsidR="00554E88" w:rsidRPr="0094268D" w:rsidRDefault="00554E88" w:rsidP="0094268D">
            <w:pPr>
              <w:numPr>
                <w:ilvl w:val="0"/>
                <w:numId w:val="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270" w14:textId="77777777" w:rsidR="00554E88" w:rsidRPr="0094268D" w:rsidRDefault="00554E88" w:rsidP="0094268D">
            <w:pPr>
              <w:numPr>
                <w:ilvl w:val="0"/>
                <w:numId w:val="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71"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7C" w14:textId="77777777" w:rsidTr="00A079B9">
        <w:trPr>
          <w:cantSplit/>
          <w:jc w:val="center"/>
        </w:trPr>
        <w:tc>
          <w:tcPr>
            <w:tcW w:w="352" w:type="dxa"/>
          </w:tcPr>
          <w:p w14:paraId="7557F273" w14:textId="77777777" w:rsidR="00554E88" w:rsidRPr="0094268D" w:rsidRDefault="00554E88" w:rsidP="00554E88">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B</w:t>
            </w:r>
          </w:p>
        </w:tc>
        <w:tc>
          <w:tcPr>
            <w:tcW w:w="1710" w:type="dxa"/>
          </w:tcPr>
          <w:p w14:paraId="7557F274"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Social competence </w:t>
            </w:r>
          </w:p>
          <w:p w14:paraId="7557F275" w14:textId="3EB8F709"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tcPr>
          <w:p w14:paraId="7557F276" w14:textId="77777777" w:rsidR="00554E88" w:rsidRPr="0094268D" w:rsidRDefault="00554E88" w:rsidP="0049468C">
            <w:pPr>
              <w:pStyle w:val="Tablecopy"/>
            </w:pPr>
            <w:r w:rsidRPr="0094268D">
              <w:t xml:space="preserve">The number and percent of </w:t>
            </w:r>
            <w:r>
              <w:t>parents or guardians</w:t>
            </w:r>
            <w:r w:rsidRPr="0094268D">
              <w:t xml:space="preserve"> who have exhibited a desired change in social competencies during the reporting period. Social competence is the ability to achieve personal goals in social interaction while simultaneously maintaining positive relationships with others over time and across situations. </w:t>
            </w:r>
          </w:p>
          <w:p w14:paraId="7557F277" w14:textId="77777777" w:rsidR="00554E88" w:rsidRPr="0094268D" w:rsidRDefault="00554E88" w:rsidP="0049468C">
            <w:pPr>
              <w:pStyle w:val="Tablecopyparagraph2"/>
            </w:pPr>
            <w:r w:rsidRPr="0094268D">
              <w:t>Self-report or staff ratings are the most likely data sources.</w:t>
            </w:r>
          </w:p>
        </w:tc>
        <w:tc>
          <w:tcPr>
            <w:tcW w:w="3321" w:type="dxa"/>
          </w:tcPr>
          <w:p w14:paraId="7557F278" w14:textId="77777777" w:rsidR="00554E88" w:rsidRPr="0094268D" w:rsidRDefault="00554E88" w:rsidP="0094268D">
            <w:pPr>
              <w:numPr>
                <w:ilvl w:val="0"/>
                <w:numId w:val="3"/>
              </w:numPr>
              <w:spacing w:after="0" w:line="240" w:lineRule="auto"/>
              <w:ind w:left="288" w:hanging="288"/>
              <w:rPr>
                <w:rFonts w:ascii="Arial Narrow" w:eastAsia="Times New Roman" w:hAnsi="Arial Narrow" w:cs="Tahoma"/>
                <w:color w:val="000000"/>
                <w:sz w:val="18"/>
                <w:szCs w:val="18"/>
              </w:rPr>
            </w:pPr>
            <w:r>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279" w14:textId="77777777" w:rsidR="00554E88" w:rsidRPr="0094268D" w:rsidRDefault="00554E88" w:rsidP="0094268D">
            <w:pPr>
              <w:numPr>
                <w:ilvl w:val="0"/>
                <w:numId w:val="3"/>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the target behavior during the reporting period</w:t>
            </w:r>
          </w:p>
          <w:p w14:paraId="7557F27A" w14:textId="77777777" w:rsidR="00554E88" w:rsidRPr="0094268D" w:rsidRDefault="00554E88" w:rsidP="0094268D">
            <w:pPr>
              <w:numPr>
                <w:ilvl w:val="0"/>
                <w:numId w:val="3"/>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7B"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E03DA1" w:rsidRPr="0094268D" w14:paraId="7557F282" w14:textId="77777777" w:rsidTr="00A079B9">
        <w:trPr>
          <w:cantSplit/>
          <w:tblHeader/>
          <w:jc w:val="center"/>
        </w:trPr>
        <w:tc>
          <w:tcPr>
            <w:tcW w:w="352" w:type="dxa"/>
            <w:shd w:val="clear" w:color="auto" w:fill="365F91" w:themeFill="accent1" w:themeFillShade="BF"/>
            <w:vAlign w:val="center"/>
          </w:tcPr>
          <w:p w14:paraId="7557F27D" w14:textId="77777777" w:rsidR="00E03DA1" w:rsidRPr="007844D6" w:rsidRDefault="00E03DA1" w:rsidP="00E03DA1">
            <w:pPr>
              <w:pStyle w:val="TableHeaders"/>
              <w:rPr>
                <w:color w:val="FFFFFF" w:themeColor="background1"/>
              </w:rPr>
            </w:pPr>
            <w:r w:rsidRPr="007844D6">
              <w:rPr>
                <w:color w:val="FFFFFF" w:themeColor="background1"/>
              </w:rPr>
              <w:lastRenderedPageBreak/>
              <w:t>#</w:t>
            </w:r>
          </w:p>
        </w:tc>
        <w:tc>
          <w:tcPr>
            <w:tcW w:w="1710" w:type="dxa"/>
            <w:shd w:val="clear" w:color="auto" w:fill="365F91" w:themeFill="accent1" w:themeFillShade="BF"/>
            <w:vAlign w:val="center"/>
          </w:tcPr>
          <w:p w14:paraId="7557F27E" w14:textId="77777777" w:rsidR="00E03DA1" w:rsidRPr="007844D6" w:rsidRDefault="00E03DA1" w:rsidP="00E03DA1">
            <w:pPr>
              <w:pStyle w:val="TableHeaders"/>
              <w:rPr>
                <w:color w:val="FFFFFF" w:themeColor="background1"/>
              </w:rPr>
            </w:pPr>
            <w:r w:rsidRPr="007844D6">
              <w:rPr>
                <w:color w:val="FFFFFF" w:themeColor="background1"/>
              </w:rPr>
              <w:t>Performance Measure</w:t>
            </w:r>
          </w:p>
        </w:tc>
        <w:tc>
          <w:tcPr>
            <w:tcW w:w="2970" w:type="dxa"/>
            <w:shd w:val="clear" w:color="auto" w:fill="365F91" w:themeFill="accent1" w:themeFillShade="BF"/>
            <w:vAlign w:val="center"/>
          </w:tcPr>
          <w:p w14:paraId="7557F27F" w14:textId="77777777" w:rsidR="00E03DA1" w:rsidRPr="007844D6" w:rsidRDefault="00E03DA1" w:rsidP="00E03DA1">
            <w:pPr>
              <w:pStyle w:val="TableHeaders"/>
              <w:rPr>
                <w:color w:val="FFFFFF" w:themeColor="background1"/>
              </w:rPr>
            </w:pPr>
            <w:r w:rsidRPr="007844D6">
              <w:rPr>
                <w:color w:val="FFFFFF" w:themeColor="background1"/>
              </w:rPr>
              <w:t>Definition</w:t>
            </w:r>
          </w:p>
        </w:tc>
        <w:tc>
          <w:tcPr>
            <w:tcW w:w="3321" w:type="dxa"/>
            <w:shd w:val="clear" w:color="auto" w:fill="365F91" w:themeFill="accent1" w:themeFillShade="BF"/>
            <w:vAlign w:val="center"/>
          </w:tcPr>
          <w:p w14:paraId="7557F280" w14:textId="77777777" w:rsidR="00E03DA1" w:rsidRPr="007844D6" w:rsidRDefault="00E03DA1" w:rsidP="00E03DA1">
            <w:pPr>
              <w:pStyle w:val="TableHeaders"/>
              <w:rPr>
                <w:color w:val="FFFFFF" w:themeColor="background1"/>
              </w:rPr>
            </w:pPr>
            <w:r w:rsidRPr="007844D6">
              <w:rPr>
                <w:color w:val="FFFFFF" w:themeColor="background1"/>
              </w:rPr>
              <w:t>Data Grantee Reports</w:t>
            </w:r>
          </w:p>
        </w:tc>
        <w:tc>
          <w:tcPr>
            <w:tcW w:w="1706" w:type="dxa"/>
            <w:gridSpan w:val="2"/>
            <w:shd w:val="clear" w:color="auto" w:fill="365F91" w:themeFill="accent1" w:themeFillShade="BF"/>
            <w:vAlign w:val="center"/>
          </w:tcPr>
          <w:p w14:paraId="7557F281" w14:textId="77777777" w:rsidR="00E03DA1" w:rsidRPr="001F7745" w:rsidRDefault="00E03DA1" w:rsidP="00E03DA1">
            <w:pPr>
              <w:pStyle w:val="TableHeaders"/>
              <w:rPr>
                <w:color w:val="FFFFFF" w:themeColor="background1"/>
              </w:rPr>
            </w:pPr>
            <w:r w:rsidRPr="001F7745">
              <w:rPr>
                <w:color w:val="FFFFFF" w:themeColor="background1"/>
              </w:rPr>
              <w:t>Record Data Here</w:t>
            </w:r>
          </w:p>
        </w:tc>
      </w:tr>
      <w:tr w:rsidR="00554E88" w:rsidRPr="0094268D" w14:paraId="7557F28C" w14:textId="77777777" w:rsidTr="00A079B9">
        <w:trPr>
          <w:cantSplit/>
          <w:jc w:val="center"/>
        </w:trPr>
        <w:tc>
          <w:tcPr>
            <w:tcW w:w="352" w:type="dxa"/>
          </w:tcPr>
          <w:p w14:paraId="7557F283" w14:textId="77777777" w:rsidR="00554E88" w:rsidRPr="0094268D" w:rsidRDefault="00554E88" w:rsidP="00554E88">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B</w:t>
            </w:r>
          </w:p>
        </w:tc>
        <w:tc>
          <w:tcPr>
            <w:tcW w:w="1710" w:type="dxa"/>
          </w:tcPr>
          <w:p w14:paraId="7557F284"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Social competence </w:t>
            </w:r>
          </w:p>
          <w:p w14:paraId="7557F285" w14:textId="2AE4012A"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tcPr>
          <w:p w14:paraId="7557F286" w14:textId="77777777" w:rsidR="00554E88" w:rsidRPr="0094268D" w:rsidRDefault="00554E88" w:rsidP="0049468C">
            <w:pPr>
              <w:pStyle w:val="Tablecopy"/>
            </w:pPr>
            <w:r w:rsidRPr="0094268D">
              <w:t xml:space="preserve">The number and percent of </w:t>
            </w:r>
            <w:r>
              <w:t>parents or guardians</w:t>
            </w:r>
            <w:r w:rsidRPr="0094268D">
              <w:t xml:space="preserve"> who exhibited a desired change in social competencies 6-12 months after exiting the program. Social competence is defined as the ability to achieve personal goals in social interaction while simultaneously maintaining positive relationships with others over time and across situations. </w:t>
            </w:r>
          </w:p>
          <w:p w14:paraId="7557F287" w14:textId="77777777" w:rsidR="00554E88" w:rsidRPr="0094268D" w:rsidRDefault="00554E88" w:rsidP="0049468C">
            <w:pPr>
              <w:pStyle w:val="Tablecopyparagraph2"/>
            </w:pPr>
            <w:r w:rsidRPr="0094268D">
              <w:t>Self-report or staff ratings are the most likely data sources.</w:t>
            </w:r>
          </w:p>
        </w:tc>
        <w:tc>
          <w:tcPr>
            <w:tcW w:w="3321" w:type="dxa"/>
          </w:tcPr>
          <w:p w14:paraId="7557F288" w14:textId="77777777" w:rsidR="00554E88" w:rsidRPr="0094268D" w:rsidRDefault="00554E88" w:rsidP="0094268D">
            <w:pPr>
              <w:numPr>
                <w:ilvl w:val="0"/>
                <w:numId w:val="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289" w14:textId="77777777" w:rsidR="00554E88" w:rsidRPr="0094268D" w:rsidRDefault="00554E88" w:rsidP="0094268D">
            <w:pPr>
              <w:numPr>
                <w:ilvl w:val="0"/>
                <w:numId w:val="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28A" w14:textId="77777777" w:rsidR="00554E88" w:rsidRPr="0094268D" w:rsidRDefault="00554E88" w:rsidP="0094268D">
            <w:pPr>
              <w:numPr>
                <w:ilvl w:val="0"/>
                <w:numId w:val="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8B"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96" w14:textId="77777777" w:rsidTr="00A079B9">
        <w:trPr>
          <w:cantSplit/>
          <w:jc w:val="center"/>
        </w:trPr>
        <w:tc>
          <w:tcPr>
            <w:tcW w:w="352" w:type="dxa"/>
          </w:tcPr>
          <w:p w14:paraId="7557F28D" w14:textId="77777777" w:rsidR="00554E88" w:rsidRPr="0094268D" w:rsidRDefault="00554E88" w:rsidP="00554E88">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C</w:t>
            </w:r>
          </w:p>
        </w:tc>
        <w:tc>
          <w:tcPr>
            <w:tcW w:w="1710" w:type="dxa"/>
          </w:tcPr>
          <w:p w14:paraId="7557F28E"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School attendance </w:t>
            </w:r>
          </w:p>
          <w:p w14:paraId="7557F28F" w14:textId="221E314F" w:rsidR="00554E88" w:rsidRPr="0094268D" w:rsidRDefault="00554E88" w:rsidP="00A30240">
            <w:pPr>
              <w:pStyle w:val="Tablecopy"/>
              <w:rPr>
                <w:b/>
              </w:rPr>
            </w:pPr>
            <w:r w:rsidRPr="0094268D">
              <w:t>(</w:t>
            </w:r>
            <w:r w:rsidR="00507BB2">
              <w:t>short-term</w:t>
            </w:r>
            <w:r w:rsidRPr="0094268D">
              <w:t>)</w:t>
            </w:r>
          </w:p>
        </w:tc>
        <w:tc>
          <w:tcPr>
            <w:tcW w:w="2970" w:type="dxa"/>
          </w:tcPr>
          <w:p w14:paraId="7557F290" w14:textId="77777777" w:rsidR="00554E88" w:rsidRPr="0094268D" w:rsidRDefault="00554E88" w:rsidP="0049468C">
            <w:pPr>
              <w:pStyle w:val="Tablecopy"/>
            </w:pPr>
            <w:r w:rsidRPr="0094268D">
              <w:t xml:space="preserve">The number and percent of </w:t>
            </w:r>
            <w:r>
              <w:t>parents or guardians</w:t>
            </w:r>
            <w:r w:rsidRPr="0094268D">
              <w:t xml:space="preserve"> who have exhibited a desired change in school attendance during the reporting period.</w:t>
            </w:r>
          </w:p>
          <w:p w14:paraId="7557F291" w14:textId="77777777" w:rsidR="00554E88" w:rsidRPr="0094268D" w:rsidRDefault="00554E88" w:rsidP="0049468C">
            <w:pPr>
              <w:pStyle w:val="Tablecopyparagraph2"/>
            </w:pPr>
            <w:r w:rsidRPr="0094268D">
              <w:t>Self-report or official records are the most likely data sources.</w:t>
            </w:r>
          </w:p>
        </w:tc>
        <w:tc>
          <w:tcPr>
            <w:tcW w:w="3321" w:type="dxa"/>
          </w:tcPr>
          <w:p w14:paraId="7557F292" w14:textId="77777777" w:rsidR="00554E88" w:rsidRPr="0094268D" w:rsidRDefault="00554E88" w:rsidP="0094268D">
            <w:pPr>
              <w:numPr>
                <w:ilvl w:val="0"/>
                <w:numId w:val="5"/>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293" w14:textId="77777777" w:rsidR="00554E88" w:rsidRPr="0094268D" w:rsidRDefault="00554E88" w:rsidP="0094268D">
            <w:pPr>
              <w:numPr>
                <w:ilvl w:val="0"/>
                <w:numId w:val="5"/>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the target behavior during the reporting period</w:t>
            </w:r>
          </w:p>
          <w:p w14:paraId="7557F294" w14:textId="77777777" w:rsidR="00554E88" w:rsidRPr="0094268D" w:rsidRDefault="00554E88" w:rsidP="0094268D">
            <w:pPr>
              <w:numPr>
                <w:ilvl w:val="0"/>
                <w:numId w:val="5"/>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95"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A0" w14:textId="77777777" w:rsidTr="00A079B9">
        <w:trPr>
          <w:cantSplit/>
          <w:jc w:val="center"/>
        </w:trPr>
        <w:tc>
          <w:tcPr>
            <w:tcW w:w="352" w:type="dxa"/>
          </w:tcPr>
          <w:p w14:paraId="7557F297"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C</w:t>
            </w:r>
          </w:p>
        </w:tc>
        <w:tc>
          <w:tcPr>
            <w:tcW w:w="1710" w:type="dxa"/>
          </w:tcPr>
          <w:p w14:paraId="7557F298"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School attendance  </w:t>
            </w:r>
          </w:p>
          <w:p w14:paraId="7557F299" w14:textId="06A14926" w:rsidR="00554E88" w:rsidRPr="0094268D" w:rsidRDefault="00554E88" w:rsidP="00A30240">
            <w:pPr>
              <w:pStyle w:val="Tablecopy"/>
              <w:rPr>
                <w:b/>
              </w:rPr>
            </w:pPr>
            <w:r w:rsidRPr="0094268D">
              <w:t>(</w:t>
            </w:r>
            <w:r w:rsidR="00143EC4">
              <w:t>long-term</w:t>
            </w:r>
            <w:r w:rsidRPr="0094268D">
              <w:t>)</w:t>
            </w:r>
          </w:p>
        </w:tc>
        <w:tc>
          <w:tcPr>
            <w:tcW w:w="2970" w:type="dxa"/>
          </w:tcPr>
          <w:p w14:paraId="7557F29A" w14:textId="77777777" w:rsidR="00554E88" w:rsidRPr="0094268D" w:rsidRDefault="00554E88" w:rsidP="0049468C">
            <w:pPr>
              <w:pStyle w:val="Tablecopy"/>
            </w:pPr>
            <w:r w:rsidRPr="0094268D">
              <w:t xml:space="preserve">The number and percent of </w:t>
            </w:r>
            <w:r>
              <w:t>parents or guardians</w:t>
            </w:r>
            <w:r w:rsidRPr="0094268D">
              <w:t xml:space="preserve"> who exhibited a desired change in school attendance 6–12 months after exiting the program.</w:t>
            </w:r>
          </w:p>
          <w:p w14:paraId="7557F29B" w14:textId="77777777" w:rsidR="00554E88" w:rsidRPr="0094268D" w:rsidRDefault="00554E88" w:rsidP="0049468C">
            <w:pPr>
              <w:pStyle w:val="Tablecopyparagraph2"/>
            </w:pPr>
            <w:r w:rsidRPr="0094268D">
              <w:t>Self-report or official records are the most likely data sources.</w:t>
            </w:r>
          </w:p>
        </w:tc>
        <w:tc>
          <w:tcPr>
            <w:tcW w:w="3321" w:type="dxa"/>
          </w:tcPr>
          <w:p w14:paraId="7557F29C" w14:textId="77777777" w:rsidR="00554E88" w:rsidRPr="0094268D" w:rsidRDefault="00554E88" w:rsidP="0094268D">
            <w:pPr>
              <w:numPr>
                <w:ilvl w:val="0"/>
                <w:numId w:val="6"/>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29D" w14:textId="77777777" w:rsidR="00554E88" w:rsidRPr="0094268D" w:rsidRDefault="00554E88" w:rsidP="0094268D">
            <w:pPr>
              <w:numPr>
                <w:ilvl w:val="0"/>
                <w:numId w:val="6"/>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29E" w14:textId="77777777" w:rsidR="00554E88" w:rsidRPr="0094268D" w:rsidRDefault="00554E88" w:rsidP="0094268D">
            <w:pPr>
              <w:numPr>
                <w:ilvl w:val="0"/>
                <w:numId w:val="6"/>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9F"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 </w:t>
            </w:r>
          </w:p>
        </w:tc>
      </w:tr>
      <w:tr w:rsidR="00554E88" w:rsidRPr="0094268D" w14:paraId="7557F2AA" w14:textId="77777777" w:rsidTr="00A079B9">
        <w:trPr>
          <w:cantSplit/>
          <w:jc w:val="center"/>
        </w:trPr>
        <w:tc>
          <w:tcPr>
            <w:tcW w:w="352" w:type="dxa"/>
          </w:tcPr>
          <w:p w14:paraId="7557F2A1"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D</w:t>
            </w:r>
          </w:p>
        </w:tc>
        <w:tc>
          <w:tcPr>
            <w:tcW w:w="1710" w:type="dxa"/>
          </w:tcPr>
          <w:p w14:paraId="7557F2A2"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GPA </w:t>
            </w:r>
          </w:p>
          <w:p w14:paraId="7557F2A3" w14:textId="3F856F88" w:rsidR="00554E88" w:rsidRPr="0094268D" w:rsidRDefault="00554E88" w:rsidP="00A30240">
            <w:pPr>
              <w:pStyle w:val="Tablecopy"/>
              <w:rPr>
                <w:b/>
              </w:rPr>
            </w:pPr>
            <w:r w:rsidRPr="0094268D">
              <w:t>(</w:t>
            </w:r>
            <w:r w:rsidR="00507BB2">
              <w:t>short-term</w:t>
            </w:r>
            <w:r w:rsidRPr="0094268D">
              <w:t>)</w:t>
            </w:r>
          </w:p>
        </w:tc>
        <w:tc>
          <w:tcPr>
            <w:tcW w:w="2970" w:type="dxa"/>
          </w:tcPr>
          <w:p w14:paraId="7557F2A4" w14:textId="77777777" w:rsidR="00554E88" w:rsidRPr="0094268D" w:rsidRDefault="00554E88" w:rsidP="0049468C">
            <w:pPr>
              <w:pStyle w:val="Tablecopy"/>
            </w:pPr>
            <w:r w:rsidRPr="0094268D">
              <w:t xml:space="preserve">The number and percent of </w:t>
            </w:r>
            <w:r>
              <w:t>parents or guardians</w:t>
            </w:r>
            <w:r w:rsidRPr="0094268D">
              <w:t xml:space="preserve"> who have exhibited a desired change in GPA during the reporting period. </w:t>
            </w:r>
          </w:p>
          <w:p w14:paraId="7557F2A5" w14:textId="77777777" w:rsidR="00554E88" w:rsidRPr="0094268D" w:rsidRDefault="00554E88" w:rsidP="0049468C">
            <w:pPr>
              <w:pStyle w:val="Tablecopyparagraph2"/>
            </w:pPr>
            <w:r w:rsidRPr="0094268D">
              <w:t>Self-report or official records are the most likely data sources.</w:t>
            </w:r>
          </w:p>
        </w:tc>
        <w:tc>
          <w:tcPr>
            <w:tcW w:w="3321" w:type="dxa"/>
          </w:tcPr>
          <w:p w14:paraId="7557F2A6" w14:textId="77777777" w:rsidR="00554E88" w:rsidRPr="0094268D" w:rsidRDefault="00554E88" w:rsidP="0094268D">
            <w:pPr>
              <w:numPr>
                <w:ilvl w:val="0"/>
                <w:numId w:val="7"/>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2A7" w14:textId="77777777" w:rsidR="00554E88" w:rsidRPr="0094268D" w:rsidRDefault="00554E88" w:rsidP="0094268D">
            <w:pPr>
              <w:numPr>
                <w:ilvl w:val="0"/>
                <w:numId w:val="7"/>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target behavior during the reporting period</w:t>
            </w:r>
          </w:p>
          <w:p w14:paraId="7557F2A8" w14:textId="77777777" w:rsidR="00554E88" w:rsidRPr="0094268D" w:rsidRDefault="00554E88" w:rsidP="0094268D">
            <w:pPr>
              <w:numPr>
                <w:ilvl w:val="0"/>
                <w:numId w:val="7"/>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A9"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B4" w14:textId="77777777" w:rsidTr="00A079B9">
        <w:trPr>
          <w:cantSplit/>
          <w:jc w:val="center"/>
        </w:trPr>
        <w:tc>
          <w:tcPr>
            <w:tcW w:w="352" w:type="dxa"/>
          </w:tcPr>
          <w:p w14:paraId="7557F2AB"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D</w:t>
            </w:r>
          </w:p>
        </w:tc>
        <w:tc>
          <w:tcPr>
            <w:tcW w:w="1710" w:type="dxa"/>
          </w:tcPr>
          <w:p w14:paraId="7557F2AC"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GPA </w:t>
            </w:r>
          </w:p>
          <w:p w14:paraId="7557F2AD" w14:textId="6BA1AE70" w:rsidR="00554E88" w:rsidRPr="0094268D" w:rsidRDefault="00554E88" w:rsidP="00A30240">
            <w:pPr>
              <w:pStyle w:val="Tablecopy"/>
              <w:rPr>
                <w:b/>
              </w:rPr>
            </w:pPr>
            <w:r w:rsidRPr="0094268D">
              <w:t>(</w:t>
            </w:r>
            <w:r w:rsidR="00143EC4">
              <w:t>long-term</w:t>
            </w:r>
            <w:r w:rsidRPr="0094268D">
              <w:t>)</w:t>
            </w:r>
          </w:p>
        </w:tc>
        <w:tc>
          <w:tcPr>
            <w:tcW w:w="2970" w:type="dxa"/>
          </w:tcPr>
          <w:p w14:paraId="7557F2AE" w14:textId="77777777" w:rsidR="00554E88" w:rsidRPr="0094268D" w:rsidRDefault="00554E88" w:rsidP="0049468C">
            <w:pPr>
              <w:pStyle w:val="Tablecopy"/>
            </w:pPr>
            <w:r w:rsidRPr="0094268D">
              <w:t xml:space="preserve">The number and percent of </w:t>
            </w:r>
            <w:r>
              <w:t>parents or guardians</w:t>
            </w:r>
            <w:r w:rsidRPr="0094268D">
              <w:t xml:space="preserve"> who exhibited a desired change in GPA 6-12 months after exiting the program.  </w:t>
            </w:r>
          </w:p>
          <w:p w14:paraId="7557F2AF" w14:textId="77777777" w:rsidR="00554E88" w:rsidRPr="0094268D" w:rsidRDefault="00554E88" w:rsidP="0049468C">
            <w:pPr>
              <w:pStyle w:val="Tablecopyparagraph2"/>
            </w:pPr>
            <w:r w:rsidRPr="0094268D">
              <w:t>Self-report or official records are the most likely data sources.</w:t>
            </w:r>
          </w:p>
        </w:tc>
        <w:tc>
          <w:tcPr>
            <w:tcW w:w="3321" w:type="dxa"/>
          </w:tcPr>
          <w:p w14:paraId="7557F2B0" w14:textId="77777777" w:rsidR="00554E88" w:rsidRPr="0094268D" w:rsidRDefault="00554E88" w:rsidP="0094268D">
            <w:pPr>
              <w:numPr>
                <w:ilvl w:val="0"/>
                <w:numId w:val="8"/>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2B1" w14:textId="77777777" w:rsidR="00554E88" w:rsidRPr="0094268D" w:rsidRDefault="00554E88" w:rsidP="0094268D">
            <w:pPr>
              <w:numPr>
                <w:ilvl w:val="0"/>
                <w:numId w:val="8"/>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2B2" w14:textId="77777777" w:rsidR="00554E88" w:rsidRPr="0094268D" w:rsidRDefault="00554E88" w:rsidP="0094268D">
            <w:pPr>
              <w:numPr>
                <w:ilvl w:val="0"/>
                <w:numId w:val="8"/>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B3"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BE" w14:textId="77777777" w:rsidTr="00A079B9">
        <w:trPr>
          <w:cantSplit/>
          <w:jc w:val="center"/>
        </w:trPr>
        <w:tc>
          <w:tcPr>
            <w:tcW w:w="352" w:type="dxa"/>
          </w:tcPr>
          <w:p w14:paraId="7557F2B5"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E</w:t>
            </w:r>
          </w:p>
        </w:tc>
        <w:tc>
          <w:tcPr>
            <w:tcW w:w="1710" w:type="dxa"/>
          </w:tcPr>
          <w:p w14:paraId="7557F2B6"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GED </w:t>
            </w:r>
          </w:p>
          <w:p w14:paraId="7557F2B7" w14:textId="1634F47F" w:rsidR="00554E88" w:rsidRPr="0094268D" w:rsidRDefault="00554E88" w:rsidP="00A30240">
            <w:pPr>
              <w:pStyle w:val="Tablecopy"/>
              <w:rPr>
                <w:b/>
              </w:rPr>
            </w:pPr>
            <w:r w:rsidRPr="0094268D">
              <w:t>(</w:t>
            </w:r>
            <w:r w:rsidR="00507BB2">
              <w:t>short-term</w:t>
            </w:r>
            <w:r w:rsidRPr="0094268D">
              <w:t>)</w:t>
            </w:r>
          </w:p>
        </w:tc>
        <w:tc>
          <w:tcPr>
            <w:tcW w:w="2970" w:type="dxa"/>
          </w:tcPr>
          <w:p w14:paraId="7557F2B8" w14:textId="77777777" w:rsidR="00554E88" w:rsidRPr="0094268D" w:rsidRDefault="00554E88" w:rsidP="00DB49D7">
            <w:pPr>
              <w:pStyle w:val="Tablecopy"/>
            </w:pPr>
            <w:r w:rsidRPr="0094268D">
              <w:t xml:space="preserve">The number and percent of </w:t>
            </w:r>
            <w:r>
              <w:t>parents or guardians</w:t>
            </w:r>
            <w:r w:rsidRPr="0094268D">
              <w:t xml:space="preserve"> who earned their GED during the reporting period. </w:t>
            </w:r>
          </w:p>
          <w:p w14:paraId="7557F2B9" w14:textId="77777777" w:rsidR="00554E88" w:rsidRPr="0094268D" w:rsidRDefault="00554E88" w:rsidP="00DB49D7">
            <w:pPr>
              <w:pStyle w:val="Tablecopyparagraph2"/>
            </w:pPr>
            <w:r w:rsidRPr="0094268D">
              <w:t>Self-report or staff ratings are the most likely data sources.</w:t>
            </w:r>
          </w:p>
        </w:tc>
        <w:tc>
          <w:tcPr>
            <w:tcW w:w="3321" w:type="dxa"/>
          </w:tcPr>
          <w:p w14:paraId="7557F2BA" w14:textId="77777777" w:rsidR="00554E88" w:rsidRPr="0094268D" w:rsidRDefault="00554E88" w:rsidP="0094268D">
            <w:pPr>
              <w:numPr>
                <w:ilvl w:val="0"/>
                <w:numId w:val="10"/>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2BB" w14:textId="77777777" w:rsidR="00554E88" w:rsidRPr="0094268D" w:rsidRDefault="00554E88" w:rsidP="0094268D">
            <w:pPr>
              <w:numPr>
                <w:ilvl w:val="0"/>
                <w:numId w:val="10"/>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target behavior during the reporting period</w:t>
            </w:r>
          </w:p>
          <w:p w14:paraId="7557F2BC" w14:textId="77777777" w:rsidR="00554E88" w:rsidRPr="0094268D" w:rsidRDefault="00554E88" w:rsidP="0094268D">
            <w:pPr>
              <w:numPr>
                <w:ilvl w:val="0"/>
                <w:numId w:val="10"/>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BD"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C8" w14:textId="77777777" w:rsidTr="00A079B9">
        <w:trPr>
          <w:cantSplit/>
          <w:jc w:val="center"/>
        </w:trPr>
        <w:tc>
          <w:tcPr>
            <w:tcW w:w="352" w:type="dxa"/>
          </w:tcPr>
          <w:p w14:paraId="7557F2BF"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E</w:t>
            </w:r>
          </w:p>
        </w:tc>
        <w:tc>
          <w:tcPr>
            <w:tcW w:w="1710" w:type="dxa"/>
          </w:tcPr>
          <w:p w14:paraId="7557F2C0"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GED </w:t>
            </w:r>
          </w:p>
          <w:p w14:paraId="7557F2C1" w14:textId="0D893716" w:rsidR="00554E88" w:rsidRPr="0094268D" w:rsidRDefault="00554E88" w:rsidP="00A30240">
            <w:pPr>
              <w:pStyle w:val="Tablecopy"/>
              <w:rPr>
                <w:b/>
              </w:rPr>
            </w:pPr>
            <w:r w:rsidRPr="0094268D">
              <w:t>(</w:t>
            </w:r>
            <w:r w:rsidR="00143EC4">
              <w:t>long-term</w:t>
            </w:r>
            <w:r w:rsidRPr="0094268D">
              <w:t>)</w:t>
            </w:r>
          </w:p>
        </w:tc>
        <w:tc>
          <w:tcPr>
            <w:tcW w:w="2970" w:type="dxa"/>
          </w:tcPr>
          <w:p w14:paraId="7557F2C2" w14:textId="77777777" w:rsidR="00554E88" w:rsidRPr="0094268D" w:rsidRDefault="00554E88" w:rsidP="00DB49D7">
            <w:pPr>
              <w:pStyle w:val="Tablecopy"/>
            </w:pPr>
            <w:r w:rsidRPr="0094268D">
              <w:t xml:space="preserve">The number and percent of </w:t>
            </w:r>
            <w:r>
              <w:t>parents or guardians</w:t>
            </w:r>
            <w:r w:rsidRPr="0094268D">
              <w:t xml:space="preserve"> who earned their GED 6-12 months after exiting the program. </w:t>
            </w:r>
          </w:p>
          <w:p w14:paraId="7557F2C3" w14:textId="77777777" w:rsidR="00554E88" w:rsidRPr="0094268D" w:rsidRDefault="00554E88" w:rsidP="00DB49D7">
            <w:pPr>
              <w:pStyle w:val="Tablecopyparagraph2"/>
            </w:pPr>
            <w:r w:rsidRPr="0094268D">
              <w:t>Self-report or staff ratings are the most likely data sources.</w:t>
            </w:r>
          </w:p>
        </w:tc>
        <w:tc>
          <w:tcPr>
            <w:tcW w:w="3321" w:type="dxa"/>
          </w:tcPr>
          <w:p w14:paraId="7557F2C4" w14:textId="77777777" w:rsidR="00554E88" w:rsidRPr="0094268D" w:rsidRDefault="00554E88" w:rsidP="0094268D">
            <w:pPr>
              <w:numPr>
                <w:ilvl w:val="0"/>
                <w:numId w:val="9"/>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2C5" w14:textId="77777777" w:rsidR="00554E88" w:rsidRPr="0094268D" w:rsidRDefault="00554E88" w:rsidP="0094268D">
            <w:pPr>
              <w:numPr>
                <w:ilvl w:val="0"/>
                <w:numId w:val="9"/>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2C6" w14:textId="77777777" w:rsidR="00554E88" w:rsidRPr="0094268D" w:rsidRDefault="00554E88" w:rsidP="0094268D">
            <w:pPr>
              <w:numPr>
                <w:ilvl w:val="0"/>
                <w:numId w:val="9"/>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C7"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E03DA1" w:rsidRPr="0094268D" w14:paraId="7557F2CE" w14:textId="77777777" w:rsidTr="00A079B9">
        <w:trPr>
          <w:cantSplit/>
          <w:tblHeader/>
          <w:jc w:val="center"/>
        </w:trPr>
        <w:tc>
          <w:tcPr>
            <w:tcW w:w="352" w:type="dxa"/>
            <w:shd w:val="clear" w:color="auto" w:fill="365F91" w:themeFill="accent1" w:themeFillShade="BF"/>
            <w:vAlign w:val="center"/>
          </w:tcPr>
          <w:p w14:paraId="7557F2C9" w14:textId="77777777" w:rsidR="00E03DA1" w:rsidRPr="007844D6" w:rsidRDefault="00E03DA1" w:rsidP="00E03DA1">
            <w:pPr>
              <w:pStyle w:val="TableHeaders"/>
              <w:rPr>
                <w:color w:val="FFFFFF" w:themeColor="background1"/>
              </w:rPr>
            </w:pPr>
            <w:r w:rsidRPr="007844D6">
              <w:rPr>
                <w:color w:val="FFFFFF" w:themeColor="background1"/>
              </w:rPr>
              <w:lastRenderedPageBreak/>
              <w:t>#</w:t>
            </w:r>
          </w:p>
        </w:tc>
        <w:tc>
          <w:tcPr>
            <w:tcW w:w="1710" w:type="dxa"/>
            <w:shd w:val="clear" w:color="auto" w:fill="365F91" w:themeFill="accent1" w:themeFillShade="BF"/>
            <w:vAlign w:val="center"/>
          </w:tcPr>
          <w:p w14:paraId="7557F2CA" w14:textId="77777777" w:rsidR="00E03DA1" w:rsidRPr="007844D6" w:rsidRDefault="00E03DA1" w:rsidP="00E03DA1">
            <w:pPr>
              <w:pStyle w:val="TableHeaders"/>
              <w:rPr>
                <w:color w:val="FFFFFF" w:themeColor="background1"/>
              </w:rPr>
            </w:pPr>
            <w:r w:rsidRPr="007844D6">
              <w:rPr>
                <w:color w:val="FFFFFF" w:themeColor="background1"/>
              </w:rPr>
              <w:t>Performance Measure</w:t>
            </w:r>
          </w:p>
        </w:tc>
        <w:tc>
          <w:tcPr>
            <w:tcW w:w="2970" w:type="dxa"/>
            <w:shd w:val="clear" w:color="auto" w:fill="365F91" w:themeFill="accent1" w:themeFillShade="BF"/>
            <w:vAlign w:val="center"/>
          </w:tcPr>
          <w:p w14:paraId="7557F2CB" w14:textId="77777777" w:rsidR="00E03DA1" w:rsidRPr="007844D6" w:rsidRDefault="00E03DA1" w:rsidP="00E03DA1">
            <w:pPr>
              <w:pStyle w:val="TableHeaders"/>
              <w:rPr>
                <w:color w:val="FFFFFF" w:themeColor="background1"/>
              </w:rPr>
            </w:pPr>
            <w:r w:rsidRPr="007844D6">
              <w:rPr>
                <w:color w:val="FFFFFF" w:themeColor="background1"/>
              </w:rPr>
              <w:t>Definition</w:t>
            </w:r>
          </w:p>
        </w:tc>
        <w:tc>
          <w:tcPr>
            <w:tcW w:w="3321" w:type="dxa"/>
            <w:shd w:val="clear" w:color="auto" w:fill="365F91" w:themeFill="accent1" w:themeFillShade="BF"/>
            <w:vAlign w:val="center"/>
          </w:tcPr>
          <w:p w14:paraId="7557F2CC" w14:textId="77777777" w:rsidR="00E03DA1" w:rsidRPr="007844D6" w:rsidRDefault="00E03DA1" w:rsidP="00E03DA1">
            <w:pPr>
              <w:pStyle w:val="TableHeaders"/>
              <w:rPr>
                <w:color w:val="FFFFFF" w:themeColor="background1"/>
              </w:rPr>
            </w:pPr>
            <w:r w:rsidRPr="007844D6">
              <w:rPr>
                <w:color w:val="FFFFFF" w:themeColor="background1"/>
              </w:rPr>
              <w:t>Data Grantee Reports</w:t>
            </w:r>
          </w:p>
        </w:tc>
        <w:tc>
          <w:tcPr>
            <w:tcW w:w="1706" w:type="dxa"/>
            <w:gridSpan w:val="2"/>
            <w:shd w:val="clear" w:color="auto" w:fill="365F91" w:themeFill="accent1" w:themeFillShade="BF"/>
            <w:vAlign w:val="center"/>
          </w:tcPr>
          <w:p w14:paraId="7557F2CD" w14:textId="77777777" w:rsidR="00E03DA1" w:rsidRPr="001F7745" w:rsidRDefault="00E03DA1" w:rsidP="00E03DA1">
            <w:pPr>
              <w:pStyle w:val="TableHeaders"/>
              <w:rPr>
                <w:color w:val="FFFFFF" w:themeColor="background1"/>
              </w:rPr>
            </w:pPr>
            <w:r w:rsidRPr="001F7745">
              <w:rPr>
                <w:color w:val="FFFFFF" w:themeColor="background1"/>
              </w:rPr>
              <w:t>Record Data Here</w:t>
            </w:r>
          </w:p>
        </w:tc>
      </w:tr>
      <w:tr w:rsidR="00554E88" w:rsidRPr="0094268D" w14:paraId="7557F2D8" w14:textId="77777777" w:rsidTr="00A079B9">
        <w:trPr>
          <w:cantSplit/>
          <w:jc w:val="center"/>
        </w:trPr>
        <w:tc>
          <w:tcPr>
            <w:tcW w:w="352" w:type="dxa"/>
          </w:tcPr>
          <w:p w14:paraId="7557F2CF"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F</w:t>
            </w:r>
          </w:p>
        </w:tc>
        <w:tc>
          <w:tcPr>
            <w:tcW w:w="1710" w:type="dxa"/>
          </w:tcPr>
          <w:p w14:paraId="7557F2D0" w14:textId="77777777" w:rsidR="00554E88" w:rsidRDefault="00554E88" w:rsidP="00554E88">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High School Completion</w:t>
            </w:r>
          </w:p>
          <w:p w14:paraId="7557F2D1" w14:textId="40444EC6" w:rsidR="00554E88" w:rsidRPr="0094268D" w:rsidRDefault="00554E88" w:rsidP="00A30240">
            <w:pPr>
              <w:pStyle w:val="Tablecopy"/>
              <w:rPr>
                <w:b/>
              </w:rPr>
            </w:pPr>
            <w:r w:rsidRPr="0094268D">
              <w:t>(</w:t>
            </w:r>
            <w:r w:rsidR="00507BB2">
              <w:t>short-term</w:t>
            </w:r>
            <w:r w:rsidRPr="0094268D">
              <w:t>)</w:t>
            </w:r>
          </w:p>
        </w:tc>
        <w:tc>
          <w:tcPr>
            <w:tcW w:w="2970" w:type="dxa"/>
          </w:tcPr>
          <w:p w14:paraId="7557F2D2"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of </w:t>
            </w:r>
            <w:r>
              <w:rPr>
                <w:rFonts w:eastAsia="Times New Roman"/>
                <w:szCs w:val="18"/>
              </w:rPr>
              <w:t>parents or guardians</w:t>
            </w:r>
            <w:r w:rsidRPr="0094268D">
              <w:rPr>
                <w:rFonts w:eastAsia="Times New Roman"/>
                <w:szCs w:val="18"/>
              </w:rPr>
              <w:t xml:space="preserve"> who have completed High School during the reporting period. </w:t>
            </w:r>
          </w:p>
          <w:p w14:paraId="7557F2D3" w14:textId="77777777" w:rsidR="00554E88" w:rsidRPr="0094268D" w:rsidRDefault="00554E88" w:rsidP="00DB49D7">
            <w:pPr>
              <w:pStyle w:val="Tablecopyparagraph2"/>
            </w:pPr>
            <w:r w:rsidRPr="0094268D">
              <w:t>Program records are the preferred data source.</w:t>
            </w:r>
          </w:p>
        </w:tc>
        <w:tc>
          <w:tcPr>
            <w:tcW w:w="3321" w:type="dxa"/>
          </w:tcPr>
          <w:p w14:paraId="7557F2D4" w14:textId="77777777" w:rsidR="00554E88" w:rsidRPr="0094268D" w:rsidRDefault="00554E88" w:rsidP="0094268D">
            <w:pPr>
              <w:numPr>
                <w:ilvl w:val="0"/>
                <w:numId w:val="2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2D5" w14:textId="77777777" w:rsidR="00554E88" w:rsidRPr="0094268D" w:rsidRDefault="00554E88" w:rsidP="0094268D">
            <w:pPr>
              <w:numPr>
                <w:ilvl w:val="0"/>
                <w:numId w:val="2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target behavior during the reporting period</w:t>
            </w:r>
          </w:p>
          <w:p w14:paraId="7557F2D6" w14:textId="77777777" w:rsidR="00554E88" w:rsidRPr="0094268D" w:rsidRDefault="00554E88" w:rsidP="0094268D">
            <w:pPr>
              <w:numPr>
                <w:ilvl w:val="0"/>
                <w:numId w:val="2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 Percent (A/B)</w:t>
            </w:r>
          </w:p>
        </w:tc>
        <w:tc>
          <w:tcPr>
            <w:tcW w:w="1706" w:type="dxa"/>
            <w:gridSpan w:val="2"/>
          </w:tcPr>
          <w:p w14:paraId="7557F2D7"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E2" w14:textId="77777777" w:rsidTr="00A079B9">
        <w:trPr>
          <w:cantSplit/>
          <w:jc w:val="center"/>
        </w:trPr>
        <w:tc>
          <w:tcPr>
            <w:tcW w:w="352" w:type="dxa"/>
          </w:tcPr>
          <w:p w14:paraId="7557F2D9"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F</w:t>
            </w:r>
          </w:p>
        </w:tc>
        <w:tc>
          <w:tcPr>
            <w:tcW w:w="1710" w:type="dxa"/>
          </w:tcPr>
          <w:p w14:paraId="7557F2DA" w14:textId="77777777" w:rsidR="00554E88"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High School Completion </w:t>
            </w:r>
          </w:p>
          <w:p w14:paraId="7557F2DB" w14:textId="45E08D9F" w:rsidR="00554E88" w:rsidRPr="0094268D" w:rsidRDefault="00554E88" w:rsidP="00A30240">
            <w:pPr>
              <w:pStyle w:val="Tablecopy"/>
              <w:rPr>
                <w:b/>
              </w:rPr>
            </w:pPr>
            <w:r w:rsidRPr="0094268D">
              <w:t>(</w:t>
            </w:r>
            <w:r w:rsidR="00143EC4">
              <w:t>long-term</w:t>
            </w:r>
            <w:r w:rsidRPr="0094268D">
              <w:t>)</w:t>
            </w:r>
          </w:p>
        </w:tc>
        <w:tc>
          <w:tcPr>
            <w:tcW w:w="2970" w:type="dxa"/>
          </w:tcPr>
          <w:p w14:paraId="7557F2DC"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exhibited an increase in high school completion 6-12 months after exiting the program.</w:t>
            </w:r>
          </w:p>
          <w:p w14:paraId="7557F2DD" w14:textId="77777777" w:rsidR="00554E88" w:rsidRPr="0094268D" w:rsidRDefault="00554E88" w:rsidP="00DB49D7">
            <w:pPr>
              <w:pStyle w:val="Tablecopyparagraph2"/>
            </w:pPr>
            <w:r w:rsidRPr="0094268D">
              <w:t>Program records are the preferred data source.</w:t>
            </w:r>
          </w:p>
        </w:tc>
        <w:tc>
          <w:tcPr>
            <w:tcW w:w="3321" w:type="dxa"/>
          </w:tcPr>
          <w:p w14:paraId="7557F2DE" w14:textId="77777777" w:rsidR="00554E88" w:rsidRPr="0094268D" w:rsidRDefault="00554E88" w:rsidP="0094268D">
            <w:pPr>
              <w:numPr>
                <w:ilvl w:val="0"/>
                <w:numId w:val="23"/>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2DF" w14:textId="77777777" w:rsidR="00554E88" w:rsidRPr="0094268D" w:rsidRDefault="00554E88" w:rsidP="0094268D">
            <w:pPr>
              <w:numPr>
                <w:ilvl w:val="0"/>
                <w:numId w:val="23"/>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2E0" w14:textId="77777777" w:rsidR="00554E88" w:rsidRPr="0094268D" w:rsidRDefault="00554E88" w:rsidP="0094268D">
            <w:pPr>
              <w:numPr>
                <w:ilvl w:val="0"/>
                <w:numId w:val="23"/>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E1"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EC" w14:textId="77777777" w:rsidTr="00A079B9">
        <w:trPr>
          <w:cantSplit/>
          <w:jc w:val="center"/>
        </w:trPr>
        <w:tc>
          <w:tcPr>
            <w:tcW w:w="352" w:type="dxa"/>
          </w:tcPr>
          <w:p w14:paraId="7557F2E3"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G</w:t>
            </w:r>
          </w:p>
        </w:tc>
        <w:tc>
          <w:tcPr>
            <w:tcW w:w="1710" w:type="dxa"/>
          </w:tcPr>
          <w:p w14:paraId="7557F2E4" w14:textId="77777777" w:rsidR="00E03DA1" w:rsidRDefault="00E03DA1" w:rsidP="00E03DA1">
            <w:pPr>
              <w:keepLines/>
              <w:spacing w:after="0" w:line="240" w:lineRule="auto"/>
              <w:rPr>
                <w:rFonts w:ascii="Arial Narrow" w:eastAsia="Times New Roman" w:hAnsi="Arial Narrow" w:cs="Tahoma"/>
                <w:b/>
                <w:color w:val="000000"/>
                <w:sz w:val="18"/>
                <w:szCs w:val="18"/>
              </w:rPr>
            </w:pPr>
            <w:r>
              <w:rPr>
                <w:rFonts w:ascii="Arial Narrow" w:eastAsia="Times New Roman" w:hAnsi="Arial Narrow" w:cs="Tahoma"/>
                <w:b/>
                <w:color w:val="000000"/>
                <w:sz w:val="18"/>
                <w:szCs w:val="18"/>
              </w:rPr>
              <w:t xml:space="preserve">Job Skills </w:t>
            </w:r>
          </w:p>
          <w:p w14:paraId="7557F2E5" w14:textId="5FFC15F1" w:rsidR="00554E88" w:rsidRPr="00E03DA1" w:rsidRDefault="00554E88" w:rsidP="00E03DA1">
            <w:pPr>
              <w:keepLines/>
              <w:spacing w:after="0" w:line="240" w:lineRule="auto"/>
              <w:rPr>
                <w:rFonts w:ascii="Arial Narrow" w:eastAsia="Times New Roman" w:hAnsi="Arial Narrow" w:cs="Tahoma"/>
                <w:b/>
                <w:color w:val="000000"/>
                <w:sz w:val="18"/>
                <w:szCs w:val="18"/>
              </w:rPr>
            </w:pPr>
            <w:r w:rsidRPr="00E03DA1">
              <w:rPr>
                <w:rFonts w:ascii="Arial Narrow" w:hAnsi="Arial Narrow" w:cs="Tahoma"/>
                <w:sz w:val="18"/>
                <w:szCs w:val="17"/>
              </w:rPr>
              <w:t>(</w:t>
            </w:r>
            <w:r w:rsidR="00507BB2">
              <w:rPr>
                <w:rFonts w:ascii="Arial Narrow" w:hAnsi="Arial Narrow" w:cs="Tahoma"/>
                <w:sz w:val="18"/>
                <w:szCs w:val="17"/>
              </w:rPr>
              <w:t>short-term</w:t>
            </w:r>
            <w:r w:rsidRPr="00E03DA1">
              <w:rPr>
                <w:rFonts w:ascii="Arial Narrow" w:hAnsi="Arial Narrow" w:cs="Tahoma"/>
                <w:sz w:val="18"/>
                <w:szCs w:val="17"/>
              </w:rPr>
              <w:t>)</w:t>
            </w:r>
          </w:p>
        </w:tc>
        <w:tc>
          <w:tcPr>
            <w:tcW w:w="2970" w:type="dxa"/>
          </w:tcPr>
          <w:p w14:paraId="7557F2E6"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exhibited an increase in job skills during the reporting period. </w:t>
            </w:r>
          </w:p>
          <w:p w14:paraId="7557F2E7" w14:textId="77777777" w:rsidR="00554E88" w:rsidRPr="0094268D" w:rsidRDefault="00554E88" w:rsidP="00DB49D7">
            <w:pPr>
              <w:pStyle w:val="Tablecopyparagraph2"/>
            </w:pPr>
            <w:r w:rsidRPr="0094268D">
              <w:t>Self-report or staff rating is most likely data source.</w:t>
            </w:r>
          </w:p>
        </w:tc>
        <w:tc>
          <w:tcPr>
            <w:tcW w:w="3321" w:type="dxa"/>
          </w:tcPr>
          <w:p w14:paraId="7557F2E8" w14:textId="77777777" w:rsidR="00554E88" w:rsidRPr="0094268D" w:rsidRDefault="00554E88" w:rsidP="0094268D">
            <w:pPr>
              <w:numPr>
                <w:ilvl w:val="0"/>
                <w:numId w:val="1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2E9" w14:textId="77777777" w:rsidR="00554E88" w:rsidRPr="0094268D" w:rsidRDefault="00554E88" w:rsidP="0094268D">
            <w:pPr>
              <w:numPr>
                <w:ilvl w:val="0"/>
                <w:numId w:val="1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target behavior during the reporting period</w:t>
            </w:r>
          </w:p>
          <w:p w14:paraId="7557F2EA" w14:textId="77777777" w:rsidR="00554E88" w:rsidRPr="0094268D" w:rsidRDefault="00554E88" w:rsidP="0094268D">
            <w:pPr>
              <w:numPr>
                <w:ilvl w:val="0"/>
                <w:numId w:val="1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EB"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2F6" w14:textId="77777777" w:rsidTr="00A079B9">
        <w:trPr>
          <w:cantSplit/>
          <w:jc w:val="center"/>
        </w:trPr>
        <w:tc>
          <w:tcPr>
            <w:tcW w:w="352" w:type="dxa"/>
          </w:tcPr>
          <w:p w14:paraId="7557F2ED"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G</w:t>
            </w:r>
          </w:p>
        </w:tc>
        <w:tc>
          <w:tcPr>
            <w:tcW w:w="1710" w:type="dxa"/>
          </w:tcPr>
          <w:p w14:paraId="7557F2EE"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Job Skills </w:t>
            </w:r>
          </w:p>
          <w:p w14:paraId="7557F2EF" w14:textId="410B1970" w:rsidR="00554E88" w:rsidRPr="0094268D" w:rsidRDefault="00554E88" w:rsidP="00A30240">
            <w:pPr>
              <w:pStyle w:val="Tablecopy"/>
              <w:rPr>
                <w:b/>
              </w:rPr>
            </w:pPr>
            <w:r w:rsidRPr="0094268D">
              <w:t>(</w:t>
            </w:r>
            <w:r w:rsidR="00143EC4">
              <w:t>long-term</w:t>
            </w:r>
            <w:r w:rsidRPr="0094268D">
              <w:t>)</w:t>
            </w:r>
          </w:p>
        </w:tc>
        <w:tc>
          <w:tcPr>
            <w:tcW w:w="2970" w:type="dxa"/>
          </w:tcPr>
          <w:p w14:paraId="7557F2F0"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exhibited an increase in job skills 6-12 months after exiting the program.</w:t>
            </w:r>
          </w:p>
          <w:p w14:paraId="7557F2F1" w14:textId="77777777" w:rsidR="00554E88" w:rsidRPr="0094268D" w:rsidRDefault="00554E88" w:rsidP="00DB49D7">
            <w:pPr>
              <w:pStyle w:val="Tablecopyparagraph2"/>
            </w:pPr>
            <w:r w:rsidRPr="0094268D">
              <w:t>Self-report or staff rating is most likely data source.</w:t>
            </w:r>
          </w:p>
        </w:tc>
        <w:tc>
          <w:tcPr>
            <w:tcW w:w="3321" w:type="dxa"/>
          </w:tcPr>
          <w:p w14:paraId="7557F2F2" w14:textId="77777777" w:rsidR="00554E88" w:rsidRPr="0094268D" w:rsidRDefault="00554E88" w:rsidP="0094268D">
            <w:pPr>
              <w:numPr>
                <w:ilvl w:val="0"/>
                <w:numId w:val="1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2F3" w14:textId="77777777" w:rsidR="00554E88" w:rsidRPr="0094268D" w:rsidRDefault="00554E88" w:rsidP="0094268D">
            <w:pPr>
              <w:numPr>
                <w:ilvl w:val="0"/>
                <w:numId w:val="1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2F4" w14:textId="77777777" w:rsidR="00554E88" w:rsidRPr="0094268D" w:rsidRDefault="00554E88" w:rsidP="0094268D">
            <w:pPr>
              <w:numPr>
                <w:ilvl w:val="0"/>
                <w:numId w:val="1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F5"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300" w14:textId="77777777" w:rsidTr="00A079B9">
        <w:trPr>
          <w:cantSplit/>
          <w:jc w:val="center"/>
        </w:trPr>
        <w:tc>
          <w:tcPr>
            <w:tcW w:w="352" w:type="dxa"/>
          </w:tcPr>
          <w:p w14:paraId="7557F2F7"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H</w:t>
            </w:r>
          </w:p>
        </w:tc>
        <w:tc>
          <w:tcPr>
            <w:tcW w:w="1710" w:type="dxa"/>
          </w:tcPr>
          <w:p w14:paraId="7557F2F8"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Employment status </w:t>
            </w:r>
          </w:p>
          <w:p w14:paraId="7557F2F9" w14:textId="6697E7FF" w:rsidR="00554E88" w:rsidRPr="0094268D" w:rsidRDefault="00554E88" w:rsidP="00A30240">
            <w:pPr>
              <w:pStyle w:val="Tablecopy"/>
              <w:rPr>
                <w:b/>
              </w:rPr>
            </w:pPr>
            <w:r w:rsidRPr="0094268D">
              <w:t>(</w:t>
            </w:r>
            <w:r w:rsidR="00507BB2">
              <w:t>short-term</w:t>
            </w:r>
            <w:r w:rsidRPr="0094268D">
              <w:t>)</w:t>
            </w:r>
          </w:p>
        </w:tc>
        <w:tc>
          <w:tcPr>
            <w:tcW w:w="2970" w:type="dxa"/>
          </w:tcPr>
          <w:p w14:paraId="7557F2FA"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of </w:t>
            </w:r>
            <w:r>
              <w:rPr>
                <w:rFonts w:eastAsia="Times New Roman"/>
                <w:szCs w:val="18"/>
              </w:rPr>
              <w:t>parents or guardians</w:t>
            </w:r>
            <w:r w:rsidRPr="0094268D">
              <w:rPr>
                <w:rFonts w:eastAsia="Times New Roman"/>
                <w:szCs w:val="18"/>
              </w:rPr>
              <w:t xml:space="preserve"> who have exhibited an improvement in employment status during the reporting period. </w:t>
            </w:r>
          </w:p>
          <w:p w14:paraId="7557F2FB" w14:textId="77777777" w:rsidR="00554E88" w:rsidRPr="0094268D" w:rsidRDefault="00554E88" w:rsidP="00DB49D7">
            <w:pPr>
              <w:pStyle w:val="Tablecopyparagraph2"/>
            </w:pPr>
            <w:r w:rsidRPr="0094268D">
              <w:t>Self-report or staff ratings are most likely data sources.</w:t>
            </w:r>
          </w:p>
        </w:tc>
        <w:tc>
          <w:tcPr>
            <w:tcW w:w="3321" w:type="dxa"/>
          </w:tcPr>
          <w:p w14:paraId="7557F2FC" w14:textId="77777777" w:rsidR="00554E88" w:rsidRPr="0094268D" w:rsidRDefault="00554E88" w:rsidP="0094268D">
            <w:pPr>
              <w:numPr>
                <w:ilvl w:val="0"/>
                <w:numId w:val="1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2FD" w14:textId="77777777" w:rsidR="00554E88" w:rsidRPr="0094268D" w:rsidRDefault="00554E88" w:rsidP="0094268D">
            <w:pPr>
              <w:numPr>
                <w:ilvl w:val="0"/>
                <w:numId w:val="1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target behavior during the reporting period</w:t>
            </w:r>
          </w:p>
          <w:p w14:paraId="7557F2FE" w14:textId="77777777" w:rsidR="00554E88" w:rsidRPr="0094268D" w:rsidRDefault="00554E88" w:rsidP="0094268D">
            <w:pPr>
              <w:numPr>
                <w:ilvl w:val="0"/>
                <w:numId w:val="14"/>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2FF"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30A" w14:textId="77777777" w:rsidTr="00A079B9">
        <w:trPr>
          <w:cantSplit/>
          <w:jc w:val="center"/>
        </w:trPr>
        <w:tc>
          <w:tcPr>
            <w:tcW w:w="352" w:type="dxa"/>
          </w:tcPr>
          <w:p w14:paraId="7557F301"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H</w:t>
            </w:r>
          </w:p>
        </w:tc>
        <w:tc>
          <w:tcPr>
            <w:tcW w:w="1710" w:type="dxa"/>
          </w:tcPr>
          <w:p w14:paraId="7557F302"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Employment status </w:t>
            </w:r>
          </w:p>
          <w:p w14:paraId="7557F303" w14:textId="4416F37C" w:rsidR="00554E88" w:rsidRPr="0094268D" w:rsidRDefault="00554E88" w:rsidP="00A30240">
            <w:pPr>
              <w:pStyle w:val="Tablecopy"/>
            </w:pPr>
            <w:r w:rsidRPr="0094268D">
              <w:t>(</w:t>
            </w:r>
            <w:r w:rsidR="00143EC4">
              <w:t>long-term</w:t>
            </w:r>
            <w:r w:rsidRPr="0094268D">
              <w:t>)</w:t>
            </w:r>
          </w:p>
        </w:tc>
        <w:tc>
          <w:tcPr>
            <w:tcW w:w="2970" w:type="dxa"/>
          </w:tcPr>
          <w:p w14:paraId="7557F304" w14:textId="77777777" w:rsidR="00554E88" w:rsidRPr="0094268D" w:rsidRDefault="00554E88" w:rsidP="00DB49D7">
            <w:pPr>
              <w:pStyle w:val="Tablecopy"/>
              <w:rPr>
                <w:rFonts w:eastAsia="Times New Roman"/>
                <w:szCs w:val="18"/>
              </w:rPr>
            </w:pPr>
            <w:r>
              <w:rPr>
                <w:rFonts w:eastAsia="Times New Roman"/>
                <w:szCs w:val="18"/>
              </w:rPr>
              <w:t>The number and percent of</w:t>
            </w:r>
            <w:r w:rsidRPr="0094268D">
              <w:rPr>
                <w:rFonts w:eastAsia="Times New Roman"/>
                <w:szCs w:val="18"/>
              </w:rPr>
              <w:t xml:space="preserve"> </w:t>
            </w:r>
            <w:r>
              <w:rPr>
                <w:rFonts w:eastAsia="Times New Roman"/>
                <w:szCs w:val="18"/>
              </w:rPr>
              <w:t>parents or guardians</w:t>
            </w:r>
            <w:r w:rsidRPr="0094268D">
              <w:rPr>
                <w:rFonts w:eastAsia="Times New Roman"/>
                <w:szCs w:val="18"/>
              </w:rPr>
              <w:t xml:space="preserve"> who exhibited an improvement in employment status 6-12 months after exiting the program.</w:t>
            </w:r>
          </w:p>
          <w:p w14:paraId="7557F305" w14:textId="77777777" w:rsidR="00554E88" w:rsidRPr="0094268D" w:rsidRDefault="00554E88" w:rsidP="00DB49D7">
            <w:pPr>
              <w:pStyle w:val="Tablecopyparagraph2"/>
            </w:pPr>
            <w:r w:rsidRPr="0094268D">
              <w:t>Self-report or staff ratings are most likely data sources.</w:t>
            </w:r>
          </w:p>
        </w:tc>
        <w:tc>
          <w:tcPr>
            <w:tcW w:w="3321" w:type="dxa"/>
          </w:tcPr>
          <w:p w14:paraId="7557F306" w14:textId="77777777" w:rsidR="00554E88" w:rsidRPr="0094268D" w:rsidRDefault="00554E88" w:rsidP="0094268D">
            <w:pPr>
              <w:numPr>
                <w:ilvl w:val="0"/>
                <w:numId w:val="13"/>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307" w14:textId="77777777" w:rsidR="00554E88" w:rsidRPr="0094268D" w:rsidRDefault="00554E88" w:rsidP="0094268D">
            <w:pPr>
              <w:numPr>
                <w:ilvl w:val="0"/>
                <w:numId w:val="13"/>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308" w14:textId="77777777" w:rsidR="00554E88" w:rsidRPr="0094268D" w:rsidRDefault="00554E88" w:rsidP="0094268D">
            <w:pPr>
              <w:numPr>
                <w:ilvl w:val="0"/>
                <w:numId w:val="13"/>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309"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314" w14:textId="77777777" w:rsidTr="00A079B9">
        <w:trPr>
          <w:cantSplit/>
          <w:jc w:val="center"/>
        </w:trPr>
        <w:tc>
          <w:tcPr>
            <w:tcW w:w="352" w:type="dxa"/>
          </w:tcPr>
          <w:p w14:paraId="7557F30B"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I</w:t>
            </w:r>
          </w:p>
        </w:tc>
        <w:tc>
          <w:tcPr>
            <w:tcW w:w="1710" w:type="dxa"/>
          </w:tcPr>
          <w:p w14:paraId="7557F30C" w14:textId="77777777" w:rsidR="00554E88" w:rsidRDefault="00554E88" w:rsidP="0007462D">
            <w:pPr>
              <w:keepLines/>
              <w:spacing w:after="0" w:line="240" w:lineRule="auto"/>
              <w:rPr>
                <w:rFonts w:ascii="Arial Narrow" w:eastAsia="Times New Roman" w:hAnsi="Arial Narrow" w:cs="Tahoma"/>
                <w:b/>
                <w:color w:val="000000"/>
                <w:sz w:val="18"/>
                <w:szCs w:val="18"/>
              </w:rPr>
            </w:pPr>
            <w:r>
              <w:rPr>
                <w:rFonts w:ascii="Arial Narrow" w:eastAsia="Times New Roman" w:hAnsi="Arial Narrow" w:cs="Tahoma"/>
                <w:b/>
                <w:color w:val="000000"/>
                <w:sz w:val="18"/>
                <w:szCs w:val="18"/>
              </w:rPr>
              <w:t xml:space="preserve">Family relationships </w:t>
            </w:r>
          </w:p>
          <w:p w14:paraId="7557F30D" w14:textId="1D3D0499" w:rsidR="00554E88" w:rsidRPr="0094268D" w:rsidRDefault="00554E88" w:rsidP="00A30240">
            <w:pPr>
              <w:pStyle w:val="Tablecopy"/>
              <w:rPr>
                <w:b/>
              </w:rPr>
            </w:pPr>
            <w:r w:rsidRPr="0094268D">
              <w:t>(</w:t>
            </w:r>
            <w:r w:rsidR="00507BB2">
              <w:t>short-term</w:t>
            </w:r>
            <w:r w:rsidRPr="0094268D">
              <w:t>)</w:t>
            </w:r>
          </w:p>
        </w:tc>
        <w:tc>
          <w:tcPr>
            <w:tcW w:w="2970" w:type="dxa"/>
          </w:tcPr>
          <w:p w14:paraId="7557F30E"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7557F30F" w14:textId="77777777" w:rsidR="00554E88" w:rsidRPr="0094268D" w:rsidRDefault="00554E88" w:rsidP="00DB49D7">
            <w:pPr>
              <w:pStyle w:val="Tablecopyparagraph2"/>
            </w:pPr>
            <w:r w:rsidRPr="0094268D">
              <w:t>Self-report or staff ratings are the most likely data sources.</w:t>
            </w:r>
          </w:p>
        </w:tc>
        <w:tc>
          <w:tcPr>
            <w:tcW w:w="3321" w:type="dxa"/>
          </w:tcPr>
          <w:p w14:paraId="7557F310" w14:textId="77777777" w:rsidR="00554E88" w:rsidRPr="0094268D" w:rsidRDefault="00554E88" w:rsidP="0094268D">
            <w:pPr>
              <w:numPr>
                <w:ilvl w:val="0"/>
                <w:numId w:val="16"/>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311" w14:textId="77777777" w:rsidR="00554E88" w:rsidRPr="0094268D" w:rsidRDefault="00554E88" w:rsidP="0094268D">
            <w:pPr>
              <w:numPr>
                <w:ilvl w:val="0"/>
                <w:numId w:val="16"/>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target behavior during the reporting period</w:t>
            </w:r>
          </w:p>
          <w:p w14:paraId="7557F312" w14:textId="77777777" w:rsidR="00554E88" w:rsidRPr="0094268D" w:rsidRDefault="00554E88" w:rsidP="0094268D">
            <w:pPr>
              <w:numPr>
                <w:ilvl w:val="0"/>
                <w:numId w:val="16"/>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313"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E04A49" w:rsidRPr="0094268D" w14:paraId="7557F31A" w14:textId="77777777" w:rsidTr="00A079B9">
        <w:trPr>
          <w:cantSplit/>
          <w:tblHeader/>
          <w:jc w:val="center"/>
        </w:trPr>
        <w:tc>
          <w:tcPr>
            <w:tcW w:w="352" w:type="dxa"/>
            <w:shd w:val="clear" w:color="auto" w:fill="365F91" w:themeFill="accent1" w:themeFillShade="BF"/>
            <w:vAlign w:val="center"/>
          </w:tcPr>
          <w:p w14:paraId="7557F315" w14:textId="77777777" w:rsidR="00E04A49" w:rsidRPr="007844D6" w:rsidRDefault="00E04A49" w:rsidP="00CC5892">
            <w:pPr>
              <w:pStyle w:val="TableHeaders"/>
              <w:rPr>
                <w:color w:val="FFFFFF" w:themeColor="background1"/>
              </w:rPr>
            </w:pPr>
            <w:r w:rsidRPr="007844D6">
              <w:rPr>
                <w:color w:val="FFFFFF" w:themeColor="background1"/>
              </w:rPr>
              <w:lastRenderedPageBreak/>
              <w:t>#</w:t>
            </w:r>
          </w:p>
        </w:tc>
        <w:tc>
          <w:tcPr>
            <w:tcW w:w="1710" w:type="dxa"/>
            <w:shd w:val="clear" w:color="auto" w:fill="365F91" w:themeFill="accent1" w:themeFillShade="BF"/>
            <w:vAlign w:val="center"/>
          </w:tcPr>
          <w:p w14:paraId="7557F316" w14:textId="77777777" w:rsidR="00E04A49" w:rsidRPr="007844D6" w:rsidRDefault="00E04A49" w:rsidP="00CC5892">
            <w:pPr>
              <w:pStyle w:val="TableHeaders"/>
              <w:rPr>
                <w:color w:val="FFFFFF" w:themeColor="background1"/>
              </w:rPr>
            </w:pPr>
            <w:r w:rsidRPr="007844D6">
              <w:rPr>
                <w:color w:val="FFFFFF" w:themeColor="background1"/>
              </w:rPr>
              <w:t>Performance Measure</w:t>
            </w:r>
          </w:p>
        </w:tc>
        <w:tc>
          <w:tcPr>
            <w:tcW w:w="2970" w:type="dxa"/>
            <w:shd w:val="clear" w:color="auto" w:fill="365F91" w:themeFill="accent1" w:themeFillShade="BF"/>
            <w:vAlign w:val="center"/>
          </w:tcPr>
          <w:p w14:paraId="7557F317" w14:textId="77777777" w:rsidR="00E04A49" w:rsidRPr="007844D6" w:rsidRDefault="00E04A49" w:rsidP="00CC5892">
            <w:pPr>
              <w:pStyle w:val="TableHeaders"/>
              <w:rPr>
                <w:color w:val="FFFFFF" w:themeColor="background1"/>
              </w:rPr>
            </w:pPr>
            <w:r w:rsidRPr="007844D6">
              <w:rPr>
                <w:color w:val="FFFFFF" w:themeColor="background1"/>
              </w:rPr>
              <w:t>Definition</w:t>
            </w:r>
          </w:p>
        </w:tc>
        <w:tc>
          <w:tcPr>
            <w:tcW w:w="3321" w:type="dxa"/>
            <w:shd w:val="clear" w:color="auto" w:fill="365F91" w:themeFill="accent1" w:themeFillShade="BF"/>
            <w:vAlign w:val="center"/>
          </w:tcPr>
          <w:p w14:paraId="7557F318" w14:textId="77777777" w:rsidR="00E04A49" w:rsidRPr="007844D6" w:rsidRDefault="00E04A49" w:rsidP="00CC5892">
            <w:pPr>
              <w:pStyle w:val="TableHeaders"/>
              <w:rPr>
                <w:color w:val="FFFFFF" w:themeColor="background1"/>
              </w:rPr>
            </w:pPr>
            <w:r w:rsidRPr="007844D6">
              <w:rPr>
                <w:color w:val="FFFFFF" w:themeColor="background1"/>
              </w:rPr>
              <w:t>Data Grantee Reports</w:t>
            </w:r>
          </w:p>
        </w:tc>
        <w:tc>
          <w:tcPr>
            <w:tcW w:w="1706" w:type="dxa"/>
            <w:gridSpan w:val="2"/>
            <w:shd w:val="clear" w:color="auto" w:fill="365F91" w:themeFill="accent1" w:themeFillShade="BF"/>
            <w:vAlign w:val="center"/>
          </w:tcPr>
          <w:p w14:paraId="7557F319" w14:textId="77777777" w:rsidR="00E04A49" w:rsidRPr="001F7745" w:rsidRDefault="00E04A49" w:rsidP="00CC5892">
            <w:pPr>
              <w:pStyle w:val="TableHeaders"/>
              <w:rPr>
                <w:color w:val="FFFFFF" w:themeColor="background1"/>
              </w:rPr>
            </w:pPr>
            <w:r w:rsidRPr="001F7745">
              <w:rPr>
                <w:color w:val="FFFFFF" w:themeColor="background1"/>
              </w:rPr>
              <w:t>Record Data Here</w:t>
            </w:r>
          </w:p>
        </w:tc>
      </w:tr>
      <w:tr w:rsidR="00554E88" w:rsidRPr="0094268D" w14:paraId="7557F324" w14:textId="77777777" w:rsidTr="00A079B9">
        <w:trPr>
          <w:cantSplit/>
          <w:trHeight w:val="1512"/>
          <w:jc w:val="center"/>
        </w:trPr>
        <w:tc>
          <w:tcPr>
            <w:tcW w:w="352" w:type="dxa"/>
          </w:tcPr>
          <w:p w14:paraId="7557F31B"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I</w:t>
            </w:r>
          </w:p>
        </w:tc>
        <w:tc>
          <w:tcPr>
            <w:tcW w:w="1710" w:type="dxa"/>
          </w:tcPr>
          <w:p w14:paraId="7557F31C"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Family relationships </w:t>
            </w:r>
          </w:p>
          <w:p w14:paraId="7557F31D" w14:textId="52FDC6C9" w:rsidR="00554E88" w:rsidRPr="0094268D" w:rsidRDefault="00554E88" w:rsidP="00A30240">
            <w:pPr>
              <w:pStyle w:val="Tablecopy"/>
            </w:pPr>
            <w:r w:rsidRPr="0094268D">
              <w:t>(</w:t>
            </w:r>
            <w:r w:rsidR="00143EC4">
              <w:t>long-term</w:t>
            </w:r>
            <w:r w:rsidRPr="0094268D">
              <w:t>)</w:t>
            </w:r>
          </w:p>
        </w:tc>
        <w:tc>
          <w:tcPr>
            <w:tcW w:w="2970" w:type="dxa"/>
          </w:tcPr>
          <w:p w14:paraId="7557F31E"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7557F31F" w14:textId="77777777" w:rsidR="00554E88" w:rsidRPr="0094268D" w:rsidRDefault="00554E88" w:rsidP="00DB49D7">
            <w:pPr>
              <w:pStyle w:val="Tablecopyparagraph2"/>
            </w:pPr>
            <w:r w:rsidRPr="0094268D">
              <w:t>Self-report or staff ratings are the most likely data sources.</w:t>
            </w:r>
          </w:p>
        </w:tc>
        <w:tc>
          <w:tcPr>
            <w:tcW w:w="3321" w:type="dxa"/>
          </w:tcPr>
          <w:p w14:paraId="7557F320" w14:textId="77777777" w:rsidR="00554E88" w:rsidRPr="0094268D" w:rsidRDefault="00554E88" w:rsidP="0094268D">
            <w:pPr>
              <w:numPr>
                <w:ilvl w:val="0"/>
                <w:numId w:val="15"/>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321" w14:textId="77777777" w:rsidR="00554E88" w:rsidRPr="0094268D" w:rsidRDefault="00554E88" w:rsidP="0094268D">
            <w:pPr>
              <w:numPr>
                <w:ilvl w:val="0"/>
                <w:numId w:val="15"/>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322" w14:textId="77777777" w:rsidR="00554E88" w:rsidRPr="0094268D" w:rsidRDefault="00554E88" w:rsidP="0094268D">
            <w:pPr>
              <w:numPr>
                <w:ilvl w:val="0"/>
                <w:numId w:val="15"/>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323"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32E" w14:textId="77777777" w:rsidTr="00A079B9">
        <w:trPr>
          <w:cantSplit/>
          <w:jc w:val="center"/>
        </w:trPr>
        <w:tc>
          <w:tcPr>
            <w:tcW w:w="352" w:type="dxa"/>
          </w:tcPr>
          <w:p w14:paraId="7557F325"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J</w:t>
            </w:r>
          </w:p>
        </w:tc>
        <w:tc>
          <w:tcPr>
            <w:tcW w:w="1710" w:type="dxa"/>
          </w:tcPr>
          <w:p w14:paraId="7557F326"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Antisocial behavior </w:t>
            </w:r>
          </w:p>
          <w:p w14:paraId="7557F327" w14:textId="3FB11BE1" w:rsidR="00554E88" w:rsidRPr="0094268D" w:rsidRDefault="00554E88" w:rsidP="00554E88">
            <w:pPr>
              <w:pStyle w:val="Tablecopyparagraph2"/>
              <w:rPr>
                <w:b/>
              </w:rPr>
            </w:pPr>
            <w:r w:rsidRPr="0094268D">
              <w:t>(</w:t>
            </w:r>
            <w:r w:rsidR="00507BB2">
              <w:t>short-term</w:t>
            </w:r>
            <w:r w:rsidRPr="0094268D">
              <w:t>)</w:t>
            </w:r>
          </w:p>
        </w:tc>
        <w:tc>
          <w:tcPr>
            <w:tcW w:w="2970" w:type="dxa"/>
          </w:tcPr>
          <w:p w14:paraId="7557F328"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7557F329" w14:textId="77777777" w:rsidR="00554E88" w:rsidRPr="0094268D" w:rsidRDefault="00554E88" w:rsidP="00DB49D7">
            <w:pPr>
              <w:pStyle w:val="Tablecopyparagraph2"/>
            </w:pPr>
            <w:r w:rsidRPr="0094268D">
              <w:t>Self-report or staff ratings are the most likely data sources.</w:t>
            </w:r>
          </w:p>
        </w:tc>
        <w:tc>
          <w:tcPr>
            <w:tcW w:w="3321" w:type="dxa"/>
          </w:tcPr>
          <w:p w14:paraId="7557F32A" w14:textId="77777777" w:rsidR="00554E88" w:rsidRPr="0094268D" w:rsidRDefault="00554E88" w:rsidP="0094268D">
            <w:pPr>
              <w:numPr>
                <w:ilvl w:val="0"/>
                <w:numId w:val="17"/>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32B" w14:textId="77777777" w:rsidR="00554E88" w:rsidRPr="0094268D" w:rsidRDefault="00554E88" w:rsidP="0094268D">
            <w:pPr>
              <w:numPr>
                <w:ilvl w:val="0"/>
                <w:numId w:val="17"/>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the target behavior during the reporting period</w:t>
            </w:r>
          </w:p>
          <w:p w14:paraId="7557F32C" w14:textId="77777777" w:rsidR="00554E88" w:rsidRPr="0094268D" w:rsidRDefault="00554E88" w:rsidP="0094268D">
            <w:pPr>
              <w:numPr>
                <w:ilvl w:val="0"/>
                <w:numId w:val="17"/>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32D"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338" w14:textId="77777777" w:rsidTr="00A079B9">
        <w:trPr>
          <w:cantSplit/>
          <w:jc w:val="center"/>
        </w:trPr>
        <w:tc>
          <w:tcPr>
            <w:tcW w:w="352" w:type="dxa"/>
          </w:tcPr>
          <w:p w14:paraId="7557F32F"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J</w:t>
            </w:r>
          </w:p>
        </w:tc>
        <w:tc>
          <w:tcPr>
            <w:tcW w:w="1710" w:type="dxa"/>
          </w:tcPr>
          <w:p w14:paraId="7557F330"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Antisocial behavior </w:t>
            </w:r>
          </w:p>
          <w:p w14:paraId="7557F331" w14:textId="18F43880" w:rsidR="00554E88" w:rsidRPr="0094268D" w:rsidRDefault="00554E88" w:rsidP="00A30240">
            <w:pPr>
              <w:pStyle w:val="Tablecopy"/>
              <w:rPr>
                <w:b/>
              </w:rPr>
            </w:pPr>
            <w:r w:rsidRPr="0094268D">
              <w:t>(</w:t>
            </w:r>
            <w:r w:rsidR="00143EC4">
              <w:t>long-term</w:t>
            </w:r>
            <w:r w:rsidRPr="0094268D">
              <w:t>)</w:t>
            </w:r>
          </w:p>
        </w:tc>
        <w:tc>
          <w:tcPr>
            <w:tcW w:w="2970" w:type="dxa"/>
          </w:tcPr>
          <w:p w14:paraId="7557F332"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7557F333" w14:textId="77777777" w:rsidR="00554E88" w:rsidRPr="0094268D" w:rsidRDefault="00554E88" w:rsidP="00DB49D7">
            <w:pPr>
              <w:pStyle w:val="Tablecopyparagraph2"/>
            </w:pPr>
            <w:r w:rsidRPr="0094268D">
              <w:t>Self-report or staff ratings are the most likely data sources.</w:t>
            </w:r>
          </w:p>
        </w:tc>
        <w:tc>
          <w:tcPr>
            <w:tcW w:w="3321" w:type="dxa"/>
          </w:tcPr>
          <w:p w14:paraId="7557F334" w14:textId="77777777" w:rsidR="00554E88" w:rsidRPr="0094268D" w:rsidRDefault="00554E88" w:rsidP="0094268D">
            <w:pPr>
              <w:numPr>
                <w:ilvl w:val="0"/>
                <w:numId w:val="18"/>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335" w14:textId="77777777" w:rsidR="00554E88" w:rsidRPr="0094268D" w:rsidRDefault="00554E88" w:rsidP="0094268D">
            <w:pPr>
              <w:numPr>
                <w:ilvl w:val="0"/>
                <w:numId w:val="18"/>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336" w14:textId="77777777" w:rsidR="00554E88" w:rsidRPr="0094268D" w:rsidRDefault="00554E88" w:rsidP="0094268D">
            <w:pPr>
              <w:numPr>
                <w:ilvl w:val="0"/>
                <w:numId w:val="18"/>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337"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342" w14:textId="77777777" w:rsidTr="00A079B9">
        <w:trPr>
          <w:cantSplit/>
          <w:jc w:val="center"/>
        </w:trPr>
        <w:tc>
          <w:tcPr>
            <w:tcW w:w="352" w:type="dxa"/>
          </w:tcPr>
          <w:p w14:paraId="7557F339"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K</w:t>
            </w:r>
          </w:p>
        </w:tc>
        <w:tc>
          <w:tcPr>
            <w:tcW w:w="1710" w:type="dxa"/>
          </w:tcPr>
          <w:p w14:paraId="7557F33A"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Gang resistance/ involvement </w:t>
            </w:r>
          </w:p>
          <w:p w14:paraId="7557F33B" w14:textId="49C23FC5" w:rsidR="00554E88" w:rsidRPr="0094268D" w:rsidRDefault="00554E88" w:rsidP="00A30240">
            <w:pPr>
              <w:pStyle w:val="Tablecopy"/>
              <w:rPr>
                <w:b/>
              </w:rPr>
            </w:pPr>
            <w:r w:rsidRPr="0094268D">
              <w:t>(</w:t>
            </w:r>
            <w:r w:rsidR="00507BB2">
              <w:t>short-term</w:t>
            </w:r>
            <w:r w:rsidRPr="0094268D">
              <w:t>)</w:t>
            </w:r>
          </w:p>
        </w:tc>
        <w:tc>
          <w:tcPr>
            <w:tcW w:w="2970" w:type="dxa"/>
          </w:tcPr>
          <w:p w14:paraId="7557F33C"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have exhibited a desired change in gang resistance behavior during the reporting period.</w:t>
            </w:r>
          </w:p>
          <w:p w14:paraId="7557F33D" w14:textId="77777777" w:rsidR="00554E88" w:rsidRPr="0094268D" w:rsidRDefault="00554E88" w:rsidP="00DB49D7">
            <w:pPr>
              <w:pStyle w:val="Tablecopyparagraph2"/>
            </w:pPr>
            <w:r w:rsidRPr="0094268D">
              <w:t>Self-report or staff ratings are the most likely data sources.</w:t>
            </w:r>
          </w:p>
        </w:tc>
        <w:tc>
          <w:tcPr>
            <w:tcW w:w="3321" w:type="dxa"/>
          </w:tcPr>
          <w:p w14:paraId="7557F33E" w14:textId="77777777" w:rsidR="00554E88" w:rsidRPr="0094268D" w:rsidRDefault="00554E88" w:rsidP="0094268D">
            <w:pPr>
              <w:numPr>
                <w:ilvl w:val="0"/>
                <w:numId w:val="20"/>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33F" w14:textId="77777777" w:rsidR="00554E88" w:rsidRPr="0094268D" w:rsidRDefault="00554E88" w:rsidP="0094268D">
            <w:pPr>
              <w:numPr>
                <w:ilvl w:val="0"/>
                <w:numId w:val="20"/>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the target behavior during the reporting period</w:t>
            </w:r>
          </w:p>
          <w:p w14:paraId="7557F340" w14:textId="77777777" w:rsidR="00554E88" w:rsidRPr="0094268D" w:rsidRDefault="00554E88" w:rsidP="0094268D">
            <w:pPr>
              <w:numPr>
                <w:ilvl w:val="0"/>
                <w:numId w:val="20"/>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341"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34E" w14:textId="77777777" w:rsidTr="00A079B9">
        <w:trPr>
          <w:cantSplit/>
          <w:trHeight w:val="1782"/>
          <w:jc w:val="center"/>
        </w:trPr>
        <w:tc>
          <w:tcPr>
            <w:tcW w:w="352" w:type="dxa"/>
          </w:tcPr>
          <w:p w14:paraId="7557F343"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K</w:t>
            </w:r>
          </w:p>
        </w:tc>
        <w:tc>
          <w:tcPr>
            <w:tcW w:w="1710" w:type="dxa"/>
          </w:tcPr>
          <w:p w14:paraId="7557F344" w14:textId="77777777" w:rsidR="00554E88" w:rsidRPr="0094268D"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Gang resistance/ involvement </w:t>
            </w:r>
          </w:p>
          <w:p w14:paraId="7557F345" w14:textId="62894C59" w:rsidR="00554E88" w:rsidRPr="0094268D" w:rsidRDefault="00554E88" w:rsidP="00A30240">
            <w:pPr>
              <w:pStyle w:val="Tablecopy"/>
              <w:rPr>
                <w:b/>
              </w:rPr>
            </w:pPr>
            <w:r w:rsidRPr="0094268D">
              <w:t>(</w:t>
            </w:r>
            <w:r w:rsidR="00143EC4">
              <w:t>long-term</w:t>
            </w:r>
            <w:r w:rsidRPr="0094268D">
              <w:t>)</w:t>
            </w:r>
          </w:p>
        </w:tc>
        <w:tc>
          <w:tcPr>
            <w:tcW w:w="2970" w:type="dxa"/>
          </w:tcPr>
          <w:p w14:paraId="7557F346"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and percent of </w:t>
            </w:r>
            <w:r>
              <w:rPr>
                <w:rFonts w:eastAsia="Times New Roman"/>
                <w:szCs w:val="18"/>
              </w:rPr>
              <w:t>parents or guardians</w:t>
            </w:r>
            <w:r w:rsidRPr="0094268D">
              <w:rPr>
                <w:rFonts w:eastAsia="Times New Roman"/>
                <w:szCs w:val="18"/>
              </w:rPr>
              <w:t xml:space="preserve"> who exhibited a desired change in gang resistance behavior 6–12 months after exiting the program.</w:t>
            </w:r>
          </w:p>
          <w:p w14:paraId="7557F347" w14:textId="77777777" w:rsidR="00554E88" w:rsidRPr="0094268D" w:rsidRDefault="00554E88" w:rsidP="00DB49D7">
            <w:pPr>
              <w:pStyle w:val="Tablecopyparagraph2"/>
            </w:pPr>
            <w:r w:rsidRPr="0094268D">
              <w:t>Self-report or staff ratings are the most likely data sources.</w:t>
            </w:r>
          </w:p>
        </w:tc>
        <w:tc>
          <w:tcPr>
            <w:tcW w:w="3321" w:type="dxa"/>
          </w:tcPr>
          <w:p w14:paraId="7557F348" w14:textId="77777777" w:rsidR="00554E88" w:rsidRPr="0094268D" w:rsidRDefault="00554E88" w:rsidP="0094268D">
            <w:pPr>
              <w:numPr>
                <w:ilvl w:val="0"/>
                <w:numId w:val="19"/>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349" w14:textId="77777777" w:rsidR="00554E88" w:rsidRPr="0094268D" w:rsidRDefault="00554E88" w:rsidP="0094268D">
            <w:pPr>
              <w:numPr>
                <w:ilvl w:val="0"/>
                <w:numId w:val="19"/>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34A" w14:textId="77777777" w:rsidR="00E04A49" w:rsidRDefault="00554E88" w:rsidP="00E04A49">
            <w:pPr>
              <w:numPr>
                <w:ilvl w:val="0"/>
                <w:numId w:val="19"/>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r w:rsidR="00E04A49">
              <w:rPr>
                <w:rFonts w:ascii="Arial Narrow" w:eastAsia="Times New Roman" w:hAnsi="Arial Narrow" w:cs="Tahoma"/>
                <w:color w:val="000000"/>
                <w:sz w:val="18"/>
                <w:szCs w:val="18"/>
              </w:rPr>
              <w:br/>
            </w:r>
          </w:p>
          <w:p w14:paraId="7557F34B" w14:textId="77777777" w:rsidR="00E04A49" w:rsidRPr="00E04A49" w:rsidRDefault="00E04A49" w:rsidP="00E04A49">
            <w:pPr>
              <w:spacing w:after="0" w:line="240" w:lineRule="auto"/>
              <w:ind w:left="288"/>
              <w:rPr>
                <w:rFonts w:ascii="Arial Narrow" w:eastAsia="Times New Roman" w:hAnsi="Arial Narrow" w:cs="Tahoma"/>
                <w:color w:val="000000"/>
                <w:sz w:val="18"/>
                <w:szCs w:val="18"/>
              </w:rPr>
            </w:pPr>
          </w:p>
        </w:tc>
        <w:tc>
          <w:tcPr>
            <w:tcW w:w="1706" w:type="dxa"/>
            <w:gridSpan w:val="2"/>
          </w:tcPr>
          <w:p w14:paraId="7557F34C" w14:textId="77777777" w:rsidR="00554E88" w:rsidRDefault="00554E88" w:rsidP="0094268D">
            <w:pPr>
              <w:keepLines/>
              <w:spacing w:after="0" w:line="240" w:lineRule="auto"/>
              <w:rPr>
                <w:rFonts w:ascii="Arial Narrow" w:eastAsia="Times New Roman" w:hAnsi="Arial Narrow" w:cs="Tahoma"/>
                <w:color w:val="000000"/>
                <w:sz w:val="18"/>
                <w:szCs w:val="18"/>
              </w:rPr>
            </w:pPr>
          </w:p>
          <w:p w14:paraId="7557F34D" w14:textId="77777777" w:rsidR="00E04A49" w:rsidRPr="0094268D" w:rsidRDefault="00E04A49" w:rsidP="0094268D">
            <w:pPr>
              <w:keepLines/>
              <w:spacing w:after="0" w:line="240" w:lineRule="auto"/>
              <w:rPr>
                <w:rFonts w:ascii="Arial Narrow" w:eastAsia="Times New Roman" w:hAnsi="Arial Narrow" w:cs="Tahoma"/>
                <w:color w:val="000000"/>
                <w:sz w:val="18"/>
                <w:szCs w:val="18"/>
              </w:rPr>
            </w:pPr>
          </w:p>
        </w:tc>
      </w:tr>
      <w:tr w:rsidR="00E04A49" w:rsidRPr="0094268D" w14:paraId="7557F354" w14:textId="77777777" w:rsidTr="00A079B9">
        <w:trPr>
          <w:cantSplit/>
          <w:tblHeader/>
          <w:jc w:val="center"/>
        </w:trPr>
        <w:tc>
          <w:tcPr>
            <w:tcW w:w="352" w:type="dxa"/>
            <w:shd w:val="clear" w:color="auto" w:fill="365F91" w:themeFill="accent1" w:themeFillShade="BF"/>
            <w:vAlign w:val="center"/>
          </w:tcPr>
          <w:p w14:paraId="7557F34F" w14:textId="77777777" w:rsidR="00E04A49" w:rsidRPr="007844D6" w:rsidRDefault="00E04A49" w:rsidP="00CC5892">
            <w:pPr>
              <w:pStyle w:val="TableHeaders"/>
              <w:rPr>
                <w:color w:val="FFFFFF" w:themeColor="background1"/>
              </w:rPr>
            </w:pPr>
            <w:r w:rsidRPr="007844D6">
              <w:rPr>
                <w:color w:val="FFFFFF" w:themeColor="background1"/>
              </w:rPr>
              <w:lastRenderedPageBreak/>
              <w:t>#</w:t>
            </w:r>
          </w:p>
        </w:tc>
        <w:tc>
          <w:tcPr>
            <w:tcW w:w="1710" w:type="dxa"/>
            <w:shd w:val="clear" w:color="auto" w:fill="365F91" w:themeFill="accent1" w:themeFillShade="BF"/>
            <w:vAlign w:val="center"/>
          </w:tcPr>
          <w:p w14:paraId="7557F350" w14:textId="77777777" w:rsidR="00E04A49" w:rsidRPr="007844D6" w:rsidRDefault="00E04A49" w:rsidP="00CC5892">
            <w:pPr>
              <w:pStyle w:val="TableHeaders"/>
              <w:rPr>
                <w:color w:val="FFFFFF" w:themeColor="background1"/>
              </w:rPr>
            </w:pPr>
            <w:r w:rsidRPr="007844D6">
              <w:rPr>
                <w:color w:val="FFFFFF" w:themeColor="background1"/>
              </w:rPr>
              <w:t>Performance Measure</w:t>
            </w:r>
          </w:p>
        </w:tc>
        <w:tc>
          <w:tcPr>
            <w:tcW w:w="2970" w:type="dxa"/>
            <w:shd w:val="clear" w:color="auto" w:fill="365F91" w:themeFill="accent1" w:themeFillShade="BF"/>
            <w:vAlign w:val="center"/>
          </w:tcPr>
          <w:p w14:paraId="7557F351" w14:textId="77777777" w:rsidR="00E04A49" w:rsidRPr="007844D6" w:rsidRDefault="00E04A49" w:rsidP="00CC5892">
            <w:pPr>
              <w:pStyle w:val="TableHeaders"/>
              <w:rPr>
                <w:color w:val="FFFFFF" w:themeColor="background1"/>
              </w:rPr>
            </w:pPr>
            <w:r w:rsidRPr="007844D6">
              <w:rPr>
                <w:color w:val="FFFFFF" w:themeColor="background1"/>
              </w:rPr>
              <w:t>Definition</w:t>
            </w:r>
          </w:p>
        </w:tc>
        <w:tc>
          <w:tcPr>
            <w:tcW w:w="3321" w:type="dxa"/>
            <w:shd w:val="clear" w:color="auto" w:fill="365F91" w:themeFill="accent1" w:themeFillShade="BF"/>
            <w:vAlign w:val="center"/>
          </w:tcPr>
          <w:p w14:paraId="7557F352" w14:textId="77777777" w:rsidR="00E04A49" w:rsidRPr="007844D6" w:rsidRDefault="00E04A49" w:rsidP="00CC5892">
            <w:pPr>
              <w:pStyle w:val="TableHeaders"/>
              <w:rPr>
                <w:color w:val="FFFFFF" w:themeColor="background1"/>
              </w:rPr>
            </w:pPr>
            <w:r w:rsidRPr="007844D6">
              <w:rPr>
                <w:color w:val="FFFFFF" w:themeColor="background1"/>
              </w:rPr>
              <w:t>Data Grantee Reports</w:t>
            </w:r>
          </w:p>
        </w:tc>
        <w:tc>
          <w:tcPr>
            <w:tcW w:w="1706" w:type="dxa"/>
            <w:gridSpan w:val="2"/>
            <w:shd w:val="clear" w:color="auto" w:fill="365F91" w:themeFill="accent1" w:themeFillShade="BF"/>
            <w:vAlign w:val="center"/>
          </w:tcPr>
          <w:p w14:paraId="7557F353" w14:textId="77777777" w:rsidR="00E04A49" w:rsidRPr="001F7745" w:rsidRDefault="00E04A49" w:rsidP="00CC5892">
            <w:pPr>
              <w:pStyle w:val="TableHeaders"/>
              <w:rPr>
                <w:color w:val="FFFFFF" w:themeColor="background1"/>
              </w:rPr>
            </w:pPr>
            <w:r w:rsidRPr="001F7745">
              <w:rPr>
                <w:color w:val="FFFFFF" w:themeColor="background1"/>
              </w:rPr>
              <w:t>Record Data Here</w:t>
            </w:r>
          </w:p>
        </w:tc>
      </w:tr>
      <w:tr w:rsidR="00554E88" w:rsidRPr="0094268D" w14:paraId="7557F35D" w14:textId="77777777" w:rsidTr="00A079B9">
        <w:trPr>
          <w:cantSplit/>
          <w:jc w:val="center"/>
        </w:trPr>
        <w:tc>
          <w:tcPr>
            <w:tcW w:w="352" w:type="dxa"/>
          </w:tcPr>
          <w:p w14:paraId="7557F355"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L</w:t>
            </w:r>
          </w:p>
        </w:tc>
        <w:tc>
          <w:tcPr>
            <w:tcW w:w="1710" w:type="dxa"/>
          </w:tcPr>
          <w:p w14:paraId="7557F356" w14:textId="77777777" w:rsidR="00554E88"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Cultural Skill building/Cultural Pride </w:t>
            </w:r>
          </w:p>
          <w:p w14:paraId="7557F357" w14:textId="15BB6BCD" w:rsidR="00554E88" w:rsidRPr="0094268D" w:rsidRDefault="00554E88" w:rsidP="00A30240">
            <w:pPr>
              <w:pStyle w:val="Tablecopy"/>
              <w:rPr>
                <w:b/>
              </w:rPr>
            </w:pPr>
            <w:r w:rsidRPr="0094268D">
              <w:t>(</w:t>
            </w:r>
            <w:r w:rsidR="00507BB2">
              <w:t>short-term</w:t>
            </w:r>
            <w:r w:rsidRPr="0094268D">
              <w:t>)</w:t>
            </w:r>
          </w:p>
        </w:tc>
        <w:tc>
          <w:tcPr>
            <w:tcW w:w="2970" w:type="dxa"/>
          </w:tcPr>
          <w:p w14:paraId="7557F358"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of </w:t>
            </w:r>
            <w:r>
              <w:rPr>
                <w:rFonts w:eastAsia="Times New Roman"/>
                <w:szCs w:val="18"/>
              </w:rPr>
              <w:t>parents or guardians</w:t>
            </w:r>
            <w:r w:rsidRPr="0094268D">
              <w:rPr>
                <w:rFonts w:eastAsia="Times New Roman"/>
                <w:szCs w:val="18"/>
              </w:rPr>
              <w:t xml:space="preserve"> who exhibit increased knowledge and/or understanding of tribal background, history, traditions, language and/or values.</w:t>
            </w:r>
          </w:p>
        </w:tc>
        <w:tc>
          <w:tcPr>
            <w:tcW w:w="3321" w:type="dxa"/>
          </w:tcPr>
          <w:p w14:paraId="7557F359" w14:textId="77777777" w:rsidR="00554E88" w:rsidRPr="0094268D" w:rsidRDefault="00554E88" w:rsidP="0094268D">
            <w:pPr>
              <w:numPr>
                <w:ilvl w:val="0"/>
                <w:numId w:val="2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served during the reporting period with the noted behavioral change</w:t>
            </w:r>
          </w:p>
          <w:p w14:paraId="7557F35A" w14:textId="77777777" w:rsidR="00554E88" w:rsidRPr="0094268D" w:rsidRDefault="00554E88" w:rsidP="0094268D">
            <w:pPr>
              <w:numPr>
                <w:ilvl w:val="0"/>
                <w:numId w:val="2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receiving services for the target behavior during the reporting period</w:t>
            </w:r>
          </w:p>
          <w:p w14:paraId="7557F35B" w14:textId="77777777" w:rsidR="00554E88" w:rsidRPr="0094268D" w:rsidRDefault="00554E88" w:rsidP="0094268D">
            <w:pPr>
              <w:numPr>
                <w:ilvl w:val="0"/>
                <w:numId w:val="21"/>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35C"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554E88" w:rsidRPr="0094268D" w14:paraId="7557F366" w14:textId="77777777" w:rsidTr="00A079B9">
        <w:trPr>
          <w:cantSplit/>
          <w:jc w:val="center"/>
        </w:trPr>
        <w:tc>
          <w:tcPr>
            <w:tcW w:w="352" w:type="dxa"/>
          </w:tcPr>
          <w:p w14:paraId="7557F35E" w14:textId="77777777" w:rsidR="00554E88"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18</w:t>
            </w:r>
            <w:r w:rsidRPr="0094268D">
              <w:rPr>
                <w:rFonts w:ascii="Arial Narrow" w:eastAsia="Times New Roman" w:hAnsi="Arial Narrow" w:cs="Tahoma"/>
                <w:sz w:val="18"/>
                <w:szCs w:val="18"/>
              </w:rPr>
              <w:t>L</w:t>
            </w:r>
          </w:p>
        </w:tc>
        <w:tc>
          <w:tcPr>
            <w:tcW w:w="1710" w:type="dxa"/>
          </w:tcPr>
          <w:p w14:paraId="7557F35F" w14:textId="77777777" w:rsidR="00554E88" w:rsidRDefault="00554E88" w:rsidP="0007462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Cultural Skill building/Cultural Pride </w:t>
            </w:r>
          </w:p>
          <w:p w14:paraId="7557F360" w14:textId="469C7A47" w:rsidR="00554E88" w:rsidRPr="0094268D" w:rsidRDefault="00554E88" w:rsidP="00A30240">
            <w:pPr>
              <w:pStyle w:val="Tablecopy"/>
              <w:rPr>
                <w:b/>
              </w:rPr>
            </w:pPr>
            <w:r w:rsidRPr="0094268D">
              <w:t>(</w:t>
            </w:r>
            <w:r w:rsidR="00143EC4">
              <w:t>long-term</w:t>
            </w:r>
            <w:r w:rsidRPr="0094268D">
              <w:t>)</w:t>
            </w:r>
          </w:p>
        </w:tc>
        <w:tc>
          <w:tcPr>
            <w:tcW w:w="2970" w:type="dxa"/>
          </w:tcPr>
          <w:p w14:paraId="7557F361" w14:textId="77777777" w:rsidR="00554E88" w:rsidRPr="0094268D" w:rsidRDefault="00554E88" w:rsidP="00DB49D7">
            <w:pPr>
              <w:pStyle w:val="Tablecopy"/>
              <w:rPr>
                <w:rFonts w:eastAsia="Times New Roman"/>
                <w:szCs w:val="18"/>
              </w:rPr>
            </w:pPr>
            <w:r w:rsidRPr="0094268D">
              <w:rPr>
                <w:rFonts w:eastAsia="Times New Roman"/>
                <w:szCs w:val="18"/>
              </w:rPr>
              <w:t xml:space="preserve">The number of </w:t>
            </w:r>
            <w:r>
              <w:rPr>
                <w:rFonts w:eastAsia="Times New Roman"/>
                <w:szCs w:val="18"/>
              </w:rPr>
              <w:t>parents or guardians</w:t>
            </w:r>
            <w:r w:rsidRPr="0094268D">
              <w:rPr>
                <w:rFonts w:eastAsia="Times New Roman"/>
                <w:szCs w:val="18"/>
              </w:rPr>
              <w:t xml:space="preserve"> who exhibit increased knowledge and/or understanding of tribal background, history, traditions, language and/or values 6-12 months after exiting the program. </w:t>
            </w:r>
          </w:p>
        </w:tc>
        <w:tc>
          <w:tcPr>
            <w:tcW w:w="3321" w:type="dxa"/>
          </w:tcPr>
          <w:p w14:paraId="7557F362" w14:textId="77777777" w:rsidR="00554E88" w:rsidRPr="0094268D" w:rsidRDefault="00554E88" w:rsidP="0094268D">
            <w:pPr>
              <w:numPr>
                <w:ilvl w:val="0"/>
                <w:numId w:val="2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exited the program 6-12 months ago who had the noted behavioral change</w:t>
            </w:r>
          </w:p>
          <w:p w14:paraId="7557F363" w14:textId="77777777" w:rsidR="00554E88" w:rsidRPr="0094268D" w:rsidRDefault="00554E88" w:rsidP="0094268D">
            <w:pPr>
              <w:numPr>
                <w:ilvl w:val="0"/>
                <w:numId w:val="2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parents or guardians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364" w14:textId="77777777" w:rsidR="00554E88" w:rsidRPr="0094268D" w:rsidRDefault="00554E88" w:rsidP="0094268D">
            <w:pPr>
              <w:numPr>
                <w:ilvl w:val="0"/>
                <w:numId w:val="22"/>
              </w:numPr>
              <w:spacing w:after="0" w:line="240" w:lineRule="auto"/>
              <w:ind w:left="288" w:hanging="288"/>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6" w:type="dxa"/>
            <w:gridSpan w:val="2"/>
          </w:tcPr>
          <w:p w14:paraId="7557F365" w14:textId="77777777" w:rsidR="00554E88" w:rsidRPr="0094268D" w:rsidRDefault="00554E88" w:rsidP="0094268D">
            <w:pPr>
              <w:keepLines/>
              <w:spacing w:after="0" w:line="240" w:lineRule="auto"/>
              <w:rPr>
                <w:rFonts w:ascii="Arial Narrow" w:eastAsia="Times New Roman" w:hAnsi="Arial Narrow" w:cs="Tahoma"/>
                <w:color w:val="000000"/>
                <w:sz w:val="18"/>
                <w:szCs w:val="18"/>
              </w:rPr>
            </w:pPr>
          </w:p>
        </w:tc>
      </w:tr>
      <w:tr w:rsidR="00E619AB" w:rsidRPr="0094268D" w14:paraId="7557F368" w14:textId="77777777" w:rsidTr="00A079B9">
        <w:trPr>
          <w:cantSplit/>
          <w:jc w:val="center"/>
        </w:trPr>
        <w:tc>
          <w:tcPr>
            <w:tcW w:w="10059" w:type="dxa"/>
            <w:gridSpan w:val="6"/>
            <w:vAlign w:val="center"/>
          </w:tcPr>
          <w:p w14:paraId="7557F367" w14:textId="77777777" w:rsidR="00E619AB" w:rsidRPr="0094268D" w:rsidRDefault="00E619AB" w:rsidP="008A2EA6">
            <w:pPr>
              <w:keepLines/>
              <w:spacing w:after="0" w:line="240" w:lineRule="auto"/>
              <w:jc w:val="center"/>
              <w:rPr>
                <w:rFonts w:ascii="Arial Narrow" w:eastAsia="Times New Roman" w:hAnsi="Arial Narrow" w:cs="Tahoma"/>
                <w:b/>
                <w:color w:val="000000"/>
              </w:rPr>
            </w:pPr>
            <w:r w:rsidRPr="0094268D">
              <w:rPr>
                <w:rFonts w:ascii="Arial Narrow" w:eastAsia="Times New Roman" w:hAnsi="Arial Narrow" w:cs="Tahoma"/>
                <w:b/>
              </w:rPr>
              <w:t xml:space="preserve">Select one of the following from </w:t>
            </w:r>
            <w:r w:rsidR="008A2EA6">
              <w:rPr>
                <w:rFonts w:ascii="Arial Narrow" w:eastAsia="Times New Roman" w:hAnsi="Arial Narrow" w:cs="Tahoma"/>
                <w:b/>
              </w:rPr>
              <w:t>19</w:t>
            </w:r>
            <w:r w:rsidRPr="0094268D">
              <w:rPr>
                <w:rFonts w:ascii="Arial Narrow" w:eastAsia="Times New Roman" w:hAnsi="Arial Narrow" w:cs="Tahoma"/>
                <w:b/>
              </w:rPr>
              <w:t xml:space="preserve">A through </w:t>
            </w:r>
            <w:r w:rsidR="008A2EA6">
              <w:rPr>
                <w:rFonts w:ascii="Arial Narrow" w:eastAsia="Times New Roman" w:hAnsi="Arial Narrow" w:cs="Tahoma"/>
                <w:b/>
              </w:rPr>
              <w:t>19</w:t>
            </w:r>
            <w:r w:rsidRPr="0094268D">
              <w:rPr>
                <w:rFonts w:ascii="Arial Narrow" w:eastAsia="Times New Roman" w:hAnsi="Arial Narrow" w:cs="Tahoma"/>
                <w:b/>
              </w:rPr>
              <w:t>L depending on the primary focus of the program.</w:t>
            </w:r>
          </w:p>
        </w:tc>
      </w:tr>
      <w:tr w:rsidR="00E619AB" w:rsidRPr="0094268D" w14:paraId="7557F372" w14:textId="77777777" w:rsidTr="00A079B9">
        <w:trPr>
          <w:cantSplit/>
          <w:jc w:val="center"/>
        </w:trPr>
        <w:tc>
          <w:tcPr>
            <w:tcW w:w="352" w:type="dxa"/>
          </w:tcPr>
          <w:p w14:paraId="7557F369"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A</w:t>
            </w:r>
          </w:p>
        </w:tc>
        <w:tc>
          <w:tcPr>
            <w:tcW w:w="1710" w:type="dxa"/>
          </w:tcPr>
          <w:p w14:paraId="7557F36A"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Substance use </w:t>
            </w:r>
          </w:p>
          <w:p w14:paraId="7557F36B" w14:textId="3257B769" w:rsidR="00E619AB" w:rsidRPr="0094268D" w:rsidRDefault="00E619AB" w:rsidP="00A30240">
            <w:pPr>
              <w:pStyle w:val="Tablecopy"/>
              <w:rPr>
                <w:b/>
              </w:rPr>
            </w:pPr>
            <w:r w:rsidRPr="0094268D">
              <w:t>(</w:t>
            </w:r>
            <w:r w:rsidR="00507BB2">
              <w:t>short-term</w:t>
            </w:r>
            <w:r w:rsidRPr="0094268D">
              <w:t>)</w:t>
            </w:r>
          </w:p>
        </w:tc>
        <w:tc>
          <w:tcPr>
            <w:tcW w:w="2970" w:type="dxa"/>
          </w:tcPr>
          <w:p w14:paraId="7557F36C" w14:textId="77777777" w:rsidR="00E619AB" w:rsidRPr="0094268D" w:rsidRDefault="00E619AB" w:rsidP="00AC60B8">
            <w:pPr>
              <w:pStyle w:val="Tablecopy"/>
            </w:pPr>
            <w:r w:rsidRPr="0094268D">
              <w:t xml:space="preserve">The number and percent of </w:t>
            </w:r>
            <w:r>
              <w:t>additional family members</w:t>
            </w:r>
            <w:r w:rsidRPr="0094268D">
              <w:t xml:space="preserve"> who have exhibited a decrease in substance use during the reporting period.  </w:t>
            </w:r>
          </w:p>
          <w:p w14:paraId="7557F36D" w14:textId="77777777" w:rsidR="00E619AB" w:rsidRPr="0094268D" w:rsidRDefault="00E619AB" w:rsidP="00AC60B8">
            <w:pPr>
              <w:pStyle w:val="Tablecopyparagraph2"/>
            </w:pPr>
            <w:r w:rsidRPr="0094268D">
              <w:t>Self-report, staff rating, or urinalysis are most likely data sources.</w:t>
            </w:r>
          </w:p>
        </w:tc>
        <w:tc>
          <w:tcPr>
            <w:tcW w:w="3335" w:type="dxa"/>
            <w:gridSpan w:val="2"/>
          </w:tcPr>
          <w:p w14:paraId="7557F36E" w14:textId="77777777" w:rsidR="00E619AB" w:rsidRPr="0094268D" w:rsidRDefault="00E619AB" w:rsidP="000940F0">
            <w:pPr>
              <w:numPr>
                <w:ilvl w:val="0"/>
                <w:numId w:val="44"/>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36F" w14:textId="77777777" w:rsidR="00E619AB" w:rsidRPr="0094268D" w:rsidRDefault="00E619AB" w:rsidP="000940F0">
            <w:pPr>
              <w:numPr>
                <w:ilvl w:val="0"/>
                <w:numId w:val="44"/>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target behavior during the reporting period</w:t>
            </w:r>
          </w:p>
          <w:p w14:paraId="7557F370" w14:textId="77777777" w:rsidR="00E619AB" w:rsidRPr="0094268D" w:rsidRDefault="00E619AB" w:rsidP="000940F0">
            <w:pPr>
              <w:numPr>
                <w:ilvl w:val="0"/>
                <w:numId w:val="44"/>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71"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7C" w14:textId="77777777" w:rsidTr="00A079B9">
        <w:trPr>
          <w:cantSplit/>
          <w:trHeight w:val="297"/>
          <w:jc w:val="center"/>
        </w:trPr>
        <w:tc>
          <w:tcPr>
            <w:tcW w:w="352" w:type="dxa"/>
          </w:tcPr>
          <w:p w14:paraId="7557F373"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A</w:t>
            </w:r>
          </w:p>
        </w:tc>
        <w:tc>
          <w:tcPr>
            <w:tcW w:w="1710" w:type="dxa"/>
          </w:tcPr>
          <w:p w14:paraId="7557F374"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Substance use </w:t>
            </w:r>
          </w:p>
          <w:p w14:paraId="7557F375" w14:textId="697D2A4D" w:rsidR="00E619AB" w:rsidRPr="0094268D" w:rsidRDefault="00E619AB" w:rsidP="00A30240">
            <w:pPr>
              <w:pStyle w:val="Tablecopy"/>
              <w:rPr>
                <w:b/>
              </w:rPr>
            </w:pPr>
            <w:r w:rsidRPr="0094268D">
              <w:t>(</w:t>
            </w:r>
            <w:r w:rsidR="00143EC4">
              <w:t>long-term</w:t>
            </w:r>
            <w:r w:rsidRPr="0094268D">
              <w:t>)</w:t>
            </w:r>
          </w:p>
        </w:tc>
        <w:tc>
          <w:tcPr>
            <w:tcW w:w="2970" w:type="dxa"/>
          </w:tcPr>
          <w:p w14:paraId="7557F376"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 decrease in substance use 6-12 months after exiting the program.</w:t>
            </w:r>
          </w:p>
          <w:p w14:paraId="7557F377" w14:textId="77777777" w:rsidR="00E619AB" w:rsidRPr="0094268D" w:rsidRDefault="00E619AB" w:rsidP="00AC60B8">
            <w:pPr>
              <w:pStyle w:val="Tablecopyparagraph2"/>
            </w:pPr>
            <w:r w:rsidRPr="0094268D">
              <w:t>Self-report, staff rating, or urinalysis are most likely data sources.</w:t>
            </w:r>
          </w:p>
        </w:tc>
        <w:tc>
          <w:tcPr>
            <w:tcW w:w="3335" w:type="dxa"/>
            <w:gridSpan w:val="2"/>
          </w:tcPr>
          <w:p w14:paraId="7557F378" w14:textId="77777777" w:rsidR="00E619AB" w:rsidRPr="0094268D" w:rsidRDefault="00E619AB" w:rsidP="000940F0">
            <w:pPr>
              <w:numPr>
                <w:ilvl w:val="0"/>
                <w:numId w:val="45"/>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exited the program 6-12 months ago who had the noted behavioral change</w:t>
            </w:r>
          </w:p>
          <w:p w14:paraId="7557F379" w14:textId="77777777" w:rsidR="00E619AB" w:rsidRPr="0094268D" w:rsidRDefault="00E619AB" w:rsidP="000940F0">
            <w:pPr>
              <w:numPr>
                <w:ilvl w:val="0"/>
                <w:numId w:val="45"/>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received services for the target behavior and who exited the program 6-12 months ago</w:t>
            </w:r>
          </w:p>
          <w:p w14:paraId="7557F37A" w14:textId="77777777" w:rsidR="00E619AB" w:rsidRPr="0094268D" w:rsidRDefault="00E619AB" w:rsidP="000940F0">
            <w:pPr>
              <w:numPr>
                <w:ilvl w:val="0"/>
                <w:numId w:val="45"/>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7B"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86" w14:textId="77777777" w:rsidTr="00A079B9">
        <w:trPr>
          <w:cantSplit/>
          <w:jc w:val="center"/>
        </w:trPr>
        <w:tc>
          <w:tcPr>
            <w:tcW w:w="352" w:type="dxa"/>
          </w:tcPr>
          <w:p w14:paraId="7557F37D"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B</w:t>
            </w:r>
          </w:p>
        </w:tc>
        <w:tc>
          <w:tcPr>
            <w:tcW w:w="1710" w:type="dxa"/>
          </w:tcPr>
          <w:p w14:paraId="7557F37E"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Social competence </w:t>
            </w:r>
          </w:p>
          <w:p w14:paraId="7557F37F" w14:textId="0489E6C6" w:rsidR="00E619AB" w:rsidRPr="0094268D" w:rsidRDefault="00E619AB" w:rsidP="00A30240">
            <w:pPr>
              <w:pStyle w:val="Tablecopy"/>
              <w:rPr>
                <w:b/>
              </w:rPr>
            </w:pPr>
            <w:r w:rsidRPr="0094268D">
              <w:t>(</w:t>
            </w:r>
            <w:r w:rsidR="00507BB2">
              <w:t>short-term</w:t>
            </w:r>
            <w:r w:rsidRPr="0094268D">
              <w:t>)</w:t>
            </w:r>
          </w:p>
        </w:tc>
        <w:tc>
          <w:tcPr>
            <w:tcW w:w="2970" w:type="dxa"/>
          </w:tcPr>
          <w:p w14:paraId="7557F380" w14:textId="77777777" w:rsidR="00E619AB" w:rsidRPr="0094268D" w:rsidRDefault="00E619AB" w:rsidP="00AC60B8">
            <w:pPr>
              <w:pStyle w:val="Tablecopy"/>
            </w:pPr>
            <w:r w:rsidRPr="0094268D">
              <w:t xml:space="preserve">The number and percent of </w:t>
            </w:r>
            <w:r>
              <w:t>additional family members</w:t>
            </w:r>
            <w:r w:rsidRPr="0094268D">
              <w:t xml:space="preserve"> who have exhibited a desired change in social competencies during the reporting period. Social competence is the ability to achieve personal goals in social interaction while simultaneously maintaining positive relationships with others over time and across situations. </w:t>
            </w:r>
          </w:p>
          <w:p w14:paraId="7557F381" w14:textId="77777777" w:rsidR="00E619AB" w:rsidRPr="0094268D" w:rsidRDefault="00E619AB" w:rsidP="00AC60B8">
            <w:pPr>
              <w:pStyle w:val="Tablecopyparagraph2"/>
            </w:pPr>
            <w:r w:rsidRPr="0094268D">
              <w:t>Self-report or staff ratings are the most likely data sources.</w:t>
            </w:r>
          </w:p>
        </w:tc>
        <w:tc>
          <w:tcPr>
            <w:tcW w:w="3335" w:type="dxa"/>
            <w:gridSpan w:val="2"/>
          </w:tcPr>
          <w:p w14:paraId="7557F382" w14:textId="77777777" w:rsidR="00E619AB" w:rsidRPr="0094268D" w:rsidRDefault="00E619AB" w:rsidP="000940F0">
            <w:pPr>
              <w:numPr>
                <w:ilvl w:val="0"/>
                <w:numId w:val="46"/>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383" w14:textId="77777777" w:rsidR="00E619AB" w:rsidRPr="0094268D" w:rsidRDefault="00E619AB" w:rsidP="000940F0">
            <w:pPr>
              <w:numPr>
                <w:ilvl w:val="0"/>
                <w:numId w:val="46"/>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the target behavior during the reporting period</w:t>
            </w:r>
          </w:p>
          <w:p w14:paraId="7557F384" w14:textId="77777777" w:rsidR="00E619AB" w:rsidRPr="0094268D" w:rsidRDefault="00E619AB" w:rsidP="000940F0">
            <w:pPr>
              <w:numPr>
                <w:ilvl w:val="0"/>
                <w:numId w:val="46"/>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85"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90" w14:textId="77777777" w:rsidTr="00A079B9">
        <w:trPr>
          <w:cantSplit/>
          <w:jc w:val="center"/>
        </w:trPr>
        <w:tc>
          <w:tcPr>
            <w:tcW w:w="352" w:type="dxa"/>
          </w:tcPr>
          <w:p w14:paraId="7557F387"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B</w:t>
            </w:r>
          </w:p>
        </w:tc>
        <w:tc>
          <w:tcPr>
            <w:tcW w:w="1710" w:type="dxa"/>
          </w:tcPr>
          <w:p w14:paraId="7557F388"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Social competence </w:t>
            </w:r>
          </w:p>
          <w:p w14:paraId="7557F389" w14:textId="26324982"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tcPr>
          <w:p w14:paraId="7557F38A"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 desired change in social competencies 6-12 months after exiting the program. Social competence is defined as the ability to achieve personal goals in social interaction while simultaneously maintaining positive relationships with others over time and across situations. </w:t>
            </w:r>
          </w:p>
          <w:p w14:paraId="7557F38B" w14:textId="77777777" w:rsidR="00E619AB" w:rsidRPr="0094268D" w:rsidRDefault="00E619AB" w:rsidP="00D264EA">
            <w:pPr>
              <w:pStyle w:val="Tablecopyparagraph2"/>
            </w:pPr>
            <w:r w:rsidRPr="0094268D">
              <w:t>Self-report or staff ratings are the most likely data sources.</w:t>
            </w:r>
          </w:p>
        </w:tc>
        <w:tc>
          <w:tcPr>
            <w:tcW w:w="3335" w:type="dxa"/>
            <w:gridSpan w:val="2"/>
          </w:tcPr>
          <w:p w14:paraId="7557F38C" w14:textId="77777777" w:rsidR="00E619AB" w:rsidRPr="0094268D" w:rsidRDefault="00E619AB" w:rsidP="000940F0">
            <w:pPr>
              <w:numPr>
                <w:ilvl w:val="0"/>
                <w:numId w:val="47"/>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exited the program 6-12 months ago who had the noted behavioral change</w:t>
            </w:r>
          </w:p>
          <w:p w14:paraId="7557F38D" w14:textId="77777777" w:rsidR="00E619AB" w:rsidRPr="0094268D" w:rsidRDefault="00E619AB" w:rsidP="000940F0">
            <w:pPr>
              <w:numPr>
                <w:ilvl w:val="0"/>
                <w:numId w:val="47"/>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received services for the target behavior and who exited the program 6-12 months ago</w:t>
            </w:r>
          </w:p>
          <w:p w14:paraId="7557F38E" w14:textId="77777777" w:rsidR="00E619AB" w:rsidRPr="0094268D" w:rsidRDefault="00E619AB" w:rsidP="000940F0">
            <w:pPr>
              <w:numPr>
                <w:ilvl w:val="0"/>
                <w:numId w:val="47"/>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8F"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04A49" w:rsidRPr="0094268D" w14:paraId="7557F396" w14:textId="77777777" w:rsidTr="00A079B9">
        <w:trPr>
          <w:cantSplit/>
          <w:tblHeader/>
          <w:jc w:val="center"/>
        </w:trPr>
        <w:tc>
          <w:tcPr>
            <w:tcW w:w="352" w:type="dxa"/>
            <w:shd w:val="clear" w:color="auto" w:fill="365F91" w:themeFill="accent1" w:themeFillShade="BF"/>
            <w:vAlign w:val="center"/>
          </w:tcPr>
          <w:p w14:paraId="7557F391" w14:textId="77777777" w:rsidR="00E04A49" w:rsidRPr="007844D6" w:rsidRDefault="00E04A49" w:rsidP="00CC5892">
            <w:pPr>
              <w:pStyle w:val="TableHeaders"/>
              <w:rPr>
                <w:color w:val="FFFFFF" w:themeColor="background1"/>
              </w:rPr>
            </w:pPr>
            <w:r w:rsidRPr="007844D6">
              <w:rPr>
                <w:color w:val="FFFFFF" w:themeColor="background1"/>
              </w:rPr>
              <w:lastRenderedPageBreak/>
              <w:t>#</w:t>
            </w:r>
          </w:p>
        </w:tc>
        <w:tc>
          <w:tcPr>
            <w:tcW w:w="1710" w:type="dxa"/>
            <w:shd w:val="clear" w:color="auto" w:fill="365F91" w:themeFill="accent1" w:themeFillShade="BF"/>
            <w:vAlign w:val="center"/>
          </w:tcPr>
          <w:p w14:paraId="7557F392" w14:textId="77777777" w:rsidR="00E04A49" w:rsidRPr="007844D6" w:rsidRDefault="00E04A49" w:rsidP="00CC5892">
            <w:pPr>
              <w:pStyle w:val="TableHeaders"/>
              <w:rPr>
                <w:color w:val="FFFFFF" w:themeColor="background1"/>
              </w:rPr>
            </w:pPr>
            <w:r w:rsidRPr="007844D6">
              <w:rPr>
                <w:color w:val="FFFFFF" w:themeColor="background1"/>
              </w:rPr>
              <w:t>Performance Measure</w:t>
            </w:r>
          </w:p>
        </w:tc>
        <w:tc>
          <w:tcPr>
            <w:tcW w:w="2970" w:type="dxa"/>
            <w:shd w:val="clear" w:color="auto" w:fill="365F91" w:themeFill="accent1" w:themeFillShade="BF"/>
            <w:vAlign w:val="center"/>
          </w:tcPr>
          <w:p w14:paraId="7557F393" w14:textId="77777777" w:rsidR="00E04A49" w:rsidRPr="007844D6" w:rsidRDefault="00E04A49" w:rsidP="00CC5892">
            <w:pPr>
              <w:pStyle w:val="TableHeaders"/>
              <w:rPr>
                <w:color w:val="FFFFFF" w:themeColor="background1"/>
              </w:rPr>
            </w:pPr>
            <w:r w:rsidRPr="007844D6">
              <w:rPr>
                <w:color w:val="FFFFFF" w:themeColor="background1"/>
              </w:rPr>
              <w:t>Definition</w:t>
            </w:r>
          </w:p>
        </w:tc>
        <w:tc>
          <w:tcPr>
            <w:tcW w:w="3321" w:type="dxa"/>
            <w:shd w:val="clear" w:color="auto" w:fill="365F91" w:themeFill="accent1" w:themeFillShade="BF"/>
            <w:vAlign w:val="center"/>
          </w:tcPr>
          <w:p w14:paraId="7557F394" w14:textId="77777777" w:rsidR="00E04A49" w:rsidRPr="007844D6" w:rsidRDefault="00E04A49" w:rsidP="00CC5892">
            <w:pPr>
              <w:pStyle w:val="TableHeaders"/>
              <w:rPr>
                <w:color w:val="FFFFFF" w:themeColor="background1"/>
              </w:rPr>
            </w:pPr>
            <w:r w:rsidRPr="007844D6">
              <w:rPr>
                <w:color w:val="FFFFFF" w:themeColor="background1"/>
              </w:rPr>
              <w:t>Data Grantee Reports</w:t>
            </w:r>
          </w:p>
        </w:tc>
        <w:tc>
          <w:tcPr>
            <w:tcW w:w="1706" w:type="dxa"/>
            <w:gridSpan w:val="2"/>
            <w:shd w:val="clear" w:color="auto" w:fill="365F91" w:themeFill="accent1" w:themeFillShade="BF"/>
            <w:vAlign w:val="center"/>
          </w:tcPr>
          <w:p w14:paraId="7557F395" w14:textId="77777777" w:rsidR="00E04A49" w:rsidRPr="001F7745" w:rsidRDefault="00E04A49" w:rsidP="00CC5892">
            <w:pPr>
              <w:pStyle w:val="TableHeaders"/>
              <w:rPr>
                <w:color w:val="FFFFFF" w:themeColor="background1"/>
              </w:rPr>
            </w:pPr>
            <w:r w:rsidRPr="001F7745">
              <w:rPr>
                <w:color w:val="FFFFFF" w:themeColor="background1"/>
              </w:rPr>
              <w:t>Record Data Here</w:t>
            </w:r>
          </w:p>
        </w:tc>
      </w:tr>
      <w:tr w:rsidR="00E619AB" w:rsidRPr="0094268D" w14:paraId="7557F3A0" w14:textId="77777777" w:rsidTr="00A079B9">
        <w:trPr>
          <w:cantSplit/>
          <w:jc w:val="center"/>
        </w:trPr>
        <w:tc>
          <w:tcPr>
            <w:tcW w:w="352" w:type="dxa"/>
          </w:tcPr>
          <w:p w14:paraId="7557F397"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C</w:t>
            </w:r>
          </w:p>
        </w:tc>
        <w:tc>
          <w:tcPr>
            <w:tcW w:w="1710" w:type="dxa"/>
          </w:tcPr>
          <w:p w14:paraId="7557F398"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School attendance </w:t>
            </w:r>
          </w:p>
          <w:p w14:paraId="7557F399" w14:textId="3E46AE1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tcPr>
          <w:p w14:paraId="7557F39A" w14:textId="77777777" w:rsidR="00E619AB" w:rsidRPr="0094268D" w:rsidRDefault="00E619AB" w:rsidP="00AC60B8">
            <w:pPr>
              <w:pStyle w:val="Tablecopy"/>
            </w:pPr>
            <w:r w:rsidRPr="0094268D">
              <w:t xml:space="preserve">The number and percent of </w:t>
            </w:r>
            <w:r>
              <w:t>additional family members</w:t>
            </w:r>
            <w:r w:rsidRPr="0094268D">
              <w:t xml:space="preserve"> who have exhibited a desired change in school attendance during the reporting period.</w:t>
            </w:r>
          </w:p>
          <w:p w14:paraId="7557F39B" w14:textId="77777777" w:rsidR="00E619AB" w:rsidRPr="0094268D" w:rsidRDefault="00E619AB" w:rsidP="005A7E47">
            <w:pPr>
              <w:pStyle w:val="Tablecopyparagraph2"/>
            </w:pPr>
            <w:r w:rsidRPr="0094268D">
              <w:t>Self-report or official records are the most likely data sources.</w:t>
            </w:r>
          </w:p>
        </w:tc>
        <w:tc>
          <w:tcPr>
            <w:tcW w:w="3335" w:type="dxa"/>
            <w:gridSpan w:val="2"/>
          </w:tcPr>
          <w:p w14:paraId="7557F39C" w14:textId="77777777" w:rsidR="00E619AB" w:rsidRPr="0094268D" w:rsidRDefault="00E619AB" w:rsidP="000940F0">
            <w:pPr>
              <w:numPr>
                <w:ilvl w:val="0"/>
                <w:numId w:val="48"/>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39D" w14:textId="77777777" w:rsidR="00E619AB" w:rsidRPr="0094268D" w:rsidRDefault="00E619AB" w:rsidP="000940F0">
            <w:pPr>
              <w:numPr>
                <w:ilvl w:val="0"/>
                <w:numId w:val="48"/>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the target behavior during the reporting period</w:t>
            </w:r>
          </w:p>
          <w:p w14:paraId="7557F39E" w14:textId="77777777" w:rsidR="00E619AB" w:rsidRPr="0094268D" w:rsidRDefault="00E619AB" w:rsidP="000940F0">
            <w:pPr>
              <w:numPr>
                <w:ilvl w:val="0"/>
                <w:numId w:val="48"/>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9F"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AA" w14:textId="77777777" w:rsidTr="00A079B9">
        <w:trPr>
          <w:cantSplit/>
          <w:jc w:val="center"/>
        </w:trPr>
        <w:tc>
          <w:tcPr>
            <w:tcW w:w="352" w:type="dxa"/>
          </w:tcPr>
          <w:p w14:paraId="7557F3A1"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C</w:t>
            </w:r>
          </w:p>
        </w:tc>
        <w:tc>
          <w:tcPr>
            <w:tcW w:w="1710" w:type="dxa"/>
          </w:tcPr>
          <w:p w14:paraId="7557F3A2"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School attendance  </w:t>
            </w:r>
          </w:p>
          <w:p w14:paraId="7557F3A3" w14:textId="53D00940"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tcPr>
          <w:p w14:paraId="7557F3A4"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 desired change in school attendance 6–12 months after exiting the program.</w:t>
            </w:r>
          </w:p>
          <w:p w14:paraId="7557F3A5" w14:textId="77777777" w:rsidR="00E619AB" w:rsidRPr="0094268D" w:rsidRDefault="00E619AB" w:rsidP="005A7E47">
            <w:pPr>
              <w:pStyle w:val="Tablecopyparagraph2"/>
            </w:pPr>
            <w:r w:rsidRPr="0094268D">
              <w:t>Self-report or official records are the most likely data sources.</w:t>
            </w:r>
          </w:p>
        </w:tc>
        <w:tc>
          <w:tcPr>
            <w:tcW w:w="3335" w:type="dxa"/>
            <w:gridSpan w:val="2"/>
          </w:tcPr>
          <w:p w14:paraId="7557F3A6" w14:textId="77777777" w:rsidR="00E619AB" w:rsidRPr="0094268D" w:rsidRDefault="00E619AB" w:rsidP="000940F0">
            <w:pPr>
              <w:numPr>
                <w:ilvl w:val="0"/>
                <w:numId w:val="49"/>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exited the program 6-12 months ago who had the noted behavioral change</w:t>
            </w:r>
          </w:p>
          <w:p w14:paraId="7557F3A7" w14:textId="77777777" w:rsidR="00E619AB" w:rsidRPr="0094268D" w:rsidRDefault="00E619AB" w:rsidP="000940F0">
            <w:pPr>
              <w:numPr>
                <w:ilvl w:val="0"/>
                <w:numId w:val="49"/>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received services for the target behavior and who exited the program 6-12 months ago</w:t>
            </w:r>
          </w:p>
          <w:p w14:paraId="7557F3A8" w14:textId="77777777" w:rsidR="00E619AB" w:rsidRPr="0094268D" w:rsidRDefault="00E619AB" w:rsidP="000940F0">
            <w:pPr>
              <w:numPr>
                <w:ilvl w:val="0"/>
                <w:numId w:val="49"/>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A9"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 </w:t>
            </w:r>
          </w:p>
        </w:tc>
      </w:tr>
      <w:tr w:rsidR="00E619AB" w:rsidRPr="0094268D" w14:paraId="7557F3B4" w14:textId="77777777" w:rsidTr="00A079B9">
        <w:trPr>
          <w:cantSplit/>
          <w:jc w:val="center"/>
        </w:trPr>
        <w:tc>
          <w:tcPr>
            <w:tcW w:w="352" w:type="dxa"/>
          </w:tcPr>
          <w:p w14:paraId="7557F3AB"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D</w:t>
            </w:r>
          </w:p>
        </w:tc>
        <w:tc>
          <w:tcPr>
            <w:tcW w:w="1710" w:type="dxa"/>
          </w:tcPr>
          <w:p w14:paraId="7557F3AC"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GPA </w:t>
            </w:r>
          </w:p>
          <w:p w14:paraId="7557F3AD" w14:textId="3FB59B6D"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tcPr>
          <w:p w14:paraId="7557F3AE" w14:textId="77777777" w:rsidR="00E619AB" w:rsidRPr="0094268D" w:rsidRDefault="00E619AB" w:rsidP="00AC60B8">
            <w:pPr>
              <w:pStyle w:val="Tablecopy"/>
            </w:pPr>
            <w:r w:rsidRPr="0094268D">
              <w:t xml:space="preserve">The number and percent of </w:t>
            </w:r>
            <w:r>
              <w:t>additional family members</w:t>
            </w:r>
            <w:r w:rsidRPr="0094268D">
              <w:t xml:space="preserve"> who have exhibited a desired change in GPA during the reporting period. </w:t>
            </w:r>
          </w:p>
          <w:p w14:paraId="7557F3AF" w14:textId="77777777" w:rsidR="00E619AB" w:rsidRPr="0094268D" w:rsidRDefault="00E619AB" w:rsidP="005A7E47">
            <w:pPr>
              <w:pStyle w:val="Tablecopyparagraph2"/>
            </w:pPr>
            <w:r w:rsidRPr="0094268D">
              <w:t>Self-report or official records are the most likely data sources.</w:t>
            </w:r>
          </w:p>
        </w:tc>
        <w:tc>
          <w:tcPr>
            <w:tcW w:w="3335" w:type="dxa"/>
            <w:gridSpan w:val="2"/>
          </w:tcPr>
          <w:p w14:paraId="7557F3B0" w14:textId="77777777" w:rsidR="00E619AB" w:rsidRPr="0094268D" w:rsidRDefault="00E619AB" w:rsidP="000940F0">
            <w:pPr>
              <w:numPr>
                <w:ilvl w:val="0"/>
                <w:numId w:val="50"/>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3B1" w14:textId="77777777" w:rsidR="00E619AB" w:rsidRPr="0094268D" w:rsidRDefault="00E619AB" w:rsidP="000940F0">
            <w:pPr>
              <w:numPr>
                <w:ilvl w:val="0"/>
                <w:numId w:val="50"/>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target behavior during the reporting period</w:t>
            </w:r>
          </w:p>
          <w:p w14:paraId="7557F3B2" w14:textId="77777777" w:rsidR="00E619AB" w:rsidRPr="0094268D" w:rsidRDefault="00E619AB" w:rsidP="000940F0">
            <w:pPr>
              <w:numPr>
                <w:ilvl w:val="0"/>
                <w:numId w:val="50"/>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B3"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BE" w14:textId="77777777" w:rsidTr="00A079B9">
        <w:trPr>
          <w:cantSplit/>
          <w:jc w:val="center"/>
        </w:trPr>
        <w:tc>
          <w:tcPr>
            <w:tcW w:w="352" w:type="dxa"/>
          </w:tcPr>
          <w:p w14:paraId="7557F3B5"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D</w:t>
            </w:r>
          </w:p>
        </w:tc>
        <w:tc>
          <w:tcPr>
            <w:tcW w:w="1710" w:type="dxa"/>
          </w:tcPr>
          <w:p w14:paraId="7557F3B6"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GPA </w:t>
            </w:r>
          </w:p>
          <w:p w14:paraId="7557F3B7" w14:textId="64DC4C4C"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tcPr>
          <w:p w14:paraId="7557F3B8"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 desired change in GPA 6-12 months after exiting the program.  </w:t>
            </w:r>
          </w:p>
          <w:p w14:paraId="7557F3B9" w14:textId="77777777" w:rsidR="00E619AB" w:rsidRPr="0094268D" w:rsidRDefault="00E619AB" w:rsidP="0053562D">
            <w:pPr>
              <w:pStyle w:val="Tablecopyparagraph2"/>
            </w:pPr>
            <w:r w:rsidRPr="0094268D">
              <w:t>Self-report or official records are the most likely data sources.</w:t>
            </w:r>
          </w:p>
        </w:tc>
        <w:tc>
          <w:tcPr>
            <w:tcW w:w="3335" w:type="dxa"/>
            <w:gridSpan w:val="2"/>
          </w:tcPr>
          <w:p w14:paraId="7557F3BA" w14:textId="77777777" w:rsidR="00E619AB" w:rsidRPr="0094268D" w:rsidRDefault="00E619AB" w:rsidP="000940F0">
            <w:pPr>
              <w:numPr>
                <w:ilvl w:val="0"/>
                <w:numId w:val="51"/>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exited the program 6-12 months ago who had the noted behavioral change</w:t>
            </w:r>
          </w:p>
          <w:p w14:paraId="7557F3BB" w14:textId="77777777" w:rsidR="00E619AB" w:rsidRPr="0094268D" w:rsidRDefault="00E619AB" w:rsidP="000940F0">
            <w:pPr>
              <w:numPr>
                <w:ilvl w:val="0"/>
                <w:numId w:val="51"/>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received services for the target behavior and who exited the program 6-12 months ago</w:t>
            </w:r>
          </w:p>
          <w:p w14:paraId="7557F3BC" w14:textId="77777777" w:rsidR="00E619AB" w:rsidRPr="0094268D" w:rsidRDefault="00E619AB" w:rsidP="000940F0">
            <w:pPr>
              <w:numPr>
                <w:ilvl w:val="0"/>
                <w:numId w:val="51"/>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BD"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C8" w14:textId="77777777" w:rsidTr="00A079B9">
        <w:trPr>
          <w:cantSplit/>
          <w:jc w:val="center"/>
        </w:trPr>
        <w:tc>
          <w:tcPr>
            <w:tcW w:w="352" w:type="dxa"/>
          </w:tcPr>
          <w:p w14:paraId="7557F3BF"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E</w:t>
            </w:r>
          </w:p>
        </w:tc>
        <w:tc>
          <w:tcPr>
            <w:tcW w:w="1710" w:type="dxa"/>
          </w:tcPr>
          <w:p w14:paraId="7557F3C0"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GED </w:t>
            </w:r>
          </w:p>
          <w:p w14:paraId="7557F3C1" w14:textId="05673B01"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tcPr>
          <w:p w14:paraId="7557F3C2" w14:textId="77777777" w:rsidR="00E619AB" w:rsidRPr="0094268D" w:rsidRDefault="00E619AB" w:rsidP="00AC60B8">
            <w:pPr>
              <w:pStyle w:val="Tablecopy"/>
            </w:pPr>
            <w:r w:rsidRPr="0094268D">
              <w:t xml:space="preserve">The number and percent of </w:t>
            </w:r>
            <w:r>
              <w:t>additional family members</w:t>
            </w:r>
            <w:r w:rsidRPr="0094268D">
              <w:t xml:space="preserve"> who earned their GED during the reporting period. </w:t>
            </w:r>
          </w:p>
          <w:p w14:paraId="7557F3C3" w14:textId="77777777" w:rsidR="00E619AB" w:rsidRPr="0094268D" w:rsidRDefault="00E619AB" w:rsidP="0053562D">
            <w:pPr>
              <w:pStyle w:val="Tablecopyparagraph2"/>
            </w:pPr>
            <w:r w:rsidRPr="0094268D">
              <w:t>Self-report or staff ratings are the most likely data sources.</w:t>
            </w:r>
          </w:p>
        </w:tc>
        <w:tc>
          <w:tcPr>
            <w:tcW w:w="3335" w:type="dxa"/>
            <w:gridSpan w:val="2"/>
          </w:tcPr>
          <w:p w14:paraId="7557F3C4" w14:textId="77777777" w:rsidR="00E619AB" w:rsidRPr="0094268D" w:rsidRDefault="00E619AB" w:rsidP="000940F0">
            <w:pPr>
              <w:numPr>
                <w:ilvl w:val="0"/>
                <w:numId w:val="52"/>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3C5" w14:textId="77777777" w:rsidR="00E619AB" w:rsidRPr="0094268D" w:rsidRDefault="00E619AB" w:rsidP="000940F0">
            <w:pPr>
              <w:numPr>
                <w:ilvl w:val="0"/>
                <w:numId w:val="52"/>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target behavior during the reporting period</w:t>
            </w:r>
          </w:p>
          <w:p w14:paraId="7557F3C6" w14:textId="77777777" w:rsidR="00E619AB" w:rsidRPr="0094268D" w:rsidRDefault="00E619AB" w:rsidP="000940F0">
            <w:pPr>
              <w:numPr>
                <w:ilvl w:val="0"/>
                <w:numId w:val="52"/>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C7"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D2" w14:textId="77777777" w:rsidTr="00A079B9">
        <w:trPr>
          <w:cantSplit/>
          <w:jc w:val="center"/>
        </w:trPr>
        <w:tc>
          <w:tcPr>
            <w:tcW w:w="352" w:type="dxa"/>
          </w:tcPr>
          <w:p w14:paraId="7557F3C9"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E</w:t>
            </w:r>
          </w:p>
        </w:tc>
        <w:tc>
          <w:tcPr>
            <w:tcW w:w="1710" w:type="dxa"/>
          </w:tcPr>
          <w:p w14:paraId="7557F3CA"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GED </w:t>
            </w:r>
          </w:p>
          <w:p w14:paraId="7557F3CB" w14:textId="1A7D23DC"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tcPr>
          <w:p w14:paraId="7557F3CC" w14:textId="77777777" w:rsidR="00E619AB" w:rsidRPr="0094268D" w:rsidRDefault="00E619AB" w:rsidP="00AC60B8">
            <w:pPr>
              <w:pStyle w:val="Tablecopy"/>
            </w:pPr>
            <w:r w:rsidRPr="0094268D">
              <w:t xml:space="preserve">The number and percent of </w:t>
            </w:r>
            <w:r>
              <w:t>additional family members</w:t>
            </w:r>
            <w:r w:rsidRPr="0094268D">
              <w:t xml:space="preserve"> who earned their GED 6-12 months after exiting the program. </w:t>
            </w:r>
          </w:p>
          <w:p w14:paraId="7557F3CD" w14:textId="77777777" w:rsidR="00E619AB" w:rsidRPr="0094268D" w:rsidRDefault="00E619AB" w:rsidP="00E464D1">
            <w:pPr>
              <w:pStyle w:val="Tablecopyparagraph2"/>
            </w:pPr>
            <w:r w:rsidRPr="0094268D">
              <w:t>Self-report or staff ratings are the most likely data sources.</w:t>
            </w:r>
          </w:p>
        </w:tc>
        <w:tc>
          <w:tcPr>
            <w:tcW w:w="3335" w:type="dxa"/>
            <w:gridSpan w:val="2"/>
          </w:tcPr>
          <w:p w14:paraId="7557F3CE" w14:textId="77777777" w:rsidR="00E619AB" w:rsidRPr="0094268D" w:rsidRDefault="00E619AB" w:rsidP="000940F0">
            <w:pPr>
              <w:numPr>
                <w:ilvl w:val="0"/>
                <w:numId w:val="53"/>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exited the program 6-12 months ago who had the noted behavioral change</w:t>
            </w:r>
          </w:p>
          <w:p w14:paraId="7557F3CF" w14:textId="77777777" w:rsidR="00E619AB" w:rsidRPr="0094268D" w:rsidRDefault="00E619AB" w:rsidP="000940F0">
            <w:pPr>
              <w:numPr>
                <w:ilvl w:val="0"/>
                <w:numId w:val="53"/>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received services for the target behavior and who exited the program 6-12 months ago</w:t>
            </w:r>
          </w:p>
          <w:p w14:paraId="7557F3D0" w14:textId="77777777" w:rsidR="00E619AB" w:rsidRPr="0094268D" w:rsidRDefault="00E619AB" w:rsidP="000940F0">
            <w:pPr>
              <w:numPr>
                <w:ilvl w:val="0"/>
                <w:numId w:val="53"/>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D1"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DC" w14:textId="77777777" w:rsidTr="00A079B9">
        <w:trPr>
          <w:cantSplit/>
          <w:jc w:val="center"/>
        </w:trPr>
        <w:tc>
          <w:tcPr>
            <w:tcW w:w="352" w:type="dxa"/>
          </w:tcPr>
          <w:p w14:paraId="7557F3D3"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F</w:t>
            </w:r>
          </w:p>
        </w:tc>
        <w:tc>
          <w:tcPr>
            <w:tcW w:w="1710" w:type="dxa"/>
          </w:tcPr>
          <w:p w14:paraId="7557F3D4" w14:textId="77777777" w:rsidR="00110C33"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High School Completion </w:t>
            </w:r>
          </w:p>
          <w:p w14:paraId="7557F3D5" w14:textId="5156AA04"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tcPr>
          <w:p w14:paraId="7557F3D6" w14:textId="77777777" w:rsidR="00E619AB" w:rsidRPr="0094268D" w:rsidRDefault="00E619AB" w:rsidP="00AC60B8">
            <w:pPr>
              <w:pStyle w:val="Tablecopy"/>
            </w:pPr>
            <w:r w:rsidRPr="0094268D">
              <w:t xml:space="preserve">The number of </w:t>
            </w:r>
            <w:r>
              <w:t>additional family members</w:t>
            </w:r>
            <w:r w:rsidRPr="0094268D">
              <w:t xml:space="preserve"> who have completed High School during the reporting period. </w:t>
            </w:r>
          </w:p>
          <w:p w14:paraId="7557F3D7" w14:textId="77777777" w:rsidR="00E619AB" w:rsidRPr="0094268D" w:rsidRDefault="00E619AB" w:rsidP="00E464D1">
            <w:pPr>
              <w:pStyle w:val="Tablecopyparagraph2"/>
            </w:pPr>
            <w:r w:rsidRPr="0094268D">
              <w:t>Program records are the preferred data source.</w:t>
            </w:r>
          </w:p>
        </w:tc>
        <w:tc>
          <w:tcPr>
            <w:tcW w:w="3335" w:type="dxa"/>
            <w:gridSpan w:val="2"/>
          </w:tcPr>
          <w:p w14:paraId="7557F3D8" w14:textId="77777777" w:rsidR="00E619AB" w:rsidRPr="0094268D" w:rsidRDefault="00E619AB" w:rsidP="000940F0">
            <w:pPr>
              <w:numPr>
                <w:ilvl w:val="0"/>
                <w:numId w:val="54"/>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3D9" w14:textId="77777777" w:rsidR="00E619AB" w:rsidRPr="0094268D" w:rsidRDefault="00E619AB" w:rsidP="000940F0">
            <w:pPr>
              <w:numPr>
                <w:ilvl w:val="0"/>
                <w:numId w:val="54"/>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target behavior during the reporting period</w:t>
            </w:r>
          </w:p>
          <w:p w14:paraId="7557F3DA" w14:textId="77777777" w:rsidR="00E619AB" w:rsidRPr="0094268D" w:rsidRDefault="00E619AB" w:rsidP="000940F0">
            <w:pPr>
              <w:numPr>
                <w:ilvl w:val="0"/>
                <w:numId w:val="54"/>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692" w:type="dxa"/>
          </w:tcPr>
          <w:p w14:paraId="7557F3DB"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bl>
    <w:p w14:paraId="7557F3DD" w14:textId="77777777" w:rsidR="000940F0" w:rsidRDefault="000940F0">
      <w:r>
        <w:rPr>
          <w:b/>
        </w:rPr>
        <w:br w:type="page"/>
      </w:r>
    </w:p>
    <w:tbl>
      <w:tblPr>
        <w:tblW w:w="46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36"/>
        <w:gridCol w:w="1506"/>
        <w:gridCol w:w="14"/>
        <w:gridCol w:w="2904"/>
        <w:gridCol w:w="14"/>
        <w:gridCol w:w="3165"/>
        <w:gridCol w:w="14"/>
        <w:gridCol w:w="1709"/>
      </w:tblGrid>
      <w:tr w:rsidR="00E04A49" w:rsidRPr="0094268D" w14:paraId="7557F3E3" w14:textId="77777777" w:rsidTr="004E26CF">
        <w:trPr>
          <w:cantSplit/>
          <w:tblHeader/>
          <w:jc w:val="center"/>
        </w:trPr>
        <w:tc>
          <w:tcPr>
            <w:tcW w:w="540" w:type="dxa"/>
            <w:shd w:val="clear" w:color="auto" w:fill="365F91" w:themeFill="accent1" w:themeFillShade="BF"/>
            <w:vAlign w:val="center"/>
          </w:tcPr>
          <w:p w14:paraId="7557F3DE" w14:textId="77777777" w:rsidR="00E04A49" w:rsidRPr="007844D6" w:rsidRDefault="00E04A49" w:rsidP="00CC5892">
            <w:pPr>
              <w:pStyle w:val="TableHeaders"/>
              <w:rPr>
                <w:color w:val="FFFFFF" w:themeColor="background1"/>
              </w:rPr>
            </w:pPr>
            <w:r w:rsidRPr="007844D6">
              <w:rPr>
                <w:color w:val="FFFFFF" w:themeColor="background1"/>
              </w:rPr>
              <w:lastRenderedPageBreak/>
              <w:t>#</w:t>
            </w:r>
          </w:p>
        </w:tc>
        <w:tc>
          <w:tcPr>
            <w:tcW w:w="1516" w:type="dxa"/>
            <w:shd w:val="clear" w:color="auto" w:fill="365F91" w:themeFill="accent1" w:themeFillShade="BF"/>
            <w:vAlign w:val="center"/>
          </w:tcPr>
          <w:p w14:paraId="7557F3DF" w14:textId="77777777" w:rsidR="00E04A49" w:rsidRPr="007844D6" w:rsidRDefault="00E04A49" w:rsidP="00CC5892">
            <w:pPr>
              <w:pStyle w:val="TableHeaders"/>
              <w:rPr>
                <w:color w:val="FFFFFF" w:themeColor="background1"/>
              </w:rPr>
            </w:pPr>
            <w:r w:rsidRPr="007844D6">
              <w:rPr>
                <w:color w:val="FFFFFF" w:themeColor="background1"/>
              </w:rPr>
              <w:t>Performance Measure</w:t>
            </w:r>
          </w:p>
        </w:tc>
        <w:tc>
          <w:tcPr>
            <w:tcW w:w="2970" w:type="dxa"/>
            <w:gridSpan w:val="2"/>
            <w:shd w:val="clear" w:color="auto" w:fill="365F91" w:themeFill="accent1" w:themeFillShade="BF"/>
            <w:vAlign w:val="center"/>
          </w:tcPr>
          <w:p w14:paraId="7557F3E0" w14:textId="77777777" w:rsidR="00E04A49" w:rsidRPr="007844D6" w:rsidRDefault="00E04A49" w:rsidP="00CC5892">
            <w:pPr>
              <w:pStyle w:val="TableHeaders"/>
              <w:rPr>
                <w:color w:val="FFFFFF" w:themeColor="background1"/>
              </w:rPr>
            </w:pPr>
            <w:r w:rsidRPr="007844D6">
              <w:rPr>
                <w:color w:val="FFFFFF" w:themeColor="background1"/>
              </w:rPr>
              <w:t>Definition</w:t>
            </w:r>
          </w:p>
        </w:tc>
        <w:tc>
          <w:tcPr>
            <w:tcW w:w="3240" w:type="dxa"/>
            <w:gridSpan w:val="2"/>
            <w:shd w:val="clear" w:color="auto" w:fill="365F91" w:themeFill="accent1" w:themeFillShade="BF"/>
            <w:vAlign w:val="center"/>
          </w:tcPr>
          <w:p w14:paraId="7557F3E1" w14:textId="77777777" w:rsidR="00E04A49" w:rsidRPr="007844D6" w:rsidRDefault="00E04A49" w:rsidP="00CC5892">
            <w:pPr>
              <w:pStyle w:val="TableHeaders"/>
              <w:rPr>
                <w:color w:val="FFFFFF" w:themeColor="background1"/>
              </w:rPr>
            </w:pPr>
            <w:r w:rsidRPr="007844D6">
              <w:rPr>
                <w:color w:val="FFFFFF" w:themeColor="background1"/>
              </w:rPr>
              <w:t>Data Grantee Reports</w:t>
            </w:r>
          </w:p>
        </w:tc>
        <w:tc>
          <w:tcPr>
            <w:tcW w:w="1752" w:type="dxa"/>
            <w:gridSpan w:val="2"/>
            <w:shd w:val="clear" w:color="auto" w:fill="365F91" w:themeFill="accent1" w:themeFillShade="BF"/>
            <w:vAlign w:val="center"/>
          </w:tcPr>
          <w:p w14:paraId="7557F3E2" w14:textId="77777777" w:rsidR="00E04A49" w:rsidRPr="001F7745" w:rsidRDefault="00E04A49" w:rsidP="00CC5892">
            <w:pPr>
              <w:pStyle w:val="TableHeaders"/>
              <w:rPr>
                <w:color w:val="FFFFFF" w:themeColor="background1"/>
              </w:rPr>
            </w:pPr>
            <w:r w:rsidRPr="001F7745">
              <w:rPr>
                <w:color w:val="FFFFFF" w:themeColor="background1"/>
              </w:rPr>
              <w:t>Record Data Here</w:t>
            </w:r>
          </w:p>
        </w:tc>
      </w:tr>
      <w:tr w:rsidR="00E619AB" w:rsidRPr="0094268D" w14:paraId="7557F3ED" w14:textId="77777777" w:rsidTr="004E26CF">
        <w:trPr>
          <w:cantSplit/>
          <w:jc w:val="center"/>
        </w:trPr>
        <w:tc>
          <w:tcPr>
            <w:tcW w:w="540" w:type="dxa"/>
          </w:tcPr>
          <w:p w14:paraId="7557F3E4"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F</w:t>
            </w:r>
          </w:p>
        </w:tc>
        <w:tc>
          <w:tcPr>
            <w:tcW w:w="1530" w:type="dxa"/>
            <w:gridSpan w:val="2"/>
          </w:tcPr>
          <w:p w14:paraId="7557F3E5" w14:textId="77777777" w:rsidR="00B5360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High School Completion </w:t>
            </w:r>
          </w:p>
          <w:p w14:paraId="7557F3E6" w14:textId="0E2CB4BB"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gridSpan w:val="2"/>
          </w:tcPr>
          <w:p w14:paraId="7557F3E7"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an increase in high school completion 6-12 months after exiting the program.</w:t>
            </w:r>
          </w:p>
          <w:p w14:paraId="7557F3E8" w14:textId="77777777" w:rsidR="00E619AB" w:rsidRPr="0094268D" w:rsidRDefault="00E619AB" w:rsidP="00E464D1">
            <w:pPr>
              <w:pStyle w:val="Tablecopyparagraph2"/>
            </w:pPr>
            <w:r w:rsidRPr="0094268D">
              <w:t>Program records are the preferred data source.</w:t>
            </w:r>
          </w:p>
        </w:tc>
        <w:tc>
          <w:tcPr>
            <w:tcW w:w="3240" w:type="dxa"/>
            <w:gridSpan w:val="2"/>
          </w:tcPr>
          <w:p w14:paraId="7557F3E9" w14:textId="77777777" w:rsidR="00E619AB" w:rsidRPr="0094268D" w:rsidRDefault="00E619AB" w:rsidP="000940F0">
            <w:pPr>
              <w:numPr>
                <w:ilvl w:val="0"/>
                <w:numId w:val="55"/>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exited the program 6-12 months ago who had the noted behavioral change</w:t>
            </w:r>
          </w:p>
          <w:p w14:paraId="7557F3EA" w14:textId="77777777" w:rsidR="00E619AB" w:rsidRPr="0094268D" w:rsidRDefault="00E619AB" w:rsidP="000940F0">
            <w:pPr>
              <w:numPr>
                <w:ilvl w:val="0"/>
                <w:numId w:val="55"/>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Pr>
                <w:rFonts w:ascii="Arial Narrow" w:eastAsia="Times New Roman" w:hAnsi="Arial Narrow" w:cs="Tahoma"/>
                <w:color w:val="000000"/>
                <w:sz w:val="18"/>
                <w:szCs w:val="18"/>
              </w:rPr>
              <w:t>w</w:t>
            </w:r>
            <w:r w:rsidRPr="0094268D">
              <w:rPr>
                <w:rFonts w:ascii="Arial Narrow" w:eastAsia="Times New Roman" w:hAnsi="Arial Narrow" w:cs="Tahoma"/>
                <w:color w:val="000000"/>
                <w:sz w:val="18"/>
                <w:szCs w:val="18"/>
              </w:rPr>
              <w:t>ho received services for the target behavior and who exited the program 6-12 months ago</w:t>
            </w:r>
          </w:p>
          <w:p w14:paraId="7557F3EB" w14:textId="77777777" w:rsidR="00E619AB" w:rsidRPr="0094268D" w:rsidRDefault="00E619AB" w:rsidP="000940F0">
            <w:pPr>
              <w:numPr>
                <w:ilvl w:val="0"/>
                <w:numId w:val="55"/>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38" w:type="dxa"/>
          </w:tcPr>
          <w:p w14:paraId="7557F3EC"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3F7" w14:textId="77777777" w:rsidTr="004E26CF">
        <w:trPr>
          <w:cantSplit/>
          <w:jc w:val="center"/>
        </w:trPr>
        <w:tc>
          <w:tcPr>
            <w:tcW w:w="540" w:type="dxa"/>
          </w:tcPr>
          <w:p w14:paraId="7557F3EE"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G</w:t>
            </w:r>
          </w:p>
        </w:tc>
        <w:tc>
          <w:tcPr>
            <w:tcW w:w="1530" w:type="dxa"/>
            <w:gridSpan w:val="2"/>
          </w:tcPr>
          <w:p w14:paraId="7557F3EF"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Job Skills </w:t>
            </w:r>
          </w:p>
          <w:p w14:paraId="7557F3F0" w14:textId="1FB96BF8"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gridSpan w:val="2"/>
          </w:tcPr>
          <w:p w14:paraId="7557F3F1"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an increase in job skills during the reporting period. </w:t>
            </w:r>
          </w:p>
          <w:p w14:paraId="7557F3F2" w14:textId="77777777" w:rsidR="00E619AB" w:rsidRPr="0094268D" w:rsidRDefault="00E619AB" w:rsidP="008D5E0D">
            <w:pPr>
              <w:pStyle w:val="Tablecopyparagraph2"/>
            </w:pPr>
            <w:r w:rsidRPr="0094268D">
              <w:t>Self-report or staff rating is most likely data source.</w:t>
            </w:r>
          </w:p>
        </w:tc>
        <w:tc>
          <w:tcPr>
            <w:tcW w:w="3240" w:type="dxa"/>
            <w:gridSpan w:val="2"/>
          </w:tcPr>
          <w:p w14:paraId="7557F3F3" w14:textId="77777777" w:rsidR="00E619AB" w:rsidRPr="0094268D" w:rsidRDefault="00E619AB" w:rsidP="000940F0">
            <w:pPr>
              <w:numPr>
                <w:ilvl w:val="0"/>
                <w:numId w:val="56"/>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3F4" w14:textId="77777777" w:rsidR="00E619AB" w:rsidRPr="0094268D" w:rsidRDefault="00E619AB" w:rsidP="000940F0">
            <w:pPr>
              <w:numPr>
                <w:ilvl w:val="0"/>
                <w:numId w:val="56"/>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target behavior during the reporting period</w:t>
            </w:r>
          </w:p>
          <w:p w14:paraId="7557F3F5" w14:textId="77777777" w:rsidR="00E619AB" w:rsidRPr="0094268D" w:rsidRDefault="00E619AB" w:rsidP="000940F0">
            <w:pPr>
              <w:numPr>
                <w:ilvl w:val="0"/>
                <w:numId w:val="56"/>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38" w:type="dxa"/>
          </w:tcPr>
          <w:p w14:paraId="7557F3F6"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01" w14:textId="77777777" w:rsidTr="004E26CF">
        <w:trPr>
          <w:cantSplit/>
          <w:jc w:val="center"/>
        </w:trPr>
        <w:tc>
          <w:tcPr>
            <w:tcW w:w="540" w:type="dxa"/>
          </w:tcPr>
          <w:p w14:paraId="7557F3F8"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G</w:t>
            </w:r>
          </w:p>
        </w:tc>
        <w:tc>
          <w:tcPr>
            <w:tcW w:w="1530" w:type="dxa"/>
            <w:gridSpan w:val="2"/>
          </w:tcPr>
          <w:p w14:paraId="7557F3F9"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Job Skills </w:t>
            </w:r>
          </w:p>
          <w:p w14:paraId="7557F3FA" w14:textId="7249D79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gridSpan w:val="2"/>
          </w:tcPr>
          <w:p w14:paraId="7557F3FB"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an increase in job skills 6-12 months after exiting the program.</w:t>
            </w:r>
          </w:p>
          <w:p w14:paraId="7557F3FC" w14:textId="77777777" w:rsidR="00E619AB" w:rsidRPr="0094268D" w:rsidRDefault="00E619AB" w:rsidP="008D5E0D">
            <w:pPr>
              <w:pStyle w:val="Tablecopyparagraph2"/>
            </w:pPr>
            <w:r w:rsidRPr="0094268D">
              <w:t>Self-report or staff rating is most likely data source.</w:t>
            </w:r>
          </w:p>
        </w:tc>
        <w:tc>
          <w:tcPr>
            <w:tcW w:w="3240" w:type="dxa"/>
            <w:gridSpan w:val="2"/>
          </w:tcPr>
          <w:p w14:paraId="7557F3FD" w14:textId="77777777" w:rsidR="00E619AB" w:rsidRPr="0094268D" w:rsidRDefault="00E619AB" w:rsidP="000940F0">
            <w:pPr>
              <w:numPr>
                <w:ilvl w:val="0"/>
                <w:numId w:val="57"/>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exited the program 6-12 months ago who had the noted behavioral change</w:t>
            </w:r>
          </w:p>
          <w:p w14:paraId="7557F3FE" w14:textId="77777777" w:rsidR="00E619AB" w:rsidRPr="0094268D" w:rsidRDefault="00E619AB" w:rsidP="000940F0">
            <w:pPr>
              <w:numPr>
                <w:ilvl w:val="0"/>
                <w:numId w:val="57"/>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received services for the target behavior and who exited the program 6-12 months ago</w:t>
            </w:r>
          </w:p>
          <w:p w14:paraId="7557F3FF" w14:textId="77777777" w:rsidR="00E619AB" w:rsidRPr="0094268D" w:rsidRDefault="00E619AB" w:rsidP="000940F0">
            <w:pPr>
              <w:numPr>
                <w:ilvl w:val="0"/>
                <w:numId w:val="57"/>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38" w:type="dxa"/>
          </w:tcPr>
          <w:p w14:paraId="7557F400"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0B" w14:textId="77777777" w:rsidTr="004E26CF">
        <w:trPr>
          <w:cantSplit/>
          <w:jc w:val="center"/>
        </w:trPr>
        <w:tc>
          <w:tcPr>
            <w:tcW w:w="540" w:type="dxa"/>
          </w:tcPr>
          <w:p w14:paraId="7557F402"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H</w:t>
            </w:r>
          </w:p>
        </w:tc>
        <w:tc>
          <w:tcPr>
            <w:tcW w:w="1530" w:type="dxa"/>
            <w:gridSpan w:val="2"/>
          </w:tcPr>
          <w:p w14:paraId="7557F403"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Employment status </w:t>
            </w:r>
          </w:p>
          <w:p w14:paraId="7557F404" w14:textId="0559F670"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gridSpan w:val="2"/>
          </w:tcPr>
          <w:p w14:paraId="7557F405" w14:textId="77777777" w:rsidR="00E619AB" w:rsidRPr="0094268D" w:rsidRDefault="00E619AB" w:rsidP="00AC60B8">
            <w:pPr>
              <w:pStyle w:val="Tablecopy"/>
            </w:pPr>
            <w:r w:rsidRPr="0094268D">
              <w:t xml:space="preserve">The number of </w:t>
            </w:r>
            <w:r>
              <w:t>additional family members</w:t>
            </w:r>
            <w:r w:rsidRPr="0094268D">
              <w:t xml:space="preserve"> who have exhibited an improvement in employment status during the reporting period. </w:t>
            </w:r>
          </w:p>
          <w:p w14:paraId="7557F406" w14:textId="77777777" w:rsidR="00E619AB" w:rsidRPr="0094268D" w:rsidRDefault="00E619AB" w:rsidP="00CE5BBC">
            <w:pPr>
              <w:pStyle w:val="Tablecopyparagraph2"/>
            </w:pPr>
            <w:r w:rsidRPr="0094268D">
              <w:t>Self-report or staff ratings are most likely data sources.</w:t>
            </w:r>
          </w:p>
        </w:tc>
        <w:tc>
          <w:tcPr>
            <w:tcW w:w="3240" w:type="dxa"/>
            <w:gridSpan w:val="2"/>
          </w:tcPr>
          <w:p w14:paraId="7557F407" w14:textId="77777777" w:rsidR="00E619AB" w:rsidRPr="0094268D" w:rsidRDefault="00E619AB" w:rsidP="000940F0">
            <w:pPr>
              <w:numPr>
                <w:ilvl w:val="0"/>
                <w:numId w:val="58"/>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408" w14:textId="77777777" w:rsidR="00E619AB" w:rsidRPr="0094268D" w:rsidRDefault="00E619AB" w:rsidP="000940F0">
            <w:pPr>
              <w:numPr>
                <w:ilvl w:val="0"/>
                <w:numId w:val="58"/>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target behavior during the reporting period</w:t>
            </w:r>
          </w:p>
          <w:p w14:paraId="7557F409" w14:textId="77777777" w:rsidR="00E619AB" w:rsidRPr="0094268D" w:rsidRDefault="00E619AB" w:rsidP="000940F0">
            <w:pPr>
              <w:numPr>
                <w:ilvl w:val="0"/>
                <w:numId w:val="58"/>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38" w:type="dxa"/>
          </w:tcPr>
          <w:p w14:paraId="7557F40A"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15" w14:textId="77777777" w:rsidTr="004E26CF">
        <w:trPr>
          <w:cantSplit/>
          <w:jc w:val="center"/>
        </w:trPr>
        <w:tc>
          <w:tcPr>
            <w:tcW w:w="540" w:type="dxa"/>
          </w:tcPr>
          <w:p w14:paraId="7557F40C"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H</w:t>
            </w:r>
          </w:p>
        </w:tc>
        <w:tc>
          <w:tcPr>
            <w:tcW w:w="1530" w:type="dxa"/>
            <w:gridSpan w:val="2"/>
          </w:tcPr>
          <w:p w14:paraId="7557F40D"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Employment status </w:t>
            </w:r>
          </w:p>
          <w:p w14:paraId="7557F40E" w14:textId="677EF582" w:rsidR="00E619AB" w:rsidRPr="0094268D" w:rsidRDefault="00E619AB" w:rsidP="0094268D">
            <w:pPr>
              <w:keepLines/>
              <w:spacing w:after="0" w:line="240" w:lineRule="auto"/>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70" w:type="dxa"/>
            <w:gridSpan w:val="2"/>
          </w:tcPr>
          <w:p w14:paraId="7557F40F"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an improvement in employment status 6-12 months after exiting the program.</w:t>
            </w:r>
          </w:p>
          <w:p w14:paraId="7557F410" w14:textId="77777777" w:rsidR="00E619AB" w:rsidRPr="0094268D" w:rsidRDefault="00E619AB" w:rsidP="00F36517">
            <w:pPr>
              <w:pStyle w:val="Tablecopyparagraph2"/>
            </w:pPr>
            <w:r w:rsidRPr="0094268D">
              <w:t>Self-report or staff ratings are most likely data sources.</w:t>
            </w:r>
          </w:p>
        </w:tc>
        <w:tc>
          <w:tcPr>
            <w:tcW w:w="3240" w:type="dxa"/>
            <w:gridSpan w:val="2"/>
          </w:tcPr>
          <w:p w14:paraId="7557F411" w14:textId="77777777" w:rsidR="00E619AB" w:rsidRPr="0094268D" w:rsidRDefault="00E619AB" w:rsidP="000940F0">
            <w:pPr>
              <w:numPr>
                <w:ilvl w:val="0"/>
                <w:numId w:val="59"/>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Pr>
                <w:rFonts w:ascii="Arial Narrow" w:eastAsia="Times New Roman" w:hAnsi="Arial Narrow" w:cs="Tahoma"/>
                <w:color w:val="000000"/>
                <w:sz w:val="18"/>
                <w:szCs w:val="18"/>
              </w:rPr>
              <w:t>w</w:t>
            </w:r>
            <w:r w:rsidRPr="0094268D">
              <w:rPr>
                <w:rFonts w:ascii="Arial Narrow" w:eastAsia="Times New Roman" w:hAnsi="Arial Narrow" w:cs="Tahoma"/>
                <w:color w:val="000000"/>
                <w:sz w:val="18"/>
                <w:szCs w:val="18"/>
              </w:rPr>
              <w:t>ho exited the program 6-12 months ago who had the noted behavioral change</w:t>
            </w:r>
          </w:p>
          <w:p w14:paraId="7557F412" w14:textId="77777777" w:rsidR="00E619AB" w:rsidRPr="0094268D" w:rsidRDefault="00E619AB" w:rsidP="000940F0">
            <w:pPr>
              <w:numPr>
                <w:ilvl w:val="0"/>
                <w:numId w:val="59"/>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received services for the target behavior and who exited the program 6-12 months ago</w:t>
            </w:r>
          </w:p>
          <w:p w14:paraId="7557F413" w14:textId="77777777" w:rsidR="00E619AB" w:rsidRPr="0094268D" w:rsidRDefault="00E619AB" w:rsidP="000940F0">
            <w:pPr>
              <w:numPr>
                <w:ilvl w:val="0"/>
                <w:numId w:val="59"/>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38" w:type="dxa"/>
          </w:tcPr>
          <w:p w14:paraId="7557F414"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26" w14:textId="77777777" w:rsidTr="004E26CF">
        <w:trPr>
          <w:cantSplit/>
          <w:jc w:val="center"/>
        </w:trPr>
        <w:tc>
          <w:tcPr>
            <w:tcW w:w="540" w:type="dxa"/>
          </w:tcPr>
          <w:p w14:paraId="7557F416"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I</w:t>
            </w:r>
          </w:p>
        </w:tc>
        <w:tc>
          <w:tcPr>
            <w:tcW w:w="1530" w:type="dxa"/>
            <w:gridSpan w:val="2"/>
          </w:tcPr>
          <w:p w14:paraId="7557F417" w14:textId="77777777" w:rsidR="00B5360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Family relationships  </w:t>
            </w:r>
          </w:p>
          <w:p w14:paraId="7557F418" w14:textId="7E18076D"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70" w:type="dxa"/>
            <w:gridSpan w:val="2"/>
          </w:tcPr>
          <w:p w14:paraId="7557F419" w14:textId="77777777" w:rsidR="00E619AB" w:rsidRPr="0094268D" w:rsidRDefault="00E619AB" w:rsidP="00AC60B8">
            <w:pPr>
              <w:pStyle w:val="Tablecopy"/>
            </w:pPr>
            <w:r w:rsidRPr="0094268D">
              <w:t xml:space="preserve">The number and percent of </w:t>
            </w:r>
            <w:r>
              <w:t>additional family members</w:t>
            </w:r>
            <w:r w:rsidRPr="0094268D">
              <w:t xml:space="preserve">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7557F41A" w14:textId="77777777" w:rsidR="00E619AB" w:rsidRPr="0094268D" w:rsidRDefault="00E619AB" w:rsidP="00F36517">
            <w:pPr>
              <w:pStyle w:val="Tablecopyparagraph2"/>
            </w:pPr>
            <w:r w:rsidRPr="0094268D">
              <w:t>Self-report or staff ratings are the most likely data sources.</w:t>
            </w:r>
          </w:p>
        </w:tc>
        <w:tc>
          <w:tcPr>
            <w:tcW w:w="3240" w:type="dxa"/>
            <w:gridSpan w:val="2"/>
          </w:tcPr>
          <w:p w14:paraId="7557F41B" w14:textId="77777777" w:rsidR="00E619AB" w:rsidRPr="0094268D" w:rsidRDefault="00E619AB" w:rsidP="000940F0">
            <w:pPr>
              <w:numPr>
                <w:ilvl w:val="0"/>
                <w:numId w:val="60"/>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41C" w14:textId="77777777" w:rsidR="00E619AB" w:rsidRPr="0094268D" w:rsidRDefault="00E619AB" w:rsidP="000940F0">
            <w:pPr>
              <w:numPr>
                <w:ilvl w:val="0"/>
                <w:numId w:val="60"/>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target behavior during the reporting period</w:t>
            </w:r>
          </w:p>
          <w:p w14:paraId="7557F423" w14:textId="483480D4" w:rsidR="00E04A49" w:rsidRPr="006713D0" w:rsidRDefault="00E619AB" w:rsidP="006713D0">
            <w:pPr>
              <w:numPr>
                <w:ilvl w:val="0"/>
                <w:numId w:val="60"/>
              </w:numPr>
              <w:spacing w:after="0" w:line="240" w:lineRule="auto"/>
              <w:ind w:left="263" w:hanging="263"/>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p w14:paraId="7557F424" w14:textId="77777777" w:rsidR="00E04A49" w:rsidRPr="0094268D" w:rsidRDefault="00E04A49" w:rsidP="000940F0">
            <w:pPr>
              <w:spacing w:after="0" w:line="240" w:lineRule="auto"/>
              <w:ind w:left="263" w:hanging="263"/>
              <w:rPr>
                <w:rFonts w:ascii="Arial Narrow" w:eastAsia="Times New Roman" w:hAnsi="Arial Narrow" w:cs="Tahoma"/>
                <w:color w:val="000000"/>
                <w:sz w:val="18"/>
                <w:szCs w:val="18"/>
              </w:rPr>
            </w:pPr>
          </w:p>
        </w:tc>
        <w:tc>
          <w:tcPr>
            <w:tcW w:w="1738" w:type="dxa"/>
          </w:tcPr>
          <w:p w14:paraId="7557F425"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bl>
    <w:p w14:paraId="7557F427" w14:textId="77777777" w:rsidR="00B90161" w:rsidRDefault="00B90161">
      <w:r>
        <w:rPr>
          <w:b/>
        </w:rPr>
        <w:br w:type="page"/>
      </w:r>
    </w:p>
    <w:tbl>
      <w:tblPr>
        <w:tblW w:w="46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36"/>
        <w:gridCol w:w="1509"/>
        <w:gridCol w:w="15"/>
        <w:gridCol w:w="2902"/>
        <w:gridCol w:w="15"/>
        <w:gridCol w:w="3162"/>
        <w:gridCol w:w="15"/>
        <w:gridCol w:w="1708"/>
      </w:tblGrid>
      <w:tr w:rsidR="00E04A49" w:rsidRPr="0094268D" w14:paraId="7557F42D" w14:textId="77777777" w:rsidTr="00E2259B">
        <w:trPr>
          <w:cantSplit/>
          <w:tblHeader/>
          <w:jc w:val="center"/>
        </w:trPr>
        <w:tc>
          <w:tcPr>
            <w:tcW w:w="536" w:type="dxa"/>
            <w:shd w:val="clear" w:color="auto" w:fill="365F91" w:themeFill="accent1" w:themeFillShade="BF"/>
            <w:vAlign w:val="center"/>
          </w:tcPr>
          <w:p w14:paraId="7557F428" w14:textId="77777777" w:rsidR="00E04A49" w:rsidRPr="007844D6" w:rsidRDefault="00E04A49" w:rsidP="00CC5892">
            <w:pPr>
              <w:pStyle w:val="TableHeaders"/>
              <w:rPr>
                <w:color w:val="FFFFFF" w:themeColor="background1"/>
              </w:rPr>
            </w:pPr>
            <w:r w:rsidRPr="007844D6">
              <w:rPr>
                <w:color w:val="FFFFFF" w:themeColor="background1"/>
              </w:rPr>
              <w:lastRenderedPageBreak/>
              <w:t>#</w:t>
            </w:r>
          </w:p>
        </w:tc>
        <w:tc>
          <w:tcPr>
            <w:tcW w:w="1509" w:type="dxa"/>
            <w:shd w:val="clear" w:color="auto" w:fill="365F91" w:themeFill="accent1" w:themeFillShade="BF"/>
            <w:vAlign w:val="center"/>
          </w:tcPr>
          <w:p w14:paraId="7557F429" w14:textId="77777777" w:rsidR="00E04A49" w:rsidRPr="007844D6" w:rsidRDefault="00E04A49" w:rsidP="00CC5892">
            <w:pPr>
              <w:pStyle w:val="TableHeaders"/>
              <w:rPr>
                <w:color w:val="FFFFFF" w:themeColor="background1"/>
              </w:rPr>
            </w:pPr>
            <w:r w:rsidRPr="007844D6">
              <w:rPr>
                <w:color w:val="FFFFFF" w:themeColor="background1"/>
              </w:rPr>
              <w:t>Performance Measure</w:t>
            </w:r>
          </w:p>
        </w:tc>
        <w:tc>
          <w:tcPr>
            <w:tcW w:w="2917" w:type="dxa"/>
            <w:gridSpan w:val="2"/>
            <w:shd w:val="clear" w:color="auto" w:fill="365F91" w:themeFill="accent1" w:themeFillShade="BF"/>
            <w:vAlign w:val="center"/>
          </w:tcPr>
          <w:p w14:paraId="7557F42A" w14:textId="77777777" w:rsidR="00E04A49" w:rsidRPr="007844D6" w:rsidRDefault="00E04A49" w:rsidP="00CC5892">
            <w:pPr>
              <w:pStyle w:val="TableHeaders"/>
              <w:rPr>
                <w:color w:val="FFFFFF" w:themeColor="background1"/>
              </w:rPr>
            </w:pPr>
            <w:r w:rsidRPr="007844D6">
              <w:rPr>
                <w:color w:val="FFFFFF" w:themeColor="background1"/>
              </w:rPr>
              <w:t>Definition</w:t>
            </w:r>
          </w:p>
        </w:tc>
        <w:tc>
          <w:tcPr>
            <w:tcW w:w="3177" w:type="dxa"/>
            <w:gridSpan w:val="2"/>
            <w:shd w:val="clear" w:color="auto" w:fill="365F91" w:themeFill="accent1" w:themeFillShade="BF"/>
            <w:vAlign w:val="center"/>
          </w:tcPr>
          <w:p w14:paraId="7557F42B" w14:textId="77777777" w:rsidR="00E04A49" w:rsidRPr="007844D6" w:rsidRDefault="00E04A49" w:rsidP="00CC5892">
            <w:pPr>
              <w:pStyle w:val="TableHeaders"/>
              <w:rPr>
                <w:color w:val="FFFFFF" w:themeColor="background1"/>
              </w:rPr>
            </w:pPr>
            <w:r w:rsidRPr="007844D6">
              <w:rPr>
                <w:color w:val="FFFFFF" w:themeColor="background1"/>
              </w:rPr>
              <w:t>Data Grantee Reports</w:t>
            </w:r>
          </w:p>
        </w:tc>
        <w:tc>
          <w:tcPr>
            <w:tcW w:w="1723" w:type="dxa"/>
            <w:gridSpan w:val="2"/>
            <w:shd w:val="clear" w:color="auto" w:fill="365F91" w:themeFill="accent1" w:themeFillShade="BF"/>
            <w:vAlign w:val="center"/>
          </w:tcPr>
          <w:p w14:paraId="7557F42C" w14:textId="77777777" w:rsidR="00E04A49" w:rsidRPr="001F7745" w:rsidRDefault="00E04A49" w:rsidP="00CC5892">
            <w:pPr>
              <w:pStyle w:val="TableHeaders"/>
              <w:rPr>
                <w:color w:val="FFFFFF" w:themeColor="background1"/>
              </w:rPr>
            </w:pPr>
            <w:r w:rsidRPr="001F7745">
              <w:rPr>
                <w:color w:val="FFFFFF" w:themeColor="background1"/>
              </w:rPr>
              <w:t>Record Data Here</w:t>
            </w:r>
          </w:p>
        </w:tc>
      </w:tr>
      <w:tr w:rsidR="00E619AB" w:rsidRPr="0094268D" w14:paraId="7557F437" w14:textId="77777777" w:rsidTr="00E2259B">
        <w:trPr>
          <w:cantSplit/>
          <w:trHeight w:val="1512"/>
          <w:jc w:val="center"/>
        </w:trPr>
        <w:tc>
          <w:tcPr>
            <w:tcW w:w="536" w:type="dxa"/>
          </w:tcPr>
          <w:p w14:paraId="7557F42E"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I</w:t>
            </w:r>
          </w:p>
        </w:tc>
        <w:tc>
          <w:tcPr>
            <w:tcW w:w="1524" w:type="dxa"/>
            <w:gridSpan w:val="2"/>
          </w:tcPr>
          <w:p w14:paraId="7557F42F"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Family relationships </w:t>
            </w:r>
          </w:p>
          <w:p w14:paraId="7557F430" w14:textId="0D1523AB" w:rsidR="00E619AB" w:rsidRPr="0094268D" w:rsidRDefault="00E619AB" w:rsidP="0094268D">
            <w:pPr>
              <w:keepLines/>
              <w:spacing w:after="0" w:line="240" w:lineRule="auto"/>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17" w:type="dxa"/>
            <w:gridSpan w:val="2"/>
          </w:tcPr>
          <w:p w14:paraId="7557F431" w14:textId="77777777" w:rsidR="00E619AB" w:rsidRPr="0094268D" w:rsidRDefault="00E619AB" w:rsidP="00AC60B8">
            <w:pPr>
              <w:pStyle w:val="Tablecopy"/>
            </w:pPr>
            <w:r w:rsidRPr="0094268D">
              <w:t xml:space="preserve">The number and percent of </w:t>
            </w:r>
            <w:r>
              <w:t>additional family members</w:t>
            </w:r>
            <w:r w:rsidRPr="0094268D">
              <w:t xml:space="preserve">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7557F432" w14:textId="77777777" w:rsidR="00E619AB" w:rsidRPr="0094268D" w:rsidRDefault="00E619AB" w:rsidP="008A24C5">
            <w:pPr>
              <w:pStyle w:val="Tablecopyparagraph2"/>
            </w:pPr>
            <w:r w:rsidRPr="0094268D">
              <w:t>Self-report or staff ratings are the most likely data sources.</w:t>
            </w:r>
          </w:p>
        </w:tc>
        <w:tc>
          <w:tcPr>
            <w:tcW w:w="3177" w:type="dxa"/>
            <w:gridSpan w:val="2"/>
          </w:tcPr>
          <w:p w14:paraId="7557F433" w14:textId="77777777" w:rsidR="00E619AB" w:rsidRPr="0094268D" w:rsidRDefault="00E619AB" w:rsidP="000940F0">
            <w:pPr>
              <w:numPr>
                <w:ilvl w:val="0"/>
                <w:numId w:val="61"/>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exited the program 6-12 months ago who had the noted behavioral change</w:t>
            </w:r>
          </w:p>
          <w:p w14:paraId="7557F434" w14:textId="77777777" w:rsidR="00E619AB" w:rsidRPr="0094268D" w:rsidRDefault="00E619AB" w:rsidP="000940F0">
            <w:pPr>
              <w:numPr>
                <w:ilvl w:val="0"/>
                <w:numId w:val="61"/>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who received services for the target behavior and who exited the program 6-12 months ago</w:t>
            </w:r>
          </w:p>
          <w:p w14:paraId="7557F435" w14:textId="77777777" w:rsidR="00E619AB" w:rsidRPr="0094268D" w:rsidRDefault="00E619AB" w:rsidP="000940F0">
            <w:pPr>
              <w:numPr>
                <w:ilvl w:val="0"/>
                <w:numId w:val="61"/>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8" w:type="dxa"/>
          </w:tcPr>
          <w:p w14:paraId="7557F436"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41" w14:textId="77777777" w:rsidTr="00E2259B">
        <w:trPr>
          <w:cantSplit/>
          <w:jc w:val="center"/>
        </w:trPr>
        <w:tc>
          <w:tcPr>
            <w:tcW w:w="536" w:type="dxa"/>
          </w:tcPr>
          <w:p w14:paraId="7557F438"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J</w:t>
            </w:r>
          </w:p>
        </w:tc>
        <w:tc>
          <w:tcPr>
            <w:tcW w:w="1524" w:type="dxa"/>
            <w:gridSpan w:val="2"/>
          </w:tcPr>
          <w:p w14:paraId="7557F439"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Antisocial behavior </w:t>
            </w:r>
          </w:p>
          <w:p w14:paraId="7557F43A" w14:textId="45157A41"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17" w:type="dxa"/>
            <w:gridSpan w:val="2"/>
          </w:tcPr>
          <w:p w14:paraId="7557F43B" w14:textId="77777777" w:rsidR="00E619AB" w:rsidRPr="0094268D" w:rsidRDefault="00E619AB" w:rsidP="00AC60B8">
            <w:pPr>
              <w:pStyle w:val="Tablecopy"/>
            </w:pPr>
            <w:r w:rsidRPr="0094268D">
              <w:t xml:space="preserve">The number and percent of </w:t>
            </w:r>
            <w:r>
              <w:t>additional family members</w:t>
            </w:r>
            <w:r w:rsidRPr="0094268D">
              <w:t xml:space="preserve">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7557F43C" w14:textId="77777777" w:rsidR="00E619AB" w:rsidRPr="0094268D" w:rsidRDefault="00E619AB" w:rsidP="008A24C5">
            <w:pPr>
              <w:pStyle w:val="Tablecopyparagraph2"/>
            </w:pPr>
            <w:r w:rsidRPr="0094268D">
              <w:t>Self-report or staff ratings are the most likely data sources.</w:t>
            </w:r>
          </w:p>
        </w:tc>
        <w:tc>
          <w:tcPr>
            <w:tcW w:w="3177" w:type="dxa"/>
            <w:gridSpan w:val="2"/>
          </w:tcPr>
          <w:p w14:paraId="7557F43D" w14:textId="77777777" w:rsidR="00E619AB" w:rsidRPr="0094268D" w:rsidRDefault="00E619AB" w:rsidP="000940F0">
            <w:pPr>
              <w:numPr>
                <w:ilvl w:val="0"/>
                <w:numId w:val="62"/>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served during the reporting period with the noted behavioral change</w:t>
            </w:r>
          </w:p>
          <w:p w14:paraId="7557F43E" w14:textId="77777777" w:rsidR="00E619AB" w:rsidRPr="0094268D" w:rsidRDefault="00E619AB" w:rsidP="000940F0">
            <w:pPr>
              <w:numPr>
                <w:ilvl w:val="0"/>
                <w:numId w:val="62"/>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sz w:val="18"/>
                <w:szCs w:val="18"/>
              </w:rPr>
              <w:t xml:space="preserve"> </w:t>
            </w:r>
            <w:r w:rsidRPr="0094268D">
              <w:rPr>
                <w:rFonts w:ascii="Arial Narrow" w:eastAsia="Times New Roman" w:hAnsi="Arial Narrow" w:cs="Tahoma"/>
                <w:color w:val="000000"/>
                <w:sz w:val="18"/>
                <w:szCs w:val="18"/>
              </w:rPr>
              <w:t>receiving services for the target behavior during the reporting period</w:t>
            </w:r>
          </w:p>
          <w:p w14:paraId="7557F43F" w14:textId="77777777" w:rsidR="00E619AB" w:rsidRPr="0094268D" w:rsidRDefault="00E619AB" w:rsidP="000940F0">
            <w:pPr>
              <w:numPr>
                <w:ilvl w:val="0"/>
                <w:numId w:val="62"/>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8" w:type="dxa"/>
          </w:tcPr>
          <w:p w14:paraId="7557F440"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4B" w14:textId="77777777" w:rsidTr="00E2259B">
        <w:trPr>
          <w:cantSplit/>
          <w:jc w:val="center"/>
        </w:trPr>
        <w:tc>
          <w:tcPr>
            <w:tcW w:w="536" w:type="dxa"/>
          </w:tcPr>
          <w:p w14:paraId="7557F442"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J</w:t>
            </w:r>
          </w:p>
        </w:tc>
        <w:tc>
          <w:tcPr>
            <w:tcW w:w="1524" w:type="dxa"/>
            <w:gridSpan w:val="2"/>
          </w:tcPr>
          <w:p w14:paraId="7557F443"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Antisocial behavior </w:t>
            </w:r>
          </w:p>
          <w:p w14:paraId="7557F444" w14:textId="253EC7DA"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17" w:type="dxa"/>
            <w:gridSpan w:val="2"/>
          </w:tcPr>
          <w:p w14:paraId="7557F445"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7557F446" w14:textId="77777777" w:rsidR="00E619AB" w:rsidRPr="0094268D" w:rsidRDefault="00E619AB" w:rsidP="00F433E2">
            <w:pPr>
              <w:pStyle w:val="Tablecopyparagraph2"/>
            </w:pPr>
            <w:r w:rsidRPr="0094268D">
              <w:t>Self-report or staff ratings are the most likely data sources.</w:t>
            </w:r>
          </w:p>
        </w:tc>
        <w:tc>
          <w:tcPr>
            <w:tcW w:w="3177" w:type="dxa"/>
            <w:gridSpan w:val="2"/>
          </w:tcPr>
          <w:p w14:paraId="7557F447" w14:textId="77777777" w:rsidR="00E619AB" w:rsidRPr="0094268D" w:rsidRDefault="00E619AB" w:rsidP="000940F0">
            <w:pPr>
              <w:numPr>
                <w:ilvl w:val="0"/>
                <w:numId w:val="63"/>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who exited the program 6-12 months ago who had the noted behavioral change</w:t>
            </w:r>
          </w:p>
          <w:p w14:paraId="7557F448" w14:textId="77777777" w:rsidR="00E619AB" w:rsidRPr="0094268D" w:rsidRDefault="00E619AB" w:rsidP="000940F0">
            <w:pPr>
              <w:numPr>
                <w:ilvl w:val="0"/>
                <w:numId w:val="63"/>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449" w14:textId="77777777" w:rsidR="00E619AB" w:rsidRPr="0094268D" w:rsidRDefault="00E619AB" w:rsidP="000940F0">
            <w:pPr>
              <w:numPr>
                <w:ilvl w:val="0"/>
                <w:numId w:val="63"/>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8" w:type="dxa"/>
          </w:tcPr>
          <w:p w14:paraId="7557F44A"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55" w14:textId="77777777" w:rsidTr="00E2259B">
        <w:trPr>
          <w:cantSplit/>
          <w:jc w:val="center"/>
        </w:trPr>
        <w:tc>
          <w:tcPr>
            <w:tcW w:w="536" w:type="dxa"/>
          </w:tcPr>
          <w:p w14:paraId="7557F44C" w14:textId="77777777" w:rsidR="00E619AB" w:rsidRPr="0094268D" w:rsidRDefault="00E619AB"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w:t>
            </w:r>
            <w:r w:rsidR="00426387">
              <w:rPr>
                <w:rFonts w:ascii="Arial Narrow" w:eastAsia="Times New Roman" w:hAnsi="Arial Narrow" w:cs="Tahoma"/>
                <w:sz w:val="18"/>
                <w:szCs w:val="18"/>
              </w:rPr>
              <w:t>9</w:t>
            </w:r>
            <w:r w:rsidRPr="0094268D">
              <w:rPr>
                <w:rFonts w:ascii="Arial Narrow" w:eastAsia="Times New Roman" w:hAnsi="Arial Narrow" w:cs="Tahoma"/>
                <w:sz w:val="18"/>
                <w:szCs w:val="18"/>
              </w:rPr>
              <w:t>K</w:t>
            </w:r>
          </w:p>
        </w:tc>
        <w:tc>
          <w:tcPr>
            <w:tcW w:w="1524" w:type="dxa"/>
            <w:gridSpan w:val="2"/>
          </w:tcPr>
          <w:p w14:paraId="7557F44D"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Gang resistance/ involvement </w:t>
            </w:r>
          </w:p>
          <w:p w14:paraId="7557F44E" w14:textId="6E803838"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17" w:type="dxa"/>
            <w:gridSpan w:val="2"/>
          </w:tcPr>
          <w:p w14:paraId="7557F44F" w14:textId="77777777" w:rsidR="00E619AB" w:rsidRPr="0094268D" w:rsidRDefault="00E619AB" w:rsidP="00AC60B8">
            <w:pPr>
              <w:pStyle w:val="Tablecopy"/>
            </w:pPr>
            <w:r w:rsidRPr="0094268D">
              <w:t xml:space="preserve">The number and percent of </w:t>
            </w:r>
            <w:r>
              <w:t>additional family members</w:t>
            </w:r>
            <w:r w:rsidRPr="0094268D">
              <w:t xml:space="preserve"> who have exhibited a desired change in gang resistance behavior during the reporting period.</w:t>
            </w:r>
          </w:p>
          <w:p w14:paraId="7557F450" w14:textId="77777777" w:rsidR="00E619AB" w:rsidRPr="0094268D" w:rsidRDefault="00E619AB" w:rsidP="00F433E2">
            <w:pPr>
              <w:pStyle w:val="Tablecopyparagraph2"/>
            </w:pPr>
            <w:r w:rsidRPr="0094268D">
              <w:t>Self-report or staff ratings are the most likely data sources.</w:t>
            </w:r>
          </w:p>
        </w:tc>
        <w:tc>
          <w:tcPr>
            <w:tcW w:w="3177" w:type="dxa"/>
            <w:gridSpan w:val="2"/>
          </w:tcPr>
          <w:p w14:paraId="7557F451" w14:textId="77777777" w:rsidR="00E619AB" w:rsidRPr="0094268D" w:rsidRDefault="00E619AB" w:rsidP="000940F0">
            <w:pPr>
              <w:numPr>
                <w:ilvl w:val="0"/>
                <w:numId w:val="64"/>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served during the reporting period with the noted behavioral change</w:t>
            </w:r>
          </w:p>
          <w:p w14:paraId="7557F452" w14:textId="77777777" w:rsidR="00E619AB" w:rsidRPr="0094268D" w:rsidRDefault="00E619AB" w:rsidP="000940F0">
            <w:pPr>
              <w:numPr>
                <w:ilvl w:val="0"/>
                <w:numId w:val="64"/>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receiving services for the target behavior during the reporting period</w:t>
            </w:r>
          </w:p>
          <w:p w14:paraId="7557F453" w14:textId="77777777" w:rsidR="00E619AB" w:rsidRPr="0094268D" w:rsidRDefault="00E619AB" w:rsidP="000940F0">
            <w:pPr>
              <w:numPr>
                <w:ilvl w:val="0"/>
                <w:numId w:val="64"/>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8" w:type="dxa"/>
          </w:tcPr>
          <w:p w14:paraId="7557F454"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5F" w14:textId="77777777" w:rsidTr="00E2259B">
        <w:trPr>
          <w:cantSplit/>
          <w:jc w:val="center"/>
        </w:trPr>
        <w:tc>
          <w:tcPr>
            <w:tcW w:w="536" w:type="dxa"/>
          </w:tcPr>
          <w:p w14:paraId="7557F456"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K</w:t>
            </w:r>
          </w:p>
        </w:tc>
        <w:tc>
          <w:tcPr>
            <w:tcW w:w="1524" w:type="dxa"/>
            <w:gridSpan w:val="2"/>
          </w:tcPr>
          <w:p w14:paraId="7557F457" w14:textId="77777777"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Gang resistance/ involvement </w:t>
            </w:r>
          </w:p>
          <w:p w14:paraId="7557F458" w14:textId="497CDE1E"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17" w:type="dxa"/>
            <w:gridSpan w:val="2"/>
          </w:tcPr>
          <w:p w14:paraId="7557F459" w14:textId="77777777" w:rsidR="00E619AB" w:rsidRPr="0094268D" w:rsidRDefault="00E619AB" w:rsidP="00AC60B8">
            <w:pPr>
              <w:pStyle w:val="Tablecopy"/>
            </w:pPr>
            <w:r w:rsidRPr="0094268D">
              <w:t xml:space="preserve">The number and percent of </w:t>
            </w:r>
            <w:r>
              <w:t>additional family members</w:t>
            </w:r>
            <w:r w:rsidRPr="0094268D">
              <w:t xml:space="preserve"> who exhibited a desired change in gang resistance behavior 6–12 months after exiting the program.</w:t>
            </w:r>
          </w:p>
          <w:p w14:paraId="7557F45A" w14:textId="77777777" w:rsidR="00E619AB" w:rsidRPr="0094268D" w:rsidRDefault="00E619AB" w:rsidP="00F433E2">
            <w:pPr>
              <w:pStyle w:val="Tablecopyparagraph2"/>
            </w:pPr>
            <w:r w:rsidRPr="0094268D">
              <w:t>Self-report or staff ratings are the most likely data sources.</w:t>
            </w:r>
          </w:p>
        </w:tc>
        <w:tc>
          <w:tcPr>
            <w:tcW w:w="3177" w:type="dxa"/>
            <w:gridSpan w:val="2"/>
          </w:tcPr>
          <w:p w14:paraId="7557F45B" w14:textId="77777777" w:rsidR="00E619AB" w:rsidRPr="0094268D" w:rsidRDefault="00E619AB" w:rsidP="000940F0">
            <w:pPr>
              <w:numPr>
                <w:ilvl w:val="0"/>
                <w:numId w:val="65"/>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who exited the program 6-12 months ago who had the noted behavioral change</w:t>
            </w:r>
          </w:p>
          <w:p w14:paraId="7557F45C" w14:textId="77777777" w:rsidR="00E619AB" w:rsidRPr="0094268D" w:rsidRDefault="00E619AB" w:rsidP="000940F0">
            <w:pPr>
              <w:numPr>
                <w:ilvl w:val="0"/>
                <w:numId w:val="65"/>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45D" w14:textId="77777777" w:rsidR="00E619AB" w:rsidRPr="0094268D" w:rsidRDefault="00E619AB" w:rsidP="000940F0">
            <w:pPr>
              <w:numPr>
                <w:ilvl w:val="0"/>
                <w:numId w:val="65"/>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r w:rsidR="00E04A49">
              <w:rPr>
                <w:rFonts w:ascii="Arial Narrow" w:eastAsia="Times New Roman" w:hAnsi="Arial Narrow" w:cs="Tahoma"/>
                <w:color w:val="000000"/>
                <w:sz w:val="18"/>
                <w:szCs w:val="18"/>
              </w:rPr>
              <w:br/>
            </w:r>
          </w:p>
        </w:tc>
        <w:tc>
          <w:tcPr>
            <w:tcW w:w="1708" w:type="dxa"/>
          </w:tcPr>
          <w:p w14:paraId="7557F45E"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6F" w14:textId="77777777" w:rsidTr="00E2259B">
        <w:trPr>
          <w:cantSplit/>
          <w:jc w:val="center"/>
        </w:trPr>
        <w:tc>
          <w:tcPr>
            <w:tcW w:w="536" w:type="dxa"/>
          </w:tcPr>
          <w:p w14:paraId="7557F467"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lastRenderedPageBreak/>
              <w:t>19</w:t>
            </w:r>
            <w:r w:rsidR="00E619AB" w:rsidRPr="0094268D">
              <w:rPr>
                <w:rFonts w:ascii="Arial Narrow" w:eastAsia="Times New Roman" w:hAnsi="Arial Narrow" w:cs="Tahoma"/>
                <w:sz w:val="18"/>
                <w:szCs w:val="18"/>
              </w:rPr>
              <w:t>L</w:t>
            </w:r>
          </w:p>
        </w:tc>
        <w:tc>
          <w:tcPr>
            <w:tcW w:w="1524" w:type="dxa"/>
            <w:gridSpan w:val="2"/>
          </w:tcPr>
          <w:p w14:paraId="7557F468" w14:textId="77777777" w:rsidR="00B5360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Cultural Skill building/Cultural Pride </w:t>
            </w:r>
          </w:p>
          <w:p w14:paraId="7557F469" w14:textId="524A5E09"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507BB2">
              <w:rPr>
                <w:rFonts w:ascii="Arial Narrow" w:eastAsia="Times New Roman" w:hAnsi="Arial Narrow" w:cs="Tahoma"/>
                <w:color w:val="000000"/>
                <w:sz w:val="18"/>
                <w:szCs w:val="18"/>
              </w:rPr>
              <w:t>short-term</w:t>
            </w:r>
            <w:r w:rsidRPr="0094268D">
              <w:rPr>
                <w:rFonts w:ascii="Arial Narrow" w:eastAsia="Times New Roman" w:hAnsi="Arial Narrow" w:cs="Tahoma"/>
                <w:color w:val="000000"/>
                <w:sz w:val="18"/>
                <w:szCs w:val="18"/>
              </w:rPr>
              <w:t>)</w:t>
            </w:r>
          </w:p>
        </w:tc>
        <w:tc>
          <w:tcPr>
            <w:tcW w:w="2917" w:type="dxa"/>
            <w:gridSpan w:val="2"/>
          </w:tcPr>
          <w:p w14:paraId="7557F46A" w14:textId="77777777" w:rsidR="00E619AB" w:rsidRPr="0094268D" w:rsidRDefault="00E619AB" w:rsidP="00AC60B8">
            <w:pPr>
              <w:pStyle w:val="Tablecopy"/>
            </w:pPr>
            <w:r w:rsidRPr="0094268D">
              <w:t xml:space="preserve">The number of </w:t>
            </w:r>
            <w:r>
              <w:t>additional family members</w:t>
            </w:r>
            <w:r w:rsidRPr="0094268D">
              <w:t xml:space="preserve"> who exhibit increased knowledge and/or understanding of tribal background, history, traditions, language and/or values.</w:t>
            </w:r>
          </w:p>
        </w:tc>
        <w:tc>
          <w:tcPr>
            <w:tcW w:w="3177" w:type="dxa"/>
            <w:gridSpan w:val="2"/>
          </w:tcPr>
          <w:p w14:paraId="7557F46B" w14:textId="77777777" w:rsidR="00E619AB" w:rsidRPr="0094268D" w:rsidRDefault="00E619AB" w:rsidP="000940F0">
            <w:pPr>
              <w:numPr>
                <w:ilvl w:val="0"/>
                <w:numId w:val="66"/>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served during the reporting period with the noted behavioral change</w:t>
            </w:r>
          </w:p>
          <w:p w14:paraId="7557F46C" w14:textId="77777777" w:rsidR="00E619AB" w:rsidRPr="0094268D" w:rsidRDefault="00E619AB" w:rsidP="000940F0">
            <w:pPr>
              <w:numPr>
                <w:ilvl w:val="0"/>
                <w:numId w:val="66"/>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receiving services for the target behavior during the reporting period</w:t>
            </w:r>
          </w:p>
          <w:p w14:paraId="7557F46D" w14:textId="77777777" w:rsidR="00E619AB" w:rsidRPr="0094268D" w:rsidRDefault="00E619AB" w:rsidP="000940F0">
            <w:pPr>
              <w:numPr>
                <w:ilvl w:val="0"/>
                <w:numId w:val="66"/>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8" w:type="dxa"/>
          </w:tcPr>
          <w:p w14:paraId="7557F46E"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r w:rsidR="00E619AB" w:rsidRPr="0094268D" w14:paraId="7557F478" w14:textId="77777777" w:rsidTr="00E2259B">
        <w:trPr>
          <w:cantSplit/>
          <w:jc w:val="center"/>
        </w:trPr>
        <w:tc>
          <w:tcPr>
            <w:tcW w:w="536" w:type="dxa"/>
          </w:tcPr>
          <w:p w14:paraId="7557F470" w14:textId="77777777" w:rsidR="00E619AB" w:rsidRPr="0094268D" w:rsidRDefault="00554E88" w:rsidP="0094268D">
            <w:pPr>
              <w:keepLines/>
              <w:spacing w:after="0" w:line="240" w:lineRule="auto"/>
              <w:jc w:val="center"/>
              <w:rPr>
                <w:rFonts w:ascii="Arial Narrow" w:eastAsia="Times New Roman" w:hAnsi="Arial Narrow" w:cs="Tahoma"/>
                <w:sz w:val="18"/>
                <w:szCs w:val="18"/>
              </w:rPr>
            </w:pPr>
            <w:r>
              <w:rPr>
                <w:rFonts w:ascii="Arial Narrow" w:eastAsia="Times New Roman" w:hAnsi="Arial Narrow" w:cs="Tahoma"/>
                <w:sz w:val="18"/>
                <w:szCs w:val="18"/>
              </w:rPr>
              <w:t>19</w:t>
            </w:r>
            <w:r w:rsidR="00E619AB" w:rsidRPr="0094268D">
              <w:rPr>
                <w:rFonts w:ascii="Arial Narrow" w:eastAsia="Times New Roman" w:hAnsi="Arial Narrow" w:cs="Tahoma"/>
                <w:sz w:val="18"/>
                <w:szCs w:val="18"/>
              </w:rPr>
              <w:t>L</w:t>
            </w:r>
          </w:p>
        </w:tc>
        <w:tc>
          <w:tcPr>
            <w:tcW w:w="1524" w:type="dxa"/>
            <w:gridSpan w:val="2"/>
          </w:tcPr>
          <w:p w14:paraId="7557F471" w14:textId="77777777" w:rsidR="00B5360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b/>
                <w:color w:val="000000"/>
                <w:sz w:val="18"/>
                <w:szCs w:val="18"/>
              </w:rPr>
              <w:t xml:space="preserve">Cultural Skill building/Cultural Pride </w:t>
            </w:r>
          </w:p>
          <w:p w14:paraId="7557F472" w14:textId="09ACDC5E" w:rsidR="00E619AB" w:rsidRPr="0094268D" w:rsidRDefault="00E619AB" w:rsidP="0094268D">
            <w:pPr>
              <w:keepLines/>
              <w:spacing w:after="0" w:line="240" w:lineRule="auto"/>
              <w:rPr>
                <w:rFonts w:ascii="Arial Narrow" w:eastAsia="Times New Roman" w:hAnsi="Arial Narrow" w:cs="Tahoma"/>
                <w:b/>
                <w:color w:val="000000"/>
                <w:sz w:val="18"/>
                <w:szCs w:val="18"/>
              </w:rPr>
            </w:pPr>
            <w:r w:rsidRPr="0094268D">
              <w:rPr>
                <w:rFonts w:ascii="Arial Narrow" w:eastAsia="Times New Roman" w:hAnsi="Arial Narrow" w:cs="Tahoma"/>
                <w:color w:val="000000"/>
                <w:sz w:val="18"/>
                <w:szCs w:val="18"/>
              </w:rPr>
              <w:t>(</w:t>
            </w:r>
            <w:r w:rsidR="00143EC4">
              <w:rPr>
                <w:rFonts w:ascii="Arial Narrow" w:eastAsia="Times New Roman" w:hAnsi="Arial Narrow" w:cs="Tahoma"/>
                <w:color w:val="000000"/>
                <w:sz w:val="18"/>
                <w:szCs w:val="18"/>
              </w:rPr>
              <w:t>long-term</w:t>
            </w:r>
            <w:r w:rsidRPr="0094268D">
              <w:rPr>
                <w:rFonts w:ascii="Arial Narrow" w:eastAsia="Times New Roman" w:hAnsi="Arial Narrow" w:cs="Tahoma"/>
                <w:color w:val="000000"/>
                <w:sz w:val="18"/>
                <w:szCs w:val="18"/>
              </w:rPr>
              <w:t>)</w:t>
            </w:r>
          </w:p>
        </w:tc>
        <w:tc>
          <w:tcPr>
            <w:tcW w:w="2917" w:type="dxa"/>
            <w:gridSpan w:val="2"/>
          </w:tcPr>
          <w:p w14:paraId="7557F473" w14:textId="77777777" w:rsidR="00E619AB" w:rsidRPr="0094268D" w:rsidRDefault="00E619AB" w:rsidP="00AC60B8">
            <w:pPr>
              <w:pStyle w:val="Tablecopy"/>
            </w:pPr>
            <w:r w:rsidRPr="0094268D">
              <w:t xml:space="preserve">The number of </w:t>
            </w:r>
            <w:r>
              <w:t>additional family members</w:t>
            </w:r>
            <w:r w:rsidRPr="0094268D">
              <w:t xml:space="preserve"> who exhibit increased knowledge and/or understanding of tribal background, history, traditions, language and/or values 6-12 months after exiting the program. </w:t>
            </w:r>
          </w:p>
        </w:tc>
        <w:tc>
          <w:tcPr>
            <w:tcW w:w="3177" w:type="dxa"/>
            <w:gridSpan w:val="2"/>
          </w:tcPr>
          <w:p w14:paraId="7557F474" w14:textId="77777777" w:rsidR="00E619AB" w:rsidRPr="0094268D" w:rsidRDefault="00E619AB" w:rsidP="000940F0">
            <w:pPr>
              <w:numPr>
                <w:ilvl w:val="0"/>
                <w:numId w:val="67"/>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who exited the program 6-12 months ago who had the noted behavioral change</w:t>
            </w:r>
          </w:p>
          <w:p w14:paraId="7557F475" w14:textId="77777777" w:rsidR="00E619AB" w:rsidRPr="0094268D" w:rsidRDefault="00E619AB" w:rsidP="000940F0">
            <w:pPr>
              <w:numPr>
                <w:ilvl w:val="0"/>
                <w:numId w:val="67"/>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 xml:space="preserve">Total number of </w:t>
            </w:r>
            <w:r>
              <w:rPr>
                <w:rFonts w:ascii="Arial Narrow" w:eastAsia="Times New Roman" w:hAnsi="Arial Narrow" w:cs="Tahoma"/>
                <w:sz w:val="18"/>
                <w:szCs w:val="18"/>
              </w:rPr>
              <w:t>additional family members</w:t>
            </w:r>
            <w:r w:rsidRPr="0094268D">
              <w:rPr>
                <w:rFonts w:ascii="Arial Narrow" w:eastAsia="Times New Roman" w:hAnsi="Arial Narrow" w:cs="Tahoma"/>
                <w:color w:val="000000"/>
                <w:sz w:val="18"/>
                <w:szCs w:val="18"/>
              </w:rPr>
              <w:t xml:space="preserve"> who received services for the target behavior and who exited the program 6-12 months ago</w:t>
            </w:r>
          </w:p>
          <w:p w14:paraId="7557F476" w14:textId="77777777" w:rsidR="00E619AB" w:rsidRPr="0094268D" w:rsidRDefault="00E619AB" w:rsidP="000940F0">
            <w:pPr>
              <w:numPr>
                <w:ilvl w:val="0"/>
                <w:numId w:val="67"/>
              </w:numPr>
              <w:spacing w:after="0" w:line="240" w:lineRule="auto"/>
              <w:ind w:left="281" w:hanging="281"/>
              <w:rPr>
                <w:rFonts w:ascii="Arial Narrow" w:eastAsia="Times New Roman" w:hAnsi="Arial Narrow" w:cs="Tahoma"/>
                <w:color w:val="000000"/>
                <w:sz w:val="18"/>
                <w:szCs w:val="18"/>
              </w:rPr>
            </w:pPr>
            <w:r w:rsidRPr="0094268D">
              <w:rPr>
                <w:rFonts w:ascii="Arial Narrow" w:eastAsia="Times New Roman" w:hAnsi="Arial Narrow" w:cs="Tahoma"/>
                <w:color w:val="000000"/>
                <w:sz w:val="18"/>
                <w:szCs w:val="18"/>
              </w:rPr>
              <w:t>Percent (A/B)</w:t>
            </w:r>
          </w:p>
        </w:tc>
        <w:tc>
          <w:tcPr>
            <w:tcW w:w="1708" w:type="dxa"/>
          </w:tcPr>
          <w:p w14:paraId="7557F477" w14:textId="77777777" w:rsidR="00E619AB" w:rsidRPr="0094268D" w:rsidRDefault="00E619AB" w:rsidP="0094268D">
            <w:pPr>
              <w:keepLines/>
              <w:spacing w:after="0" w:line="240" w:lineRule="auto"/>
              <w:rPr>
                <w:rFonts w:ascii="Arial Narrow" w:eastAsia="Times New Roman" w:hAnsi="Arial Narrow" w:cs="Tahoma"/>
                <w:color w:val="000000"/>
                <w:sz w:val="18"/>
                <w:szCs w:val="18"/>
              </w:rPr>
            </w:pPr>
          </w:p>
        </w:tc>
      </w:tr>
    </w:tbl>
    <w:p w14:paraId="7557F479" w14:textId="77777777" w:rsidR="0094268D" w:rsidRPr="0094268D" w:rsidRDefault="0094268D" w:rsidP="0094268D">
      <w:pPr>
        <w:spacing w:after="0" w:line="240" w:lineRule="auto"/>
        <w:rPr>
          <w:rFonts w:ascii="Times New Roman" w:eastAsia="Times New Roman" w:hAnsi="Times New Roman" w:cs="Times New Roman"/>
          <w:sz w:val="24"/>
          <w:szCs w:val="24"/>
        </w:rPr>
      </w:pPr>
    </w:p>
    <w:p w14:paraId="7557F47A" w14:textId="77777777" w:rsidR="0094268D" w:rsidRPr="0094268D" w:rsidRDefault="0094268D" w:rsidP="0094268D">
      <w:pPr>
        <w:spacing w:after="0" w:line="240" w:lineRule="auto"/>
        <w:rPr>
          <w:rFonts w:ascii="Times New Roman" w:eastAsia="Times New Roman" w:hAnsi="Times New Roman" w:cs="Times New Roman"/>
          <w:sz w:val="24"/>
          <w:szCs w:val="24"/>
        </w:rPr>
      </w:pPr>
    </w:p>
    <w:p w14:paraId="7557F47B" w14:textId="77777777" w:rsidR="006F13D7" w:rsidRPr="00F77E81" w:rsidRDefault="006F13D7">
      <w:pPr>
        <w:rPr>
          <w:rFonts w:cstheme="minorHAnsi"/>
        </w:rPr>
      </w:pPr>
    </w:p>
    <w:sectPr w:rsidR="006F13D7" w:rsidRPr="00F77E81" w:rsidSect="002C65C0">
      <w:headerReference w:type="default" r:id="rId9"/>
      <w:footerReference w:type="default" r:id="rId10"/>
      <w:headerReference w:type="first" r:id="rId11"/>
      <w:pgSz w:w="12240" w:h="15840"/>
      <w:pgMar w:top="1440" w:right="864" w:bottom="864" w:left="864"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3ADC" w14:textId="77777777" w:rsidR="00667E64" w:rsidRDefault="00667E64" w:rsidP="007844D6">
      <w:pPr>
        <w:spacing w:after="0" w:line="240" w:lineRule="auto"/>
      </w:pPr>
      <w:r>
        <w:separator/>
      </w:r>
    </w:p>
  </w:endnote>
  <w:endnote w:type="continuationSeparator" w:id="0">
    <w:p w14:paraId="7DA42236" w14:textId="77777777" w:rsidR="00667E64" w:rsidRDefault="00667E64" w:rsidP="0078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404040" w:themeColor="text1" w:themeTint="BF"/>
        <w:sz w:val="20"/>
        <w:szCs w:val="20"/>
      </w:rPr>
      <w:id w:val="750785114"/>
      <w:docPartObj>
        <w:docPartGallery w:val="Page Numbers (Bottom of Page)"/>
        <w:docPartUnique/>
      </w:docPartObj>
    </w:sdtPr>
    <w:sdtEndPr>
      <w:rPr>
        <w:rFonts w:ascii="Arial Narrow" w:hAnsi="Arial Narrow"/>
        <w:noProof/>
      </w:rPr>
    </w:sdtEndPr>
    <w:sdtContent>
      <w:p w14:paraId="7557F482" w14:textId="1101188B" w:rsidR="00E2259B" w:rsidRPr="00A66FE0" w:rsidRDefault="00E2259B" w:rsidP="0049468C">
        <w:pPr>
          <w:pStyle w:val="NoSpacing"/>
          <w:tabs>
            <w:tab w:val="right" w:pos="10440"/>
          </w:tabs>
          <w:rPr>
            <w:rFonts w:ascii="Arial" w:hAnsi="Arial" w:cs="Arial"/>
            <w:color w:val="404040" w:themeColor="text1" w:themeTint="BF"/>
            <w:sz w:val="20"/>
            <w:szCs w:val="20"/>
          </w:rPr>
        </w:pPr>
        <w:r w:rsidRPr="00A66FE0">
          <w:rPr>
            <w:rFonts w:ascii="Arial Narrow" w:hAnsi="Arial Narrow" w:cs="Arial"/>
            <w:color w:val="404040" w:themeColor="text1" w:themeTint="BF"/>
            <w:sz w:val="20"/>
            <w:szCs w:val="20"/>
          </w:rPr>
          <w:t>OJJDP Family Drug Court Program Performance Measures</w:t>
        </w:r>
        <w:r w:rsidRPr="00A66FE0">
          <w:rPr>
            <w:rFonts w:ascii="Arial" w:hAnsi="Arial" w:cs="Arial"/>
            <w:color w:val="404040" w:themeColor="text1" w:themeTint="BF"/>
            <w:sz w:val="20"/>
            <w:szCs w:val="20"/>
          </w:rPr>
          <w:tab/>
        </w:r>
        <w:r w:rsidRPr="00A66FE0">
          <w:rPr>
            <w:rFonts w:ascii="Arial Narrow" w:hAnsi="Arial Narrow" w:cs="Arial"/>
            <w:color w:val="404040" w:themeColor="text1" w:themeTint="BF"/>
          </w:rPr>
          <w:fldChar w:fldCharType="begin"/>
        </w:r>
        <w:r w:rsidRPr="00A66FE0">
          <w:rPr>
            <w:rFonts w:ascii="Arial Narrow" w:hAnsi="Arial Narrow" w:cs="Arial"/>
            <w:color w:val="404040" w:themeColor="text1" w:themeTint="BF"/>
          </w:rPr>
          <w:instrText xml:space="preserve"> PAGE   \* MERGEFORMAT </w:instrText>
        </w:r>
        <w:r w:rsidRPr="00A66FE0">
          <w:rPr>
            <w:rFonts w:ascii="Arial Narrow" w:hAnsi="Arial Narrow" w:cs="Arial"/>
            <w:color w:val="404040" w:themeColor="text1" w:themeTint="BF"/>
          </w:rPr>
          <w:fldChar w:fldCharType="separate"/>
        </w:r>
        <w:r w:rsidRPr="00A66FE0">
          <w:rPr>
            <w:rFonts w:ascii="Arial Narrow" w:hAnsi="Arial Narrow" w:cs="Arial"/>
            <w:noProof/>
            <w:color w:val="404040" w:themeColor="text1" w:themeTint="BF"/>
          </w:rPr>
          <w:t>2</w:t>
        </w:r>
        <w:r w:rsidRPr="00A66FE0">
          <w:rPr>
            <w:rFonts w:ascii="Arial Narrow" w:hAnsi="Arial Narrow" w:cs="Arial"/>
            <w:noProof/>
            <w:color w:val="404040" w:themeColor="text1" w:themeTint="B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55623" w14:textId="77777777" w:rsidR="00667E64" w:rsidRDefault="00667E64" w:rsidP="007844D6">
      <w:pPr>
        <w:spacing w:after="0" w:line="240" w:lineRule="auto"/>
      </w:pPr>
      <w:r>
        <w:separator/>
      </w:r>
    </w:p>
  </w:footnote>
  <w:footnote w:type="continuationSeparator" w:id="0">
    <w:p w14:paraId="539BEC77" w14:textId="77777777" w:rsidR="00667E64" w:rsidRDefault="00667E64" w:rsidP="0078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F480" w14:textId="77777777" w:rsidR="00E2259B" w:rsidRPr="007536E6" w:rsidRDefault="00E2259B" w:rsidP="007844D6">
    <w:pPr>
      <w:keepNext/>
      <w:spacing w:after="0" w:line="240" w:lineRule="auto"/>
      <w:jc w:val="center"/>
      <w:outlineLvl w:val="0"/>
      <w:rPr>
        <w:rFonts w:ascii="Arial Bold" w:eastAsia="Times New Roman" w:hAnsi="Arial Bold" w:cs="Times New Roman"/>
        <w:caps/>
        <w:kern w:val="28"/>
        <w:sz w:val="24"/>
        <w:szCs w:val="24"/>
      </w:rPr>
    </w:pPr>
    <w:r w:rsidRPr="007536E6">
      <w:rPr>
        <w:rFonts w:ascii="Arial Bold" w:eastAsia="Times New Roman" w:hAnsi="Arial Bold" w:cs="Times New Roman"/>
        <w:caps/>
        <w:kern w:val="28"/>
        <w:sz w:val="24"/>
        <w:szCs w:val="24"/>
      </w:rPr>
      <w:t xml:space="preserve">OFFICE OF JUVENILE JUSTICE AND DELINQUENCY PREVENTION </w:t>
    </w:r>
  </w:p>
  <w:p w14:paraId="7557F481" w14:textId="77777777" w:rsidR="00E2259B" w:rsidRPr="007844D6" w:rsidRDefault="00E2259B" w:rsidP="007844D6">
    <w:pPr>
      <w:keepNext/>
      <w:spacing w:before="100" w:after="100" w:line="240" w:lineRule="auto"/>
      <w:jc w:val="center"/>
      <w:outlineLvl w:val="0"/>
      <w:rPr>
        <w:rFonts w:ascii="Arial Bold" w:eastAsia="Times New Roman" w:hAnsi="Arial Bold" w:cs="Times New Roman"/>
        <w:caps/>
        <w:color w:val="003366"/>
        <w:kern w:val="28"/>
        <w:sz w:val="24"/>
        <w:szCs w:val="24"/>
      </w:rPr>
    </w:pPr>
    <w:r w:rsidRPr="007844D6">
      <w:rPr>
        <w:rFonts w:ascii="Arial Bold" w:eastAsia="Times New Roman" w:hAnsi="Arial Bold" w:cs="Times New Roman"/>
        <w:caps/>
        <w:color w:val="003366"/>
        <w:kern w:val="28"/>
        <w:sz w:val="24"/>
        <w:szCs w:val="24"/>
      </w:rPr>
      <w:t>Family Drug Court Program Performance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F483" w14:textId="77777777" w:rsidR="00E2259B" w:rsidRPr="002C65C0" w:rsidRDefault="00E2259B" w:rsidP="002C65C0">
    <w:pPr>
      <w:pStyle w:val="NoSpacing"/>
      <w:jc w:val="center"/>
      <w:rPr>
        <w:b/>
        <w:sz w:val="28"/>
        <w:szCs w:val="28"/>
      </w:rPr>
    </w:pPr>
    <w:r w:rsidRPr="002C65C0">
      <w:rPr>
        <w:b/>
        <w:sz w:val="28"/>
        <w:szCs w:val="28"/>
      </w:rPr>
      <w:t>OJJDP Family Drug Court Program</w:t>
    </w:r>
  </w:p>
  <w:p w14:paraId="7557F484" w14:textId="77777777" w:rsidR="00E2259B" w:rsidRPr="002C65C0" w:rsidRDefault="00E2259B" w:rsidP="002C65C0">
    <w:pPr>
      <w:spacing w:after="0" w:line="240" w:lineRule="auto"/>
      <w:jc w:val="center"/>
      <w:rPr>
        <w:b/>
        <w:sz w:val="28"/>
        <w:szCs w:val="28"/>
      </w:rPr>
    </w:pPr>
    <w:r w:rsidRPr="002C65C0">
      <w:rPr>
        <w:b/>
        <w:sz w:val="28"/>
        <w:szCs w:val="28"/>
      </w:rPr>
      <w:t>Performance Measures Grid</w:t>
    </w:r>
  </w:p>
  <w:p w14:paraId="7557F485" w14:textId="77777777" w:rsidR="00E2259B" w:rsidRDefault="00E22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4D08"/>
    <w:multiLevelType w:val="hybridMultilevel"/>
    <w:tmpl w:val="5C50F70A"/>
    <w:lvl w:ilvl="0" w:tplc="D3C836C2">
      <w:start w:val="1"/>
      <w:numFmt w:val="upperLetter"/>
      <w:pStyle w:val="TableA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4124"/>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C2405"/>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0846"/>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93F28"/>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C4858"/>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4618D"/>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B4978"/>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F361F"/>
    <w:multiLevelType w:val="hybridMultilevel"/>
    <w:tmpl w:val="6C44D5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B0DB2"/>
    <w:multiLevelType w:val="hybridMultilevel"/>
    <w:tmpl w:val="1B3AD74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5374D76"/>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82CD1"/>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C7CC1"/>
    <w:multiLevelType w:val="hybridMultilevel"/>
    <w:tmpl w:val="1EC00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920B0"/>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40412"/>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53A04"/>
    <w:multiLevelType w:val="hybridMultilevel"/>
    <w:tmpl w:val="1B3AD74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6B84E8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24BD9"/>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6343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C5FC3"/>
    <w:multiLevelType w:val="hybridMultilevel"/>
    <w:tmpl w:val="1EC00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E2DAB"/>
    <w:multiLevelType w:val="hybridMultilevel"/>
    <w:tmpl w:val="6C44D5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D00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81A4A"/>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CF7AC1"/>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40272"/>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2C352E"/>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88384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A0108"/>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1"/>
  </w:num>
  <w:num w:numId="4">
    <w:abstractNumId w:val="11"/>
  </w:num>
  <w:num w:numId="5">
    <w:abstractNumId w:val="24"/>
  </w:num>
  <w:num w:numId="6">
    <w:abstractNumId w:val="37"/>
  </w:num>
  <w:num w:numId="7">
    <w:abstractNumId w:val="44"/>
  </w:num>
  <w:num w:numId="8">
    <w:abstractNumId w:val="38"/>
  </w:num>
  <w:num w:numId="9">
    <w:abstractNumId w:val="43"/>
  </w:num>
  <w:num w:numId="10">
    <w:abstractNumId w:val="42"/>
  </w:num>
  <w:num w:numId="11">
    <w:abstractNumId w:val="41"/>
  </w:num>
  <w:num w:numId="12">
    <w:abstractNumId w:val="8"/>
  </w:num>
  <w:num w:numId="13">
    <w:abstractNumId w:val="19"/>
  </w:num>
  <w:num w:numId="14">
    <w:abstractNumId w:val="20"/>
  </w:num>
  <w:num w:numId="15">
    <w:abstractNumId w:val="26"/>
  </w:num>
  <w:num w:numId="16">
    <w:abstractNumId w:val="28"/>
  </w:num>
  <w:num w:numId="17">
    <w:abstractNumId w:val="40"/>
  </w:num>
  <w:num w:numId="18">
    <w:abstractNumId w:val="16"/>
  </w:num>
  <w:num w:numId="19">
    <w:abstractNumId w:val="0"/>
  </w:num>
  <w:num w:numId="20">
    <w:abstractNumId w:val="12"/>
  </w:num>
  <w:num w:numId="21">
    <w:abstractNumId w:val="29"/>
  </w:num>
  <w:num w:numId="22">
    <w:abstractNumId w:val="23"/>
  </w:num>
  <w:num w:numId="23">
    <w:abstractNumId w:val="46"/>
  </w:num>
  <w:num w:numId="24">
    <w:abstractNumId w:val="10"/>
  </w:num>
  <w:num w:numId="25">
    <w:abstractNumId w:val="1"/>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34"/>
  </w:num>
  <w:num w:numId="45">
    <w:abstractNumId w:val="39"/>
  </w:num>
  <w:num w:numId="46">
    <w:abstractNumId w:val="17"/>
  </w:num>
  <w:num w:numId="47">
    <w:abstractNumId w:val="32"/>
  </w:num>
  <w:num w:numId="48">
    <w:abstractNumId w:val="13"/>
  </w:num>
  <w:num w:numId="49">
    <w:abstractNumId w:val="30"/>
  </w:num>
  <w:num w:numId="50">
    <w:abstractNumId w:val="9"/>
  </w:num>
  <w:num w:numId="51">
    <w:abstractNumId w:val="5"/>
  </w:num>
  <w:num w:numId="52">
    <w:abstractNumId w:val="36"/>
  </w:num>
  <w:num w:numId="53">
    <w:abstractNumId w:val="6"/>
  </w:num>
  <w:num w:numId="54">
    <w:abstractNumId w:val="18"/>
  </w:num>
  <w:num w:numId="55">
    <w:abstractNumId w:val="45"/>
  </w:num>
  <w:num w:numId="56">
    <w:abstractNumId w:val="3"/>
  </w:num>
  <w:num w:numId="57">
    <w:abstractNumId w:val="14"/>
  </w:num>
  <w:num w:numId="58">
    <w:abstractNumId w:val="7"/>
  </w:num>
  <w:num w:numId="59">
    <w:abstractNumId w:val="21"/>
  </w:num>
  <w:num w:numId="60">
    <w:abstractNumId w:val="25"/>
  </w:num>
  <w:num w:numId="61">
    <w:abstractNumId w:val="15"/>
  </w:num>
  <w:num w:numId="62">
    <w:abstractNumId w:val="27"/>
  </w:num>
  <w:num w:numId="63">
    <w:abstractNumId w:val="4"/>
  </w:num>
  <w:num w:numId="64">
    <w:abstractNumId w:val="47"/>
  </w:num>
  <w:num w:numId="65">
    <w:abstractNumId w:val="48"/>
  </w:num>
  <w:num w:numId="66">
    <w:abstractNumId w:val="33"/>
  </w:num>
  <w:num w:numId="67">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85"/>
    <w:rsid w:val="00020276"/>
    <w:rsid w:val="00072883"/>
    <w:rsid w:val="0007462D"/>
    <w:rsid w:val="00077F28"/>
    <w:rsid w:val="00086C5E"/>
    <w:rsid w:val="000940F0"/>
    <w:rsid w:val="00096394"/>
    <w:rsid w:val="000D32CA"/>
    <w:rsid w:val="000E6751"/>
    <w:rsid w:val="000F539A"/>
    <w:rsid w:val="0010009D"/>
    <w:rsid w:val="00110C33"/>
    <w:rsid w:val="00113C52"/>
    <w:rsid w:val="00116E75"/>
    <w:rsid w:val="001271D5"/>
    <w:rsid w:val="001409A4"/>
    <w:rsid w:val="00143EC4"/>
    <w:rsid w:val="00153C75"/>
    <w:rsid w:val="001572DB"/>
    <w:rsid w:val="00164D39"/>
    <w:rsid w:val="001A77DF"/>
    <w:rsid w:val="001C1DD8"/>
    <w:rsid w:val="001C3372"/>
    <w:rsid w:val="001E3BFC"/>
    <w:rsid w:val="001E72FA"/>
    <w:rsid w:val="001F58B4"/>
    <w:rsid w:val="001F7745"/>
    <w:rsid w:val="002269C6"/>
    <w:rsid w:val="00252157"/>
    <w:rsid w:val="002751CE"/>
    <w:rsid w:val="002756D3"/>
    <w:rsid w:val="002B3F80"/>
    <w:rsid w:val="002B4E3A"/>
    <w:rsid w:val="002C65C0"/>
    <w:rsid w:val="002E1272"/>
    <w:rsid w:val="002F0A7D"/>
    <w:rsid w:val="0030477F"/>
    <w:rsid w:val="00305AFE"/>
    <w:rsid w:val="00326F87"/>
    <w:rsid w:val="003759F7"/>
    <w:rsid w:val="00381834"/>
    <w:rsid w:val="00395D69"/>
    <w:rsid w:val="003C64B5"/>
    <w:rsid w:val="003D52A9"/>
    <w:rsid w:val="003F40CF"/>
    <w:rsid w:val="00403452"/>
    <w:rsid w:val="00423FD4"/>
    <w:rsid w:val="00426387"/>
    <w:rsid w:val="00460A73"/>
    <w:rsid w:val="004805E7"/>
    <w:rsid w:val="0049468C"/>
    <w:rsid w:val="004A3F59"/>
    <w:rsid w:val="004A5D17"/>
    <w:rsid w:val="004B1F3B"/>
    <w:rsid w:val="004B2396"/>
    <w:rsid w:val="004C0756"/>
    <w:rsid w:val="004D383C"/>
    <w:rsid w:val="004E26CF"/>
    <w:rsid w:val="005052E9"/>
    <w:rsid w:val="00505A59"/>
    <w:rsid w:val="00507BB2"/>
    <w:rsid w:val="00516844"/>
    <w:rsid w:val="00516D91"/>
    <w:rsid w:val="0053476B"/>
    <w:rsid w:val="0053562D"/>
    <w:rsid w:val="00545F9E"/>
    <w:rsid w:val="00554E88"/>
    <w:rsid w:val="005610A3"/>
    <w:rsid w:val="00573723"/>
    <w:rsid w:val="0059055D"/>
    <w:rsid w:val="005A7E47"/>
    <w:rsid w:val="005D57AC"/>
    <w:rsid w:val="006055D6"/>
    <w:rsid w:val="00611C9F"/>
    <w:rsid w:val="00612164"/>
    <w:rsid w:val="00613D9C"/>
    <w:rsid w:val="00622484"/>
    <w:rsid w:val="0063162A"/>
    <w:rsid w:val="006353BE"/>
    <w:rsid w:val="00637CA6"/>
    <w:rsid w:val="00642C81"/>
    <w:rsid w:val="00646540"/>
    <w:rsid w:val="0064657D"/>
    <w:rsid w:val="00647C93"/>
    <w:rsid w:val="00652496"/>
    <w:rsid w:val="006626B7"/>
    <w:rsid w:val="00665285"/>
    <w:rsid w:val="00667E64"/>
    <w:rsid w:val="006713D0"/>
    <w:rsid w:val="00676284"/>
    <w:rsid w:val="006A1980"/>
    <w:rsid w:val="006A6400"/>
    <w:rsid w:val="006B258A"/>
    <w:rsid w:val="006B268F"/>
    <w:rsid w:val="006C0EF1"/>
    <w:rsid w:val="006D6672"/>
    <w:rsid w:val="006F13D7"/>
    <w:rsid w:val="00716385"/>
    <w:rsid w:val="00740D93"/>
    <w:rsid w:val="0078323A"/>
    <w:rsid w:val="007844D6"/>
    <w:rsid w:val="007A5B97"/>
    <w:rsid w:val="007B10A8"/>
    <w:rsid w:val="007B1386"/>
    <w:rsid w:val="007D112E"/>
    <w:rsid w:val="008100FF"/>
    <w:rsid w:val="00821E45"/>
    <w:rsid w:val="008A24C5"/>
    <w:rsid w:val="008A2EA6"/>
    <w:rsid w:val="008A474A"/>
    <w:rsid w:val="008C17E8"/>
    <w:rsid w:val="008D49B2"/>
    <w:rsid w:val="008D52DF"/>
    <w:rsid w:val="008D5E0D"/>
    <w:rsid w:val="008E2DB7"/>
    <w:rsid w:val="0094268D"/>
    <w:rsid w:val="009455B9"/>
    <w:rsid w:val="00970DDD"/>
    <w:rsid w:val="009769D2"/>
    <w:rsid w:val="009A42E3"/>
    <w:rsid w:val="009B35F8"/>
    <w:rsid w:val="009B5E40"/>
    <w:rsid w:val="009B722D"/>
    <w:rsid w:val="009E100B"/>
    <w:rsid w:val="009E7068"/>
    <w:rsid w:val="009F6C01"/>
    <w:rsid w:val="00A079B9"/>
    <w:rsid w:val="00A30240"/>
    <w:rsid w:val="00A36518"/>
    <w:rsid w:val="00A45FCF"/>
    <w:rsid w:val="00A462ED"/>
    <w:rsid w:val="00A6672F"/>
    <w:rsid w:val="00A66FE0"/>
    <w:rsid w:val="00A757B9"/>
    <w:rsid w:val="00AA4C03"/>
    <w:rsid w:val="00AA7AD5"/>
    <w:rsid w:val="00AC60B8"/>
    <w:rsid w:val="00AD3CB3"/>
    <w:rsid w:val="00B2363F"/>
    <w:rsid w:val="00B25C18"/>
    <w:rsid w:val="00B341E4"/>
    <w:rsid w:val="00B43FD9"/>
    <w:rsid w:val="00B443F9"/>
    <w:rsid w:val="00B5111E"/>
    <w:rsid w:val="00B51F9C"/>
    <w:rsid w:val="00B5360D"/>
    <w:rsid w:val="00B622FE"/>
    <w:rsid w:val="00B71D50"/>
    <w:rsid w:val="00B90161"/>
    <w:rsid w:val="00B93532"/>
    <w:rsid w:val="00BA27EA"/>
    <w:rsid w:val="00BC210C"/>
    <w:rsid w:val="00BD3966"/>
    <w:rsid w:val="00BE1985"/>
    <w:rsid w:val="00C104FA"/>
    <w:rsid w:val="00C13E04"/>
    <w:rsid w:val="00C40F92"/>
    <w:rsid w:val="00C846FF"/>
    <w:rsid w:val="00CA37B8"/>
    <w:rsid w:val="00CC5892"/>
    <w:rsid w:val="00CD2E89"/>
    <w:rsid w:val="00CE26ED"/>
    <w:rsid w:val="00CE443E"/>
    <w:rsid w:val="00CE5BBC"/>
    <w:rsid w:val="00CF4E3E"/>
    <w:rsid w:val="00D03DC8"/>
    <w:rsid w:val="00D156F1"/>
    <w:rsid w:val="00D22342"/>
    <w:rsid w:val="00D239BC"/>
    <w:rsid w:val="00D264EA"/>
    <w:rsid w:val="00D26D86"/>
    <w:rsid w:val="00D7784F"/>
    <w:rsid w:val="00D90733"/>
    <w:rsid w:val="00D92258"/>
    <w:rsid w:val="00D92285"/>
    <w:rsid w:val="00DB49D7"/>
    <w:rsid w:val="00DD237C"/>
    <w:rsid w:val="00DD3BE4"/>
    <w:rsid w:val="00DD76B1"/>
    <w:rsid w:val="00DE1290"/>
    <w:rsid w:val="00DE64C1"/>
    <w:rsid w:val="00DE79C7"/>
    <w:rsid w:val="00DF1D37"/>
    <w:rsid w:val="00E00D88"/>
    <w:rsid w:val="00E03DA1"/>
    <w:rsid w:val="00E04A49"/>
    <w:rsid w:val="00E205F1"/>
    <w:rsid w:val="00E2259B"/>
    <w:rsid w:val="00E40DF7"/>
    <w:rsid w:val="00E464D1"/>
    <w:rsid w:val="00E619AB"/>
    <w:rsid w:val="00E77AF9"/>
    <w:rsid w:val="00E77D03"/>
    <w:rsid w:val="00E92992"/>
    <w:rsid w:val="00EA7D8B"/>
    <w:rsid w:val="00EB7CF2"/>
    <w:rsid w:val="00EC27B1"/>
    <w:rsid w:val="00EF3CC4"/>
    <w:rsid w:val="00F01AF5"/>
    <w:rsid w:val="00F173D8"/>
    <w:rsid w:val="00F25A76"/>
    <w:rsid w:val="00F36517"/>
    <w:rsid w:val="00F433E2"/>
    <w:rsid w:val="00F53C1E"/>
    <w:rsid w:val="00F564AC"/>
    <w:rsid w:val="00F617A4"/>
    <w:rsid w:val="00F743A0"/>
    <w:rsid w:val="00F76239"/>
    <w:rsid w:val="00F77E81"/>
    <w:rsid w:val="00FB20E5"/>
    <w:rsid w:val="00FC6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7F196"/>
  <w15:docId w15:val="{9B680AFF-6468-435B-B96E-370A49B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4D6"/>
  </w:style>
  <w:style w:type="paragraph" w:styleId="Heading1">
    <w:name w:val="heading 1"/>
    <w:basedOn w:val="Normal"/>
    <w:next w:val="Normal"/>
    <w:link w:val="Heading1Char"/>
    <w:uiPriority w:val="9"/>
    <w:qFormat/>
    <w:rsid w:val="00784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28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D76B1"/>
    <w:rPr>
      <w:sz w:val="16"/>
      <w:szCs w:val="16"/>
    </w:rPr>
  </w:style>
  <w:style w:type="paragraph" w:styleId="CommentText">
    <w:name w:val="annotation text"/>
    <w:basedOn w:val="Normal"/>
    <w:link w:val="CommentTextChar"/>
    <w:uiPriority w:val="99"/>
    <w:semiHidden/>
    <w:unhideWhenUsed/>
    <w:rsid w:val="00DD76B1"/>
    <w:pPr>
      <w:spacing w:line="240" w:lineRule="auto"/>
    </w:pPr>
    <w:rPr>
      <w:sz w:val="20"/>
      <w:szCs w:val="20"/>
    </w:rPr>
  </w:style>
  <w:style w:type="character" w:customStyle="1" w:styleId="CommentTextChar">
    <w:name w:val="Comment Text Char"/>
    <w:basedOn w:val="DefaultParagraphFont"/>
    <w:link w:val="CommentText"/>
    <w:uiPriority w:val="99"/>
    <w:semiHidden/>
    <w:rsid w:val="00DD76B1"/>
    <w:rPr>
      <w:sz w:val="20"/>
      <w:szCs w:val="20"/>
    </w:rPr>
  </w:style>
  <w:style w:type="paragraph" w:styleId="CommentSubject">
    <w:name w:val="annotation subject"/>
    <w:basedOn w:val="CommentText"/>
    <w:next w:val="CommentText"/>
    <w:link w:val="CommentSubjectChar"/>
    <w:uiPriority w:val="99"/>
    <w:semiHidden/>
    <w:unhideWhenUsed/>
    <w:rsid w:val="00DD76B1"/>
    <w:rPr>
      <w:b/>
      <w:bCs/>
    </w:rPr>
  </w:style>
  <w:style w:type="character" w:customStyle="1" w:styleId="CommentSubjectChar">
    <w:name w:val="Comment Subject Char"/>
    <w:basedOn w:val="CommentTextChar"/>
    <w:link w:val="CommentSubject"/>
    <w:uiPriority w:val="99"/>
    <w:semiHidden/>
    <w:rsid w:val="00DD76B1"/>
    <w:rPr>
      <w:b/>
      <w:bCs/>
      <w:sz w:val="20"/>
      <w:szCs w:val="20"/>
    </w:rPr>
  </w:style>
  <w:style w:type="paragraph" w:styleId="BalloonText">
    <w:name w:val="Balloon Text"/>
    <w:basedOn w:val="Normal"/>
    <w:link w:val="BalloonTextChar"/>
    <w:uiPriority w:val="99"/>
    <w:semiHidden/>
    <w:unhideWhenUsed/>
    <w:rsid w:val="00DD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B1"/>
    <w:rPr>
      <w:rFonts w:ascii="Tahoma" w:hAnsi="Tahoma" w:cs="Tahoma"/>
      <w:sz w:val="16"/>
      <w:szCs w:val="16"/>
    </w:rPr>
  </w:style>
  <w:style w:type="paragraph" w:styleId="Header">
    <w:name w:val="header"/>
    <w:basedOn w:val="Normal"/>
    <w:link w:val="HeaderChar"/>
    <w:uiPriority w:val="99"/>
    <w:unhideWhenUsed/>
    <w:rsid w:val="00784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4D6"/>
  </w:style>
  <w:style w:type="paragraph" w:styleId="Footer">
    <w:name w:val="footer"/>
    <w:basedOn w:val="Normal"/>
    <w:link w:val="FooterChar"/>
    <w:uiPriority w:val="99"/>
    <w:unhideWhenUsed/>
    <w:rsid w:val="00784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4D6"/>
  </w:style>
  <w:style w:type="character" w:customStyle="1" w:styleId="Heading1Char">
    <w:name w:val="Heading 1 Char"/>
    <w:basedOn w:val="DefaultParagraphFont"/>
    <w:link w:val="Heading1"/>
    <w:uiPriority w:val="9"/>
    <w:rsid w:val="007844D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44D6"/>
    <w:pPr>
      <w:spacing w:after="0" w:line="240" w:lineRule="auto"/>
    </w:pPr>
  </w:style>
  <w:style w:type="paragraph" w:customStyle="1" w:styleId="TableAs">
    <w:name w:val="Table As"/>
    <w:basedOn w:val="Normal"/>
    <w:qFormat/>
    <w:rsid w:val="007844D6"/>
    <w:pPr>
      <w:keepLines/>
      <w:numPr>
        <w:numId w:val="25"/>
      </w:numPr>
      <w:tabs>
        <w:tab w:val="left" w:pos="288"/>
      </w:tabs>
      <w:spacing w:after="0" w:line="240" w:lineRule="auto"/>
      <w:ind w:left="288" w:hanging="252"/>
    </w:pPr>
    <w:rPr>
      <w:rFonts w:ascii="Arial Narrow" w:hAnsi="Arial Narrow" w:cs="Tahoma"/>
      <w:sz w:val="18"/>
      <w:szCs w:val="17"/>
    </w:rPr>
  </w:style>
  <w:style w:type="paragraph" w:customStyle="1" w:styleId="Tablecopy">
    <w:name w:val="Table copy"/>
    <w:basedOn w:val="Normal"/>
    <w:qFormat/>
    <w:rsid w:val="007844D6"/>
    <w:pPr>
      <w:keepLines/>
      <w:spacing w:after="0" w:line="240" w:lineRule="auto"/>
    </w:pPr>
    <w:rPr>
      <w:rFonts w:ascii="Arial Narrow" w:hAnsi="Arial Narrow" w:cs="Tahoma"/>
      <w:sz w:val="18"/>
      <w:szCs w:val="17"/>
    </w:rPr>
  </w:style>
  <w:style w:type="paragraph" w:customStyle="1" w:styleId="TableHeaders">
    <w:name w:val="Table Headers"/>
    <w:basedOn w:val="Normal"/>
    <w:qFormat/>
    <w:rsid w:val="007844D6"/>
    <w:pPr>
      <w:keepLines/>
      <w:spacing w:after="0" w:line="240" w:lineRule="auto"/>
      <w:jc w:val="center"/>
    </w:pPr>
    <w:rPr>
      <w:rFonts w:ascii="Arial Narrow" w:hAnsi="Arial Narrow" w:cs="Tahoma"/>
      <w:b/>
      <w:sz w:val="20"/>
      <w:szCs w:val="17"/>
    </w:rPr>
  </w:style>
  <w:style w:type="paragraph" w:customStyle="1" w:styleId="Tablecopyparagraph2">
    <w:name w:val="Table copy paragraph 2"/>
    <w:basedOn w:val="Tablecopy"/>
    <w:qFormat/>
    <w:rsid w:val="008E2DB7"/>
    <w:pPr>
      <w:spacing w:before="120"/>
    </w:pPr>
  </w:style>
  <w:style w:type="character" w:styleId="Hyperlink">
    <w:name w:val="Hyperlink"/>
    <w:basedOn w:val="DefaultParagraphFont"/>
    <w:uiPriority w:val="99"/>
    <w:unhideWhenUsed/>
    <w:rsid w:val="00D156F1"/>
    <w:rPr>
      <w:color w:val="0000FF" w:themeColor="hyperlink"/>
      <w:u w:val="single"/>
    </w:rPr>
  </w:style>
  <w:style w:type="character" w:customStyle="1" w:styleId="UnresolvedMention1">
    <w:name w:val="Unresolved Mention1"/>
    <w:basedOn w:val="DefaultParagraphFont"/>
    <w:uiPriority w:val="99"/>
    <w:semiHidden/>
    <w:unhideWhenUsed/>
    <w:rsid w:val="00D156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jjdppmt@ojp.usdoj.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BF95-D598-4AE6-BA68-9BDD98F2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5834</Words>
  <Characters>33256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OJJDP Family Drug Court Program Performance Measures Grid</vt:lpstr>
    </vt:vector>
  </TitlesOfParts>
  <Company/>
  <LinksUpToDate>false</LinksUpToDate>
  <CharactersWithSpaces>39012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Family Drug Court Program Performance Measures Grid</dc:title>
  <dc:creator>U.S. Department of Justice;Office of Justice Programs;Office of Juvenile Justice and Delinquency Prevention</dc:creator>
  <cp:lastModifiedBy>Betancourt, Leah</cp:lastModifiedBy>
  <cp:revision>2</cp:revision>
  <dcterms:created xsi:type="dcterms:W3CDTF">2021-08-04T15:10:00Z</dcterms:created>
  <dcterms:modified xsi:type="dcterms:W3CDTF">2021-08-04T15:10:00Z</dcterms:modified>
</cp:coreProperties>
</file>