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7EDD" w14:textId="412E2987" w:rsidR="00CB099A" w:rsidRDefault="00CB099A" w:rsidP="00CB099A">
      <w:pPr>
        <w:pStyle w:val="NoSpacing"/>
        <w:jc w:val="center"/>
        <w:rPr>
          <w:b/>
          <w:sz w:val="28"/>
          <w:szCs w:val="28"/>
        </w:rPr>
      </w:pPr>
      <w:bookmarkStart w:id="0" w:name="_GoBack"/>
      <w:bookmarkEnd w:id="0"/>
      <w:r>
        <w:rPr>
          <w:b/>
          <w:sz w:val="28"/>
          <w:szCs w:val="28"/>
        </w:rPr>
        <w:t xml:space="preserve">OJJDP Discretionary </w:t>
      </w:r>
      <w:r w:rsidR="007E10C5">
        <w:rPr>
          <w:b/>
          <w:sz w:val="28"/>
          <w:szCs w:val="28"/>
        </w:rPr>
        <w:t>Programs</w:t>
      </w:r>
      <w:r w:rsidR="00806FE1">
        <w:rPr>
          <w:b/>
          <w:sz w:val="28"/>
          <w:szCs w:val="28"/>
        </w:rPr>
        <w:t xml:space="preserve"> 2.0</w:t>
      </w:r>
    </w:p>
    <w:p w14:paraId="1496ABC5" w14:textId="77777777" w:rsidR="00CB099A" w:rsidRDefault="00CB099A" w:rsidP="00CB099A">
      <w:pPr>
        <w:pStyle w:val="NoSpacing"/>
        <w:jc w:val="center"/>
        <w:rPr>
          <w:b/>
          <w:sz w:val="28"/>
          <w:szCs w:val="28"/>
        </w:rPr>
      </w:pPr>
      <w:r>
        <w:rPr>
          <w:b/>
          <w:sz w:val="28"/>
          <w:szCs w:val="28"/>
        </w:rPr>
        <w:t>Performance Measures Grid</w:t>
      </w:r>
    </w:p>
    <w:p w14:paraId="734862FB" w14:textId="77777777" w:rsidR="00CB099A" w:rsidRDefault="00CB099A" w:rsidP="00CB099A">
      <w:pPr>
        <w:pStyle w:val="NoSpacing"/>
        <w:jc w:val="center"/>
        <w:rPr>
          <w:sz w:val="28"/>
          <w:szCs w:val="28"/>
        </w:rPr>
      </w:pPr>
    </w:p>
    <w:p w14:paraId="3B0A1CC9" w14:textId="6B1DAAC5" w:rsidR="00CB099A" w:rsidRDefault="00CB099A" w:rsidP="00CB099A">
      <w:pPr>
        <w:pStyle w:val="NoSpacing"/>
      </w:pPr>
      <w:r>
        <w:t xml:space="preserve">The following pages outline the performance measures for the </w:t>
      </w:r>
      <w:r w:rsidR="00196FDA">
        <w:t>Office of Juvenile Justice and Delinquency Prevention (</w:t>
      </w:r>
      <w:r>
        <w:t>OJJDP</w:t>
      </w:r>
      <w:r w:rsidR="00196FDA">
        <w:t>)</w:t>
      </w:r>
      <w:r>
        <w:t xml:space="preserve"> Discretionary </w:t>
      </w:r>
      <w:r w:rsidR="000156D0">
        <w:t xml:space="preserve">Grant </w:t>
      </w:r>
      <w:r>
        <w:t xml:space="preserve">programs. These pages show the performance measures and the data that the grantee must provide to calculate the performance measures. The calculations on the grid are performed automatically by the </w:t>
      </w:r>
      <w:bookmarkStart w:id="1" w:name="_Hlk499557406"/>
      <w:r w:rsidR="007B7A26">
        <w:t>Performance Measurement Tool (PMT)</w:t>
      </w:r>
      <w:bookmarkEnd w:id="1"/>
      <w:r w:rsidR="002857A1">
        <w:t>.</w:t>
      </w:r>
      <w:r w:rsidR="00EA3C9E">
        <w:t xml:space="preserve"> </w:t>
      </w:r>
      <w:r>
        <w:t>with the values that are entered. Examples of calculated values include percentages, total amounts, and averages.</w:t>
      </w:r>
    </w:p>
    <w:p w14:paraId="0DFF308D" w14:textId="77777777" w:rsidR="00CB099A" w:rsidRDefault="00CB099A" w:rsidP="00CB099A">
      <w:pPr>
        <w:pStyle w:val="NoSpacing"/>
      </w:pPr>
    </w:p>
    <w:p w14:paraId="11F6496C" w14:textId="0A830B91" w:rsidR="00CB099A" w:rsidRDefault="00CB099A" w:rsidP="008E6D4C">
      <w:pPr>
        <w:pStyle w:val="NoSpacing"/>
      </w:pPr>
      <w:r>
        <w:t xml:space="preserve">The performance measures are presented as outputs or outcomes. Output measures are the products of a program’s implementation or activities and are usually counts </w:t>
      </w:r>
      <w:r w:rsidR="009F0BF7">
        <w:t>of things</w:t>
      </w:r>
      <w:r>
        <w:t xml:space="preserve">, such as </w:t>
      </w:r>
      <w:r w:rsidR="002857A1">
        <w:t xml:space="preserve">the </w:t>
      </w:r>
      <w:r>
        <w:t>amount of service delivered; staff hired; systems developed; sessions conducted; materials developed; or policies, procedures, and/or legislation created. Outcome measures are the benefits or changes observed or realized through the outputs</w:t>
      </w:r>
      <w:r w:rsidR="009C2F23">
        <w:t xml:space="preserve"> and</w:t>
      </w:r>
      <w:r>
        <w:t xml:space="preserve"> may include program completion, behavior, attitudes, skills, knowledge, values, conditions, or other attributes.</w:t>
      </w:r>
    </w:p>
    <w:p w14:paraId="306B708E" w14:textId="77777777" w:rsidR="00CB099A" w:rsidRDefault="00CB099A" w:rsidP="00CB099A">
      <w:pPr>
        <w:pStyle w:val="NoSpacing"/>
      </w:pPr>
    </w:p>
    <w:p w14:paraId="24C9B388" w14:textId="78491F20" w:rsidR="00CB099A" w:rsidRDefault="00CB099A" w:rsidP="00CB099A">
      <w:pPr>
        <w:pStyle w:val="NoSpacing"/>
      </w:pPr>
      <w:r>
        <w:t>Grantees are required to provide data for the indicators in the column labeled “</w:t>
      </w:r>
      <w:r w:rsidR="00E33B29">
        <w:t>D</w:t>
      </w:r>
      <w:r>
        <w:t xml:space="preserve">ata </w:t>
      </w:r>
      <w:r w:rsidR="00E33B29">
        <w:t>G</w:t>
      </w:r>
      <w:r>
        <w:t xml:space="preserve">rantee </w:t>
      </w:r>
      <w:r w:rsidR="00E33B29">
        <w:t>R</w:t>
      </w:r>
      <w:r>
        <w:t>eports</w:t>
      </w:r>
      <w:r w:rsidR="009F7C3D">
        <w:t>.</w:t>
      </w:r>
      <w:r>
        <w:t xml:space="preserve">” </w:t>
      </w:r>
    </w:p>
    <w:p w14:paraId="68F927DE" w14:textId="77777777" w:rsidR="00CB099A" w:rsidRDefault="00CB099A" w:rsidP="00CB099A">
      <w:pPr>
        <w:pStyle w:val="NoSpacing"/>
      </w:pPr>
    </w:p>
    <w:p w14:paraId="397B6A15" w14:textId="7755108A" w:rsidR="00CB099A" w:rsidRDefault="00C40B2E" w:rsidP="00CB099A">
      <w:pPr>
        <w:pStyle w:val="NoSpacing"/>
      </w:pPr>
      <w:r>
        <w:t>The p</w:t>
      </w:r>
      <w:r w:rsidR="00CB099A">
        <w:t xml:space="preserve">erformance </w:t>
      </w:r>
      <w:r w:rsidR="00913B4A">
        <w:t>measures</w:t>
      </w:r>
      <w:r w:rsidR="005733D3">
        <w:t xml:space="preserve"> </w:t>
      </w:r>
      <w:r w:rsidR="00CB099A">
        <w:t xml:space="preserve">for activities funded under the Discretionary </w:t>
      </w:r>
      <w:r w:rsidR="003E18FB">
        <w:t>G</w:t>
      </w:r>
      <w:r w:rsidR="00D947C2">
        <w:t xml:space="preserve">rant </w:t>
      </w:r>
      <w:r w:rsidR="00CB099A">
        <w:t>programs are reported in two formats</w:t>
      </w:r>
      <w:r w:rsidR="00CB099A">
        <w:rPr>
          <w:rFonts w:ascii="Times New Roman" w:hAnsi="Times New Roman" w:cs="Times New Roman"/>
        </w:rPr>
        <w:t xml:space="preserve">: </w:t>
      </w:r>
      <w:r w:rsidR="00CB099A">
        <w:t xml:space="preserve">numeric data and narrative questions that require a written response. Both formats are entered in the OJJDP </w:t>
      </w:r>
      <w:r w:rsidR="007B7A26">
        <w:t>PM</w:t>
      </w:r>
      <w:r w:rsidR="00CB099A">
        <w:t>T</w:t>
      </w:r>
      <w:r w:rsidR="00E33B29">
        <w:t xml:space="preserve"> </w:t>
      </w:r>
      <w:r w:rsidR="00CB099A">
        <w:t>semiannually.</w:t>
      </w:r>
    </w:p>
    <w:p w14:paraId="4EA179D3" w14:textId="77777777" w:rsidR="00CB099A" w:rsidRDefault="00CB099A" w:rsidP="00CB099A">
      <w:pPr>
        <w:pStyle w:val="NoSpacing"/>
      </w:pPr>
    </w:p>
    <w:p w14:paraId="23CB7775" w14:textId="4683F301" w:rsidR="00CB099A" w:rsidRDefault="00CB099A" w:rsidP="00CB099A">
      <w:pPr>
        <w:pStyle w:val="NoSpacing"/>
      </w:pPr>
      <w:r>
        <w:t xml:space="preserve">The activities funded by the Discretionary </w:t>
      </w:r>
      <w:r w:rsidR="003E18FB">
        <w:t>G</w:t>
      </w:r>
      <w:r>
        <w:t xml:space="preserve">rant programs are organized into </w:t>
      </w:r>
      <w:r w:rsidR="00B36B36">
        <w:t>four</w:t>
      </w:r>
      <w:r>
        <w:t xml:space="preserve"> program categories: direct service prevention, direct service intervention, systems improvement, and research and development. The grantee is asked to select the program categories correspond</w:t>
      </w:r>
      <w:r w:rsidR="002857A1">
        <w:t>ing</w:t>
      </w:r>
      <w:r>
        <w:t xml:space="preserve"> to the activities approved in each OJJDP application. The system generates performance measures for each respective category. The grid that follows is divided into the </w:t>
      </w:r>
      <w:r w:rsidR="0049756C">
        <w:t>four</w:t>
      </w:r>
      <w:r>
        <w:t xml:space="preserve"> program categories and the corresponding measures for each</w:t>
      </w:r>
      <w:r w:rsidR="0049756C">
        <w:t xml:space="preserve"> category</w:t>
      </w:r>
      <w:r>
        <w:t>.</w:t>
      </w:r>
    </w:p>
    <w:p w14:paraId="4FB29B3F" w14:textId="77777777" w:rsidR="00CB099A" w:rsidRDefault="00CB099A" w:rsidP="00CB099A">
      <w:pPr>
        <w:pStyle w:val="NoSpacing"/>
      </w:pPr>
    </w:p>
    <w:p w14:paraId="11FA8E44" w14:textId="4F0E5729" w:rsidR="00CB099A" w:rsidRDefault="00CB099A" w:rsidP="00CB099A">
      <w:pPr>
        <w:pStyle w:val="NoSpacing"/>
      </w:pPr>
      <w:r>
        <w:t xml:space="preserve">In addition to entering data in the </w:t>
      </w:r>
      <w:r w:rsidR="007B7A26">
        <w:t>PMT</w:t>
      </w:r>
      <w:r>
        <w:t xml:space="preserve">, the grantee is responsible for creating a </w:t>
      </w:r>
      <w:r>
        <w:rPr>
          <w:i/>
        </w:rPr>
        <w:t>Performance Data R</w:t>
      </w:r>
      <w:r w:rsidRPr="003931E9">
        <w:rPr>
          <w:i/>
        </w:rPr>
        <w:t>eport</w:t>
      </w:r>
      <w:r>
        <w:t xml:space="preserve"> from the </w:t>
      </w:r>
      <w:r w:rsidR="007B7A26">
        <w:t>PM</w:t>
      </w:r>
      <w:r>
        <w:t>T in January and July of each calendar year. Each grantee submits this report to OJJDP through the Grants Management System (GMS).</w:t>
      </w:r>
    </w:p>
    <w:p w14:paraId="54307A07" w14:textId="77777777" w:rsidR="00CB099A" w:rsidRDefault="00CB099A" w:rsidP="00CB099A">
      <w:pPr>
        <w:pStyle w:val="NoSpacing"/>
      </w:pPr>
    </w:p>
    <w:p w14:paraId="62C648A4" w14:textId="1B65DA33" w:rsidR="00CB099A" w:rsidRDefault="00CB099A" w:rsidP="00CB099A">
      <w:pPr>
        <w:pStyle w:val="NoSpacing"/>
      </w:pPr>
      <w:r>
        <w:t xml:space="preserve">If you have any questions about the </w:t>
      </w:r>
      <w:r w:rsidR="007B7A26">
        <w:t xml:space="preserve">PMT </w:t>
      </w:r>
      <w:r>
        <w:t xml:space="preserve">or performance measures, please call the </w:t>
      </w:r>
      <w:r>
        <w:rPr>
          <w:b/>
        </w:rPr>
        <w:t>OJJDP</w:t>
      </w:r>
      <w:r w:rsidR="0049756C">
        <w:rPr>
          <w:b/>
        </w:rPr>
        <w:t xml:space="preserve"> </w:t>
      </w:r>
      <w:r w:rsidR="007B7A26">
        <w:rPr>
          <w:b/>
        </w:rPr>
        <w:t>PMT</w:t>
      </w:r>
      <w:r>
        <w:rPr>
          <w:b/>
        </w:rPr>
        <w:t xml:space="preserve"> Help</w:t>
      </w:r>
      <w:r w:rsidR="0049756C">
        <w:rPr>
          <w:b/>
        </w:rPr>
        <w:t>d</w:t>
      </w:r>
      <w:r>
        <w:rPr>
          <w:b/>
        </w:rPr>
        <w:t>esk at</w:t>
      </w:r>
      <w:r w:rsidR="007B7A26">
        <w:rPr>
          <w:b/>
        </w:rPr>
        <w:t xml:space="preserve"> </w:t>
      </w:r>
      <w:bookmarkStart w:id="2" w:name="_Hlk499557502"/>
      <w:r w:rsidR="007B7A26" w:rsidRPr="006664B7">
        <w:rPr>
          <w:b/>
        </w:rPr>
        <w:t>866</w:t>
      </w:r>
      <w:r w:rsidR="0081527B" w:rsidRPr="008E6D4C">
        <w:t>–</w:t>
      </w:r>
      <w:r w:rsidR="007B7A26" w:rsidRPr="006664B7">
        <w:rPr>
          <w:b/>
        </w:rPr>
        <w:t>487</w:t>
      </w:r>
      <w:r w:rsidR="0081527B" w:rsidRPr="008E6D4C">
        <w:t>–</w:t>
      </w:r>
      <w:r w:rsidR="007B7A26" w:rsidRPr="006664B7">
        <w:rPr>
          <w:b/>
        </w:rPr>
        <w:t>0512</w:t>
      </w:r>
      <w:bookmarkEnd w:id="2"/>
      <w:r>
        <w:rPr>
          <w:b/>
        </w:rPr>
        <w:t xml:space="preserve"> </w:t>
      </w:r>
      <w:r>
        <w:t>or send an e</w:t>
      </w:r>
      <w:r w:rsidR="006B50D1">
        <w:t>-</w:t>
      </w:r>
      <w:r>
        <w:t>mail to:</w:t>
      </w:r>
      <w:r>
        <w:rPr>
          <w:b/>
        </w:rPr>
        <w:t xml:space="preserve"> </w:t>
      </w:r>
      <w:bookmarkStart w:id="3" w:name="_Hlk499557518"/>
      <w:r w:rsidR="00686A08" w:rsidRPr="004C43EE">
        <w:rPr>
          <w:b/>
        </w:rPr>
        <w:t>ojjdppmt@</w:t>
      </w:r>
      <w:r w:rsidR="00800A0D" w:rsidRPr="004C43EE">
        <w:rPr>
          <w:b/>
        </w:rPr>
        <w:t>ojp.</w:t>
      </w:r>
      <w:r w:rsidR="007B7A26" w:rsidRPr="004C43EE">
        <w:rPr>
          <w:b/>
        </w:rPr>
        <w:t>usdoj.gov</w:t>
      </w:r>
      <w:bookmarkEnd w:id="3"/>
      <w:r w:rsidR="00EA3C9E" w:rsidRPr="004C43EE">
        <w:rPr>
          <w:b/>
        </w:rPr>
        <w:t>.</w:t>
      </w:r>
    </w:p>
    <w:p w14:paraId="6BDD9D35" w14:textId="77777777" w:rsidR="00CB099A" w:rsidRDefault="00CB099A" w:rsidP="00CB099A">
      <w:pPr>
        <w:pStyle w:val="NoSpacing"/>
      </w:pPr>
    </w:p>
    <w:p w14:paraId="42027BDC" w14:textId="18369BB9" w:rsidR="009F0BF7" w:rsidRDefault="009F0BF7" w:rsidP="00302399">
      <w:pPr>
        <w:spacing w:line="240" w:lineRule="auto"/>
      </w:pPr>
      <w:r>
        <w:t xml:space="preserve">For questions about Discretionary Grant programs, please contact your OJJDP Program Manager, who can be found at: </w:t>
      </w:r>
      <w:hyperlink r:id="rId11" w:history="1">
        <w:r w:rsidR="0022330F" w:rsidRPr="00261392">
          <w:rPr>
            <w:rStyle w:val="Hyperlink"/>
          </w:rPr>
          <w:t>https://www.ojjdp.gov/statecontacts/resourcelist.asp</w:t>
        </w:r>
      </w:hyperlink>
      <w:r w:rsidR="0022330F">
        <w:t>.</w:t>
      </w:r>
    </w:p>
    <w:p w14:paraId="74567F8F" w14:textId="08ECBB06" w:rsidR="009F0BF7" w:rsidRPr="00EF7C68" w:rsidRDefault="009F0BF7" w:rsidP="009F0BF7">
      <w:pPr>
        <w:rPr>
          <w:i/>
        </w:rPr>
        <w:sectPr w:rsidR="009F0BF7" w:rsidRPr="00EF7C68">
          <w:footerReference w:type="default" r:id="rId12"/>
          <w:pgSz w:w="12240" w:h="15840"/>
          <w:pgMar w:top="1440" w:right="1440" w:bottom="1440" w:left="1440" w:header="720" w:footer="720" w:gutter="0"/>
          <w:cols w:space="720"/>
          <w:docGrid w:linePitch="360"/>
        </w:sectPr>
      </w:pPr>
      <w:r>
        <w:t>Updated</w:t>
      </w:r>
      <w:r w:rsidRPr="00EF7C68">
        <w:t xml:space="preserve"> </w:t>
      </w:r>
      <w:r w:rsidR="0068271E">
        <w:t>4/</w:t>
      </w:r>
      <w:r w:rsidR="0068271E" w:rsidRPr="003E14A6">
        <w:t>24</w:t>
      </w:r>
      <w:r>
        <w:t xml:space="preserve">/2018 </w:t>
      </w:r>
      <w:r w:rsidRPr="00EF7C68">
        <w:t xml:space="preserve">with </w:t>
      </w:r>
      <w:r>
        <w:t>modified human trafficking and core performance measures</w:t>
      </w:r>
      <w:r w:rsidRPr="00EF7C68">
        <w:t xml:space="preserve"> and </w:t>
      </w:r>
      <w:r>
        <w:t>addition of nonparticipating states performance measures</w:t>
      </w:r>
      <w:r w:rsidRPr="00EF7C68">
        <w:t xml:space="preserve">.  </w:t>
      </w:r>
    </w:p>
    <w:tbl>
      <w:tblPr>
        <w:tblW w:w="11019"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58"/>
        <w:gridCol w:w="3533"/>
        <w:gridCol w:w="3312"/>
        <w:gridCol w:w="1584"/>
      </w:tblGrid>
      <w:tr w:rsidR="005F51B5" w:rsidRPr="008454DC" w14:paraId="50F3C50B" w14:textId="77777777" w:rsidTr="003772BC">
        <w:trPr>
          <w:cantSplit/>
          <w:tblHeader/>
          <w:tblCellSpacing w:w="0" w:type="dxa"/>
        </w:trPr>
        <w:tc>
          <w:tcPr>
            <w:tcW w:w="432" w:type="dxa"/>
            <w:tcBorders>
              <w:top w:val="single" w:sz="4" w:space="0" w:color="7F7F7F" w:themeColor="text1" w:themeTint="80"/>
              <w:bottom w:val="single" w:sz="12" w:space="0" w:color="808080" w:themeColor="background1" w:themeShade="80"/>
            </w:tcBorders>
            <w:shd w:val="clear" w:color="auto" w:fill="003366"/>
            <w:vAlign w:val="center"/>
          </w:tcPr>
          <w:p w14:paraId="0CB12248" w14:textId="77777777" w:rsidR="00196C5C" w:rsidRPr="00E43AEC" w:rsidRDefault="00196C5C" w:rsidP="000A44BB">
            <w:pPr>
              <w:keepLines/>
              <w:spacing w:after="0" w:line="218" w:lineRule="atLeast"/>
              <w:jc w:val="center"/>
              <w:rPr>
                <w:rFonts w:ascii="Arial Narrow Bold" w:hAnsi="Arial Narrow Bold" w:cs="Tahoma"/>
                <w:b/>
                <w:color w:val="FFFFFF"/>
                <w:sz w:val="20"/>
                <w:szCs w:val="18"/>
              </w:rPr>
            </w:pPr>
            <w:r w:rsidRPr="00E43AEC">
              <w:rPr>
                <w:rStyle w:val="Strong"/>
                <w:rFonts w:ascii="Arial Narrow Bold" w:hAnsi="Arial Narrow Bold" w:cs="Tahoma"/>
                <w:b w:val="0"/>
                <w:color w:val="FFFFFF"/>
                <w:sz w:val="20"/>
                <w:szCs w:val="18"/>
              </w:rPr>
              <w:lastRenderedPageBreak/>
              <w:t>#</w:t>
            </w:r>
          </w:p>
        </w:tc>
        <w:tc>
          <w:tcPr>
            <w:tcW w:w="2158" w:type="dxa"/>
            <w:tcBorders>
              <w:top w:val="single" w:sz="4" w:space="0" w:color="7F7F7F" w:themeColor="text1" w:themeTint="80"/>
              <w:bottom w:val="single" w:sz="12" w:space="0" w:color="808080" w:themeColor="background1" w:themeShade="80"/>
            </w:tcBorders>
            <w:shd w:val="clear" w:color="auto" w:fill="003366"/>
            <w:vAlign w:val="center"/>
          </w:tcPr>
          <w:p w14:paraId="027CDA69" w14:textId="77777777" w:rsidR="00196C5C" w:rsidRPr="00E43AEC" w:rsidRDefault="00196C5C" w:rsidP="00B27D6D">
            <w:pPr>
              <w:keepLines/>
              <w:spacing w:after="0" w:line="218" w:lineRule="atLeast"/>
              <w:jc w:val="center"/>
              <w:rPr>
                <w:rFonts w:ascii="Arial Narrow Bold" w:hAnsi="Arial Narrow Bold" w:cs="Tahoma"/>
                <w:b/>
                <w:color w:val="FFFFFF"/>
                <w:sz w:val="20"/>
                <w:szCs w:val="18"/>
              </w:rPr>
            </w:pPr>
            <w:r w:rsidRPr="00E43AEC">
              <w:rPr>
                <w:rStyle w:val="Strong"/>
                <w:rFonts w:ascii="Arial Narrow Bold" w:hAnsi="Arial Narrow Bold" w:cs="Tahoma"/>
                <w:b w:val="0"/>
                <w:color w:val="FFFFFF"/>
                <w:sz w:val="20"/>
                <w:szCs w:val="18"/>
              </w:rPr>
              <w:t>Output Measure</w:t>
            </w:r>
          </w:p>
        </w:tc>
        <w:tc>
          <w:tcPr>
            <w:tcW w:w="3533" w:type="dxa"/>
            <w:tcBorders>
              <w:top w:val="single" w:sz="4" w:space="0" w:color="7F7F7F" w:themeColor="text1" w:themeTint="80"/>
              <w:bottom w:val="single" w:sz="12" w:space="0" w:color="808080" w:themeColor="background1" w:themeShade="80"/>
            </w:tcBorders>
            <w:shd w:val="clear" w:color="auto" w:fill="003366"/>
            <w:vAlign w:val="center"/>
          </w:tcPr>
          <w:p w14:paraId="0AD38EBE" w14:textId="77777777" w:rsidR="00196C5C" w:rsidRPr="00E43AEC" w:rsidRDefault="00196C5C" w:rsidP="00B27D6D">
            <w:pPr>
              <w:keepLines/>
              <w:spacing w:after="0" w:line="218" w:lineRule="atLeast"/>
              <w:jc w:val="center"/>
              <w:rPr>
                <w:rFonts w:ascii="Arial Narrow Bold" w:hAnsi="Arial Narrow Bold" w:cs="Tahoma"/>
                <w:b/>
                <w:color w:val="FFFFFF"/>
                <w:sz w:val="20"/>
                <w:szCs w:val="18"/>
              </w:rPr>
            </w:pPr>
            <w:r w:rsidRPr="00E43AEC">
              <w:rPr>
                <w:rStyle w:val="Strong"/>
                <w:rFonts w:ascii="Arial Narrow Bold" w:hAnsi="Arial Narrow Bold" w:cs="Tahoma"/>
                <w:b w:val="0"/>
                <w:color w:val="FFFFFF"/>
                <w:sz w:val="20"/>
                <w:szCs w:val="18"/>
              </w:rPr>
              <w:t>Definition</w:t>
            </w:r>
          </w:p>
        </w:tc>
        <w:tc>
          <w:tcPr>
            <w:tcW w:w="3312" w:type="dxa"/>
            <w:tcBorders>
              <w:top w:val="single" w:sz="4" w:space="0" w:color="7F7F7F" w:themeColor="text1" w:themeTint="80"/>
              <w:bottom w:val="single" w:sz="12" w:space="0" w:color="808080" w:themeColor="background1" w:themeShade="80"/>
            </w:tcBorders>
            <w:shd w:val="clear" w:color="auto" w:fill="003366"/>
            <w:noWrap/>
            <w:vAlign w:val="center"/>
          </w:tcPr>
          <w:p w14:paraId="7117C306" w14:textId="77777777" w:rsidR="00196C5C" w:rsidRPr="00E43AEC" w:rsidRDefault="00196C5C" w:rsidP="00B27D6D">
            <w:pPr>
              <w:keepLines/>
              <w:spacing w:after="0" w:line="218" w:lineRule="atLeast"/>
              <w:jc w:val="center"/>
              <w:rPr>
                <w:rFonts w:ascii="Arial Narrow Bold" w:hAnsi="Arial Narrow Bold" w:cs="Tahoma"/>
                <w:b/>
                <w:color w:val="FFFFFF"/>
                <w:sz w:val="20"/>
                <w:szCs w:val="18"/>
              </w:rPr>
            </w:pPr>
            <w:r w:rsidRPr="00E43AEC">
              <w:rPr>
                <w:rStyle w:val="Strong"/>
                <w:rFonts w:ascii="Arial Narrow Bold" w:hAnsi="Arial Narrow Bold" w:cs="Tahoma"/>
                <w:b w:val="0"/>
                <w:color w:val="FFFFFF"/>
                <w:sz w:val="20"/>
                <w:szCs w:val="18"/>
              </w:rPr>
              <w:t>Data Grantee Reports</w:t>
            </w:r>
          </w:p>
        </w:tc>
        <w:tc>
          <w:tcPr>
            <w:tcW w:w="1584" w:type="dxa"/>
            <w:tcBorders>
              <w:top w:val="single" w:sz="4" w:space="0" w:color="7F7F7F" w:themeColor="text1" w:themeTint="80"/>
              <w:bottom w:val="single" w:sz="12" w:space="0" w:color="808080" w:themeColor="background1" w:themeShade="80"/>
            </w:tcBorders>
            <w:shd w:val="clear" w:color="auto" w:fill="003366"/>
          </w:tcPr>
          <w:p w14:paraId="37A1B043" w14:textId="77777777" w:rsidR="00196C5C" w:rsidRPr="00E43AEC" w:rsidRDefault="00196C5C" w:rsidP="00B27D6D">
            <w:pPr>
              <w:keepLines/>
              <w:spacing w:after="0" w:line="218" w:lineRule="atLeast"/>
              <w:jc w:val="center"/>
              <w:rPr>
                <w:rStyle w:val="Strong"/>
                <w:rFonts w:ascii="Arial Narrow Bold" w:hAnsi="Arial Narrow Bold" w:cs="Tahoma"/>
                <w:b w:val="0"/>
                <w:color w:val="FFFFFF"/>
                <w:sz w:val="20"/>
                <w:szCs w:val="18"/>
              </w:rPr>
            </w:pPr>
            <w:r w:rsidRPr="00E43AEC">
              <w:rPr>
                <w:rStyle w:val="Strong"/>
                <w:rFonts w:ascii="Arial Narrow Bold" w:hAnsi="Arial Narrow Bold" w:cs="Tahoma"/>
                <w:b w:val="0"/>
                <w:color w:val="FFFFFF"/>
                <w:sz w:val="20"/>
                <w:szCs w:val="18"/>
              </w:rPr>
              <w:t>Record Data Here</w:t>
            </w:r>
          </w:p>
        </w:tc>
      </w:tr>
      <w:tr w:rsidR="00F67688" w:rsidRPr="009B2BCB" w14:paraId="7798F0E4" w14:textId="77777777" w:rsidTr="00811B31">
        <w:trPr>
          <w:cantSplit/>
          <w:tblCellSpacing w:w="0" w:type="dxa"/>
        </w:trPr>
        <w:tc>
          <w:tcPr>
            <w:tcW w:w="432" w:type="dxa"/>
          </w:tcPr>
          <w:p w14:paraId="0C7BB4A2" w14:textId="09001782" w:rsidR="00F67688"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w:t>
            </w:r>
          </w:p>
        </w:tc>
        <w:tc>
          <w:tcPr>
            <w:tcW w:w="2158" w:type="dxa"/>
          </w:tcPr>
          <w:p w14:paraId="00CD55A4" w14:textId="77777777" w:rsidR="00F67688" w:rsidRPr="009B2BCB" w:rsidRDefault="00F67688" w:rsidP="00811B31">
            <w:pPr>
              <w:keepLines/>
              <w:spacing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OJJDP grant funds awarded for prevention services</w:t>
            </w:r>
          </w:p>
        </w:tc>
        <w:tc>
          <w:tcPr>
            <w:tcW w:w="3533" w:type="dxa"/>
          </w:tcPr>
          <w:p w14:paraId="605B1D30" w14:textId="77777777" w:rsidR="00F67688" w:rsidRPr="009B2BCB" w:rsidRDefault="00F67688" w:rsidP="00F472D1">
            <w:pPr>
              <w:keepLines/>
              <w:spacing w:after="0" w:line="240" w:lineRule="auto"/>
              <w:contextualSpacing/>
              <w:rPr>
                <w:rFonts w:ascii="Arial Narrow" w:hAnsi="Arial Narrow" w:cs="Tahoma"/>
                <w:color w:val="000000"/>
                <w:sz w:val="18"/>
                <w:szCs w:val="18"/>
              </w:rPr>
            </w:pPr>
            <w:r w:rsidRPr="009B2BCB">
              <w:rPr>
                <w:rFonts w:ascii="Arial Narrow" w:hAnsi="Arial Narrow" w:cs="Tahoma"/>
                <w:color w:val="000000"/>
                <w:sz w:val="18"/>
                <w:szCs w:val="18"/>
              </w:rPr>
              <w:t>The amount of OJJDP grant funds in whole dollars that are awarded for program prevention services. Program records are the preferred data source. </w:t>
            </w:r>
          </w:p>
        </w:tc>
        <w:tc>
          <w:tcPr>
            <w:tcW w:w="3312" w:type="dxa"/>
          </w:tcPr>
          <w:p w14:paraId="7C89672E" w14:textId="6A1BA672" w:rsidR="00F67688" w:rsidRPr="006C2DAF" w:rsidRDefault="00F67688" w:rsidP="00F472D1">
            <w:pPr>
              <w:keepLines/>
              <w:numPr>
                <w:ilvl w:val="0"/>
                <w:numId w:val="49"/>
              </w:numPr>
              <w:tabs>
                <w:tab w:val="left" w:pos="288"/>
              </w:tabs>
              <w:spacing w:after="0" w:line="240" w:lineRule="auto"/>
              <w:ind w:left="288" w:hanging="288"/>
              <w:rPr>
                <w:rFonts w:ascii="Arial Narrow" w:hAnsi="Arial Narrow" w:cs="Tahoma"/>
                <w:sz w:val="18"/>
                <w:szCs w:val="18"/>
              </w:rPr>
            </w:pPr>
            <w:r w:rsidRPr="006C2DAF">
              <w:rPr>
                <w:rFonts w:ascii="Arial Narrow" w:hAnsi="Arial Narrow" w:cs="Tahoma"/>
                <w:sz w:val="18"/>
                <w:szCs w:val="18"/>
              </w:rPr>
              <w:t>OJJDP grant funds awarded to program for prevention services</w:t>
            </w:r>
            <w:r>
              <w:rPr>
                <w:rFonts w:ascii="Arial Narrow" w:hAnsi="Arial Narrow" w:cs="Tahoma"/>
                <w:sz w:val="18"/>
                <w:szCs w:val="18"/>
              </w:rPr>
              <w:t xml:space="preserve"> </w:t>
            </w:r>
          </w:p>
        </w:tc>
        <w:tc>
          <w:tcPr>
            <w:tcW w:w="1584" w:type="dxa"/>
          </w:tcPr>
          <w:p w14:paraId="3E4852B0" w14:textId="77777777" w:rsidR="00F67688" w:rsidRPr="009B2BCB" w:rsidRDefault="00F67688" w:rsidP="00811B31">
            <w:pPr>
              <w:keepLines/>
              <w:spacing w:line="218" w:lineRule="atLeast"/>
              <w:rPr>
                <w:rFonts w:ascii="Arial Narrow" w:hAnsi="Arial Narrow" w:cs="Tahoma"/>
                <w:color w:val="000000"/>
                <w:sz w:val="18"/>
                <w:szCs w:val="18"/>
              </w:rPr>
            </w:pPr>
          </w:p>
        </w:tc>
      </w:tr>
      <w:tr w:rsidR="005F51B5" w:rsidRPr="009B2BCB" w14:paraId="53F6AB52" w14:textId="77777777" w:rsidTr="003772BC">
        <w:trPr>
          <w:cantSplit/>
          <w:tblCellSpacing w:w="0" w:type="dxa"/>
        </w:trPr>
        <w:tc>
          <w:tcPr>
            <w:tcW w:w="432" w:type="dxa"/>
          </w:tcPr>
          <w:p w14:paraId="6CE37BBB" w14:textId="6820BB5B" w:rsidR="00196C5C" w:rsidRPr="009B2BCB" w:rsidRDefault="002B424E" w:rsidP="000A44BB">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2</w:t>
            </w:r>
          </w:p>
        </w:tc>
        <w:tc>
          <w:tcPr>
            <w:tcW w:w="2158" w:type="dxa"/>
          </w:tcPr>
          <w:p w14:paraId="6E0EACE5" w14:textId="73AB4EEB" w:rsidR="00196C5C" w:rsidRPr="00C600E2" w:rsidRDefault="00977526" w:rsidP="00977526">
            <w:pPr>
              <w:keepLines/>
              <w:spacing w:after="0" w:line="218" w:lineRule="atLeast"/>
              <w:rPr>
                <w:rFonts w:ascii="Arial Narrow" w:hAnsi="Arial Narrow" w:cs="Tahoma"/>
                <w:b/>
                <w:bCs/>
                <w:color w:val="000000"/>
                <w:sz w:val="18"/>
                <w:szCs w:val="17"/>
              </w:rPr>
            </w:pPr>
            <w:r w:rsidRPr="00AE0830">
              <w:rPr>
                <w:rFonts w:ascii="Arial Narrow" w:hAnsi="Arial Narrow" w:cs="Tahoma"/>
                <w:b/>
                <w:bCs/>
                <w:color w:val="000000"/>
                <w:sz w:val="18"/>
                <w:szCs w:val="17"/>
              </w:rPr>
              <w:t>Number of</w:t>
            </w:r>
            <w:r w:rsidR="00C600E2">
              <w:rPr>
                <w:rFonts w:ascii="Arial Narrow" w:hAnsi="Arial Narrow" w:cs="Tahoma"/>
                <w:b/>
                <w:bCs/>
                <w:color w:val="000000"/>
                <w:sz w:val="18"/>
                <w:szCs w:val="17"/>
              </w:rPr>
              <w:t xml:space="preserve"> </w:t>
            </w:r>
            <w:r w:rsidRPr="00AE0830">
              <w:rPr>
                <w:rFonts w:ascii="Arial Narrow" w:hAnsi="Arial Narrow" w:cs="Tahoma"/>
                <w:b/>
                <w:bCs/>
                <w:color w:val="000000"/>
                <w:sz w:val="18"/>
                <w:szCs w:val="17"/>
              </w:rPr>
              <w:t>program youth</w:t>
            </w:r>
            <w:r w:rsidR="00C600E2">
              <w:rPr>
                <w:rFonts w:ascii="Arial Narrow" w:hAnsi="Arial Narrow" w:cs="Tahoma"/>
                <w:b/>
                <w:bCs/>
                <w:color w:val="000000"/>
                <w:sz w:val="18"/>
                <w:szCs w:val="17"/>
              </w:rPr>
              <w:t xml:space="preserve"> </w:t>
            </w:r>
            <w:r w:rsidRPr="00AE0830">
              <w:rPr>
                <w:rFonts w:ascii="Arial Narrow" w:hAnsi="Arial Narrow" w:cs="Tahoma"/>
                <w:b/>
                <w:bCs/>
                <w:color w:val="000000"/>
                <w:sz w:val="18"/>
                <w:szCs w:val="17"/>
              </w:rPr>
              <w:t>served</w:t>
            </w:r>
          </w:p>
        </w:tc>
        <w:tc>
          <w:tcPr>
            <w:tcW w:w="3533" w:type="dxa"/>
          </w:tcPr>
          <w:p w14:paraId="35D940C8" w14:textId="77777777" w:rsidR="00977526" w:rsidRPr="00AE0830" w:rsidRDefault="00977526" w:rsidP="00977526">
            <w:pPr>
              <w:keepLines/>
              <w:spacing w:after="0" w:line="218" w:lineRule="atLeast"/>
              <w:rPr>
                <w:rFonts w:ascii="Arial Narrow" w:hAnsi="Arial Narrow" w:cs="Tahoma"/>
                <w:color w:val="000000"/>
                <w:sz w:val="18"/>
                <w:szCs w:val="18"/>
              </w:rPr>
            </w:pPr>
            <w:r w:rsidRPr="00AE0830">
              <w:rPr>
                <w:rFonts w:ascii="Arial Narrow" w:hAnsi="Arial Narrow" w:cs="Tahoma"/>
                <w:color w:val="000000"/>
                <w:sz w:val="18"/>
                <w:szCs w:val="18"/>
              </w:rPr>
              <w:t>An unduplicated count of the number of youth served by the</w:t>
            </w:r>
            <w:r>
              <w:rPr>
                <w:rFonts w:ascii="Arial Narrow" w:hAnsi="Arial Narrow" w:cs="Tahoma"/>
                <w:color w:val="000000"/>
                <w:sz w:val="18"/>
                <w:szCs w:val="18"/>
              </w:rPr>
              <w:t xml:space="preserve"> </w:t>
            </w:r>
            <w:r w:rsidRPr="00AE0830">
              <w:rPr>
                <w:rFonts w:ascii="Arial Narrow" w:hAnsi="Arial Narrow" w:cs="Tahoma"/>
                <w:color w:val="000000"/>
                <w:sz w:val="18"/>
                <w:szCs w:val="18"/>
              </w:rPr>
              <w:t>program during the reporting period. Definition of the number of</w:t>
            </w:r>
            <w:r>
              <w:rPr>
                <w:rFonts w:ascii="Arial Narrow" w:hAnsi="Arial Narrow" w:cs="Tahoma"/>
                <w:color w:val="000000"/>
                <w:sz w:val="18"/>
                <w:szCs w:val="18"/>
              </w:rPr>
              <w:t xml:space="preserve"> </w:t>
            </w:r>
            <w:r w:rsidRPr="00AE0830">
              <w:rPr>
                <w:rFonts w:ascii="Arial Narrow" w:hAnsi="Arial Narrow" w:cs="Tahoma"/>
                <w:color w:val="000000"/>
                <w:sz w:val="18"/>
                <w:szCs w:val="18"/>
              </w:rPr>
              <w:t>youth served for a reporting period is the number of program youth</w:t>
            </w:r>
            <w:r>
              <w:rPr>
                <w:rFonts w:ascii="Arial Narrow" w:hAnsi="Arial Narrow" w:cs="Tahoma"/>
                <w:color w:val="000000"/>
                <w:sz w:val="18"/>
                <w:szCs w:val="18"/>
              </w:rPr>
              <w:t xml:space="preserve"> </w:t>
            </w:r>
            <w:r w:rsidRPr="00AE0830">
              <w:rPr>
                <w:rFonts w:ascii="Arial Narrow" w:hAnsi="Arial Narrow" w:cs="Tahoma"/>
                <w:color w:val="000000"/>
                <w:sz w:val="18"/>
                <w:szCs w:val="18"/>
              </w:rPr>
              <w:t>carried over from the previous reporting period, plus new</w:t>
            </w:r>
            <w:r>
              <w:rPr>
                <w:rFonts w:ascii="Arial Narrow" w:hAnsi="Arial Narrow" w:cs="Tahoma"/>
                <w:color w:val="000000"/>
                <w:sz w:val="18"/>
                <w:szCs w:val="18"/>
              </w:rPr>
              <w:t xml:space="preserve"> </w:t>
            </w:r>
            <w:r w:rsidRPr="00AE0830">
              <w:rPr>
                <w:rFonts w:ascii="Arial Narrow" w:hAnsi="Arial Narrow" w:cs="Tahoma"/>
                <w:color w:val="000000"/>
                <w:sz w:val="18"/>
                <w:szCs w:val="18"/>
              </w:rPr>
              <w:t xml:space="preserve">admissions during the reporting period. </w:t>
            </w:r>
          </w:p>
          <w:p w14:paraId="6A9704B5" w14:textId="77777777" w:rsidR="00977526" w:rsidRPr="00AE0830" w:rsidRDefault="00977526" w:rsidP="00977526">
            <w:pPr>
              <w:keepLines/>
              <w:spacing w:after="0" w:line="218" w:lineRule="atLeast"/>
              <w:rPr>
                <w:rFonts w:ascii="Arial Narrow" w:hAnsi="Arial Narrow" w:cs="Tahoma"/>
                <w:color w:val="000000"/>
                <w:sz w:val="18"/>
                <w:szCs w:val="18"/>
              </w:rPr>
            </w:pPr>
          </w:p>
          <w:p w14:paraId="440BB69E" w14:textId="3E9C7B9B" w:rsidR="00196C5C" w:rsidRPr="009B2BCB" w:rsidRDefault="00977526" w:rsidP="00977526">
            <w:pPr>
              <w:keepLines/>
              <w:spacing w:after="0" w:line="218" w:lineRule="atLeast"/>
              <w:rPr>
                <w:rFonts w:ascii="Arial Narrow" w:hAnsi="Arial Narrow" w:cs="Tahoma"/>
                <w:color w:val="000000"/>
                <w:sz w:val="18"/>
                <w:szCs w:val="18"/>
              </w:rPr>
            </w:pPr>
            <w:r w:rsidRPr="00AE0830">
              <w:rPr>
                <w:rFonts w:ascii="Arial Narrow" w:hAnsi="Arial Narrow" w:cs="Tahoma"/>
                <w:color w:val="000000"/>
                <w:sz w:val="18"/>
                <w:szCs w:val="18"/>
              </w:rPr>
              <w:t>Program records are the preferred data source.</w:t>
            </w:r>
          </w:p>
        </w:tc>
        <w:tc>
          <w:tcPr>
            <w:tcW w:w="3312" w:type="dxa"/>
          </w:tcPr>
          <w:p w14:paraId="18E0382A" w14:textId="77777777" w:rsidR="00BF749D" w:rsidRPr="00BF749D" w:rsidRDefault="00BF749D" w:rsidP="00C55086">
            <w:pPr>
              <w:keepLines/>
              <w:numPr>
                <w:ilvl w:val="0"/>
                <w:numId w:val="52"/>
              </w:numPr>
              <w:tabs>
                <w:tab w:val="left" w:pos="288"/>
              </w:tabs>
              <w:spacing w:after="0" w:line="240" w:lineRule="auto"/>
              <w:ind w:left="288" w:hanging="288"/>
              <w:rPr>
                <w:rFonts w:ascii="Arial Narrow" w:hAnsi="Arial Narrow" w:cs="Tahoma"/>
                <w:sz w:val="18"/>
                <w:szCs w:val="18"/>
              </w:rPr>
            </w:pPr>
            <w:r w:rsidRPr="00BF749D">
              <w:rPr>
                <w:rFonts w:ascii="Arial Narrow" w:hAnsi="Arial Narrow" w:cs="Tahoma"/>
                <w:sz w:val="18"/>
                <w:szCs w:val="18"/>
              </w:rPr>
              <w:t>Number of program youth carried over from the previous reporting period</w:t>
            </w:r>
          </w:p>
          <w:p w14:paraId="6CD771DB" w14:textId="77777777" w:rsidR="00BF749D" w:rsidRPr="00BF749D" w:rsidRDefault="00BF749D" w:rsidP="00C55086">
            <w:pPr>
              <w:keepLines/>
              <w:numPr>
                <w:ilvl w:val="0"/>
                <w:numId w:val="52"/>
              </w:numPr>
              <w:tabs>
                <w:tab w:val="left" w:pos="288"/>
              </w:tabs>
              <w:spacing w:after="0" w:line="240" w:lineRule="auto"/>
              <w:ind w:left="288" w:hanging="288"/>
              <w:rPr>
                <w:rFonts w:ascii="Arial Narrow" w:hAnsi="Arial Narrow" w:cs="Tahoma"/>
                <w:sz w:val="18"/>
                <w:szCs w:val="18"/>
              </w:rPr>
            </w:pPr>
            <w:r w:rsidRPr="00BF749D">
              <w:rPr>
                <w:rFonts w:ascii="Arial Narrow" w:hAnsi="Arial Narrow" w:cs="Tahoma"/>
                <w:sz w:val="18"/>
                <w:szCs w:val="18"/>
              </w:rPr>
              <w:t>New admissions during the reporting period</w:t>
            </w:r>
          </w:p>
          <w:p w14:paraId="6CC552D2" w14:textId="2037CD28" w:rsidR="00196C5C" w:rsidRPr="005B003C" w:rsidRDefault="00BF749D" w:rsidP="00C55086">
            <w:pPr>
              <w:keepLines/>
              <w:numPr>
                <w:ilvl w:val="0"/>
                <w:numId w:val="52"/>
              </w:numPr>
              <w:tabs>
                <w:tab w:val="left" w:pos="288"/>
              </w:tabs>
              <w:spacing w:after="0" w:line="240" w:lineRule="auto"/>
              <w:ind w:left="288" w:hanging="288"/>
              <w:rPr>
                <w:rFonts w:ascii="Arial Narrow" w:hAnsi="Arial Narrow" w:cs="Tahoma"/>
                <w:sz w:val="18"/>
                <w:szCs w:val="18"/>
              </w:rPr>
            </w:pPr>
            <w:r w:rsidRPr="00BF749D">
              <w:rPr>
                <w:rFonts w:ascii="Arial Narrow" w:hAnsi="Arial Narrow" w:cs="Tahoma"/>
                <w:sz w:val="18"/>
                <w:szCs w:val="18"/>
              </w:rPr>
              <w:t>Sum (A+B)</w:t>
            </w:r>
          </w:p>
        </w:tc>
        <w:tc>
          <w:tcPr>
            <w:tcW w:w="1584" w:type="dxa"/>
          </w:tcPr>
          <w:p w14:paraId="6907312E"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5F51B5" w:rsidRPr="009B2BCB" w14:paraId="0235DA2D" w14:textId="77777777" w:rsidTr="003772BC">
        <w:trPr>
          <w:cantSplit/>
          <w:tblCellSpacing w:w="0" w:type="dxa"/>
        </w:trPr>
        <w:tc>
          <w:tcPr>
            <w:tcW w:w="432" w:type="dxa"/>
          </w:tcPr>
          <w:p w14:paraId="39173B10" w14:textId="205D539F" w:rsidR="00196C5C" w:rsidRPr="009B2BCB" w:rsidRDefault="002B424E" w:rsidP="000A44BB">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3</w:t>
            </w:r>
          </w:p>
        </w:tc>
        <w:tc>
          <w:tcPr>
            <w:tcW w:w="2158" w:type="dxa"/>
          </w:tcPr>
          <w:p w14:paraId="4B419939" w14:textId="2DD2A22A" w:rsidR="00196C5C" w:rsidRPr="00800A0D" w:rsidRDefault="00977526" w:rsidP="00B27D6D">
            <w:pPr>
              <w:keepLines/>
              <w:spacing w:after="0" w:line="218" w:lineRule="atLeast"/>
              <w:rPr>
                <w:rFonts w:ascii="Arial Narrow" w:hAnsi="Arial Narrow" w:cs="Tahoma"/>
                <w:b/>
                <w:bCs/>
                <w:color w:val="000000"/>
                <w:sz w:val="18"/>
                <w:szCs w:val="18"/>
              </w:rPr>
            </w:pPr>
            <w:r w:rsidRPr="00800A0D">
              <w:rPr>
                <w:rFonts w:ascii="Arial Narrow" w:hAnsi="Arial Narrow" w:cs="Tahoma"/>
                <w:b/>
                <w:bCs/>
                <w:color w:val="000000"/>
                <w:sz w:val="18"/>
                <w:szCs w:val="17"/>
              </w:rPr>
              <w:t>Number and percent of programs/initiatives employing evidence-based programs or practices</w:t>
            </w:r>
          </w:p>
        </w:tc>
        <w:tc>
          <w:tcPr>
            <w:tcW w:w="3533" w:type="dxa"/>
          </w:tcPr>
          <w:p w14:paraId="2E9FF354" w14:textId="6A593FFA" w:rsidR="00196C5C" w:rsidRPr="00800A0D" w:rsidRDefault="00977526" w:rsidP="00B27D6D">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Report the number and percent of programs/initiatives employing evidence-based programs or practices. These include programs and practices that have been shown, through rigorous evaluation and replication, to be effective at preventing or reducing juvenile delinquency or related risk factors, such as substance abuse. Model programs can come from many valid sources (Blueprints for Violence Prevention, CrimeSolutions.gov, OJJDP’s Model Programs Guide, SAMHSA’s Model Programs, etc.).</w:t>
            </w:r>
          </w:p>
        </w:tc>
        <w:tc>
          <w:tcPr>
            <w:tcW w:w="3312" w:type="dxa"/>
          </w:tcPr>
          <w:p w14:paraId="053D8407" w14:textId="77777777" w:rsidR="00977526" w:rsidRPr="00800A0D" w:rsidRDefault="00977526" w:rsidP="00C55086">
            <w:pPr>
              <w:keepLines/>
              <w:numPr>
                <w:ilvl w:val="0"/>
                <w:numId w:val="53"/>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 xml:space="preserve">Number of program/initiatives employing evidence-based programs or practices </w:t>
            </w:r>
          </w:p>
          <w:p w14:paraId="23FEABC7" w14:textId="715B4A4E" w:rsidR="00977526" w:rsidRPr="00800A0D" w:rsidRDefault="00977526" w:rsidP="00C55086">
            <w:pPr>
              <w:keepLines/>
              <w:numPr>
                <w:ilvl w:val="0"/>
                <w:numId w:val="53"/>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 xml:space="preserve">Total number of programs/initiatives </w:t>
            </w:r>
          </w:p>
          <w:p w14:paraId="7FB08A5D" w14:textId="66E61F21" w:rsidR="00196C5C" w:rsidRPr="00800A0D" w:rsidRDefault="00977526" w:rsidP="00C55086">
            <w:pPr>
              <w:keepLines/>
              <w:numPr>
                <w:ilvl w:val="0"/>
                <w:numId w:val="53"/>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Percent (A/B)</w:t>
            </w:r>
          </w:p>
        </w:tc>
        <w:tc>
          <w:tcPr>
            <w:tcW w:w="1584" w:type="dxa"/>
          </w:tcPr>
          <w:p w14:paraId="32B91A61"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5F51B5" w:rsidRPr="009B2BCB" w14:paraId="0F92C3E8" w14:textId="77777777" w:rsidTr="003772BC">
        <w:trPr>
          <w:cantSplit/>
          <w:tblCellSpacing w:w="0" w:type="dxa"/>
        </w:trPr>
        <w:tc>
          <w:tcPr>
            <w:tcW w:w="432" w:type="dxa"/>
          </w:tcPr>
          <w:p w14:paraId="66FFA924" w14:textId="666425D0" w:rsidR="00196C5C" w:rsidRPr="009B2BCB" w:rsidRDefault="002B424E" w:rsidP="000A44BB">
            <w:pPr>
              <w:keepLines/>
              <w:spacing w:after="0" w:line="218" w:lineRule="atLeast"/>
              <w:jc w:val="center"/>
              <w:rPr>
                <w:rFonts w:ascii="Arial Narrow" w:hAnsi="Arial Narrow" w:cs="Tahoma"/>
                <w:color w:val="000000"/>
                <w:sz w:val="18"/>
                <w:szCs w:val="18"/>
              </w:rPr>
            </w:pPr>
            <w:bookmarkStart w:id="4" w:name="_Hlk494896352"/>
            <w:r>
              <w:rPr>
                <w:rFonts w:ascii="Arial Narrow" w:hAnsi="Arial Narrow" w:cs="Tahoma"/>
                <w:color w:val="000000"/>
                <w:sz w:val="18"/>
                <w:szCs w:val="18"/>
              </w:rPr>
              <w:t>4</w:t>
            </w:r>
          </w:p>
        </w:tc>
        <w:tc>
          <w:tcPr>
            <w:tcW w:w="2158" w:type="dxa"/>
          </w:tcPr>
          <w:p w14:paraId="7908BE24" w14:textId="673CDAAA" w:rsidR="00196C5C" w:rsidRPr="00C600E2" w:rsidRDefault="00977526" w:rsidP="00977526">
            <w:pPr>
              <w:keepLines/>
              <w:spacing w:after="0" w:line="218" w:lineRule="atLeast"/>
              <w:rPr>
                <w:rFonts w:ascii="Arial Narrow" w:hAnsi="Arial Narrow" w:cs="Tahoma"/>
                <w:b/>
                <w:bCs/>
                <w:color w:val="000000"/>
                <w:sz w:val="18"/>
                <w:szCs w:val="17"/>
              </w:rPr>
            </w:pPr>
            <w:r w:rsidRPr="00800A0D">
              <w:rPr>
                <w:rFonts w:ascii="Arial Narrow" w:hAnsi="Arial Narrow" w:cs="Tahoma"/>
                <w:b/>
                <w:bCs/>
                <w:color w:val="000000"/>
                <w:sz w:val="18"/>
                <w:szCs w:val="17"/>
              </w:rPr>
              <w:t>Number and</w:t>
            </w:r>
            <w:r w:rsidR="004B428B" w:rsidRPr="00800A0D">
              <w:rPr>
                <w:rFonts w:ascii="Arial Narrow" w:hAnsi="Arial Narrow" w:cs="Tahoma"/>
                <w:b/>
                <w:bCs/>
                <w:color w:val="000000"/>
                <w:sz w:val="18"/>
                <w:szCs w:val="17"/>
              </w:rPr>
              <w:t xml:space="preserve"> </w:t>
            </w:r>
            <w:r w:rsidRPr="00800A0D">
              <w:rPr>
                <w:rFonts w:ascii="Arial Narrow" w:hAnsi="Arial Narrow" w:cs="Tahoma"/>
                <w:b/>
                <w:bCs/>
                <w:color w:val="000000"/>
                <w:sz w:val="18"/>
                <w:szCs w:val="17"/>
              </w:rPr>
              <w:t>percent of youth</w:t>
            </w:r>
            <w:r w:rsidR="004B428B" w:rsidRPr="00800A0D">
              <w:rPr>
                <w:rFonts w:ascii="Arial Narrow" w:hAnsi="Arial Narrow" w:cs="Tahoma"/>
                <w:b/>
                <w:bCs/>
                <w:color w:val="000000"/>
                <w:sz w:val="18"/>
                <w:szCs w:val="17"/>
              </w:rPr>
              <w:t xml:space="preserve"> </w:t>
            </w:r>
            <w:r w:rsidRPr="00800A0D">
              <w:rPr>
                <w:rFonts w:ascii="Arial Narrow" w:hAnsi="Arial Narrow" w:cs="Tahoma"/>
                <w:b/>
                <w:bCs/>
                <w:color w:val="000000"/>
                <w:sz w:val="18"/>
                <w:szCs w:val="17"/>
              </w:rPr>
              <w:t>with whom an</w:t>
            </w:r>
            <w:r w:rsidR="00C600E2">
              <w:rPr>
                <w:rFonts w:ascii="Arial Narrow" w:hAnsi="Arial Narrow" w:cs="Tahoma"/>
                <w:b/>
                <w:bCs/>
                <w:color w:val="000000"/>
                <w:sz w:val="18"/>
                <w:szCs w:val="17"/>
              </w:rPr>
              <w:t xml:space="preserve"> </w:t>
            </w:r>
            <w:r w:rsidRPr="00800A0D">
              <w:rPr>
                <w:rFonts w:ascii="Arial Narrow" w:hAnsi="Arial Narrow" w:cs="Tahoma"/>
                <w:b/>
                <w:bCs/>
                <w:color w:val="000000"/>
                <w:sz w:val="18"/>
                <w:szCs w:val="17"/>
              </w:rPr>
              <w:t>evidence-based</w:t>
            </w:r>
            <w:r w:rsidR="004B428B" w:rsidRPr="00800A0D">
              <w:rPr>
                <w:rFonts w:ascii="Arial Narrow" w:hAnsi="Arial Narrow" w:cs="Tahoma"/>
                <w:b/>
                <w:bCs/>
                <w:color w:val="000000"/>
                <w:sz w:val="18"/>
                <w:szCs w:val="17"/>
              </w:rPr>
              <w:t xml:space="preserve"> </w:t>
            </w:r>
            <w:r w:rsidRPr="00800A0D">
              <w:rPr>
                <w:rFonts w:ascii="Arial Narrow" w:hAnsi="Arial Narrow" w:cs="Tahoma"/>
                <w:b/>
                <w:bCs/>
                <w:color w:val="000000"/>
                <w:sz w:val="18"/>
                <w:szCs w:val="17"/>
              </w:rPr>
              <w:t>program or practice</w:t>
            </w:r>
            <w:r w:rsidR="00C600E2">
              <w:rPr>
                <w:rFonts w:ascii="Arial Narrow" w:hAnsi="Arial Narrow" w:cs="Tahoma"/>
                <w:b/>
                <w:bCs/>
                <w:color w:val="000000"/>
                <w:sz w:val="18"/>
                <w:szCs w:val="17"/>
              </w:rPr>
              <w:t xml:space="preserve"> </w:t>
            </w:r>
            <w:r w:rsidRPr="00800A0D">
              <w:rPr>
                <w:rFonts w:ascii="Arial Narrow" w:hAnsi="Arial Narrow" w:cs="Tahoma"/>
                <w:b/>
                <w:bCs/>
                <w:color w:val="000000"/>
                <w:sz w:val="18"/>
                <w:szCs w:val="17"/>
              </w:rPr>
              <w:t>was used</w:t>
            </w:r>
          </w:p>
        </w:tc>
        <w:tc>
          <w:tcPr>
            <w:tcW w:w="3533" w:type="dxa"/>
          </w:tcPr>
          <w:p w14:paraId="5F7369C8" w14:textId="3E711A33" w:rsidR="00196C5C" w:rsidRPr="00800A0D" w:rsidRDefault="00977526" w:rsidP="00521D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and percent of youth served with an evidence-based program or practice. These include programs and practices that have been shown, through rigorous evaluation and replication, to</w:t>
            </w:r>
            <w:r w:rsidR="00521D26">
              <w:rPr>
                <w:rFonts w:ascii="Arial Narrow" w:hAnsi="Arial Narrow" w:cs="Tahoma"/>
                <w:color w:val="000000"/>
                <w:sz w:val="18"/>
                <w:szCs w:val="18"/>
              </w:rPr>
              <w:t xml:space="preserve"> </w:t>
            </w:r>
            <w:r w:rsidRPr="00800A0D">
              <w:rPr>
                <w:rFonts w:ascii="Arial Narrow" w:hAnsi="Arial Narrow" w:cs="Tahoma"/>
                <w:color w:val="000000"/>
                <w:sz w:val="18"/>
                <w:szCs w:val="18"/>
              </w:rPr>
              <w:t xml:space="preserve">be effective at preventing or reducing juvenile </w:t>
            </w:r>
            <w:r w:rsidR="00521D26">
              <w:rPr>
                <w:rFonts w:ascii="Arial Narrow" w:hAnsi="Arial Narrow" w:cs="Tahoma"/>
                <w:color w:val="000000"/>
                <w:sz w:val="18"/>
                <w:szCs w:val="18"/>
              </w:rPr>
              <w:t>d</w:t>
            </w:r>
            <w:r w:rsidRPr="00800A0D">
              <w:rPr>
                <w:rFonts w:ascii="Arial Narrow" w:hAnsi="Arial Narrow" w:cs="Tahoma"/>
                <w:color w:val="000000"/>
                <w:sz w:val="18"/>
                <w:szCs w:val="18"/>
              </w:rPr>
              <w:t>elinquency or related risk factors, such as substance abuse. Model programs can come from many valid sources (Blueprints for Violence Prevention, CrimeSolutions.gov, OJJDP’s Model Programs Guide, SAMHSA’s Model Programs, etc.).</w:t>
            </w:r>
          </w:p>
        </w:tc>
        <w:tc>
          <w:tcPr>
            <w:tcW w:w="3312" w:type="dxa"/>
          </w:tcPr>
          <w:p w14:paraId="47DC803F" w14:textId="673E0BEF" w:rsidR="00977526" w:rsidRPr="00977526" w:rsidRDefault="00977526" w:rsidP="00C55086">
            <w:pPr>
              <w:keepLines/>
              <w:numPr>
                <w:ilvl w:val="0"/>
                <w:numId w:val="54"/>
              </w:numPr>
              <w:tabs>
                <w:tab w:val="left" w:pos="288"/>
              </w:tabs>
              <w:spacing w:after="0" w:line="240" w:lineRule="auto"/>
              <w:ind w:left="288" w:hanging="288"/>
              <w:rPr>
                <w:rFonts w:ascii="Arial Narrow" w:hAnsi="Arial Narrow" w:cs="Tahoma"/>
                <w:sz w:val="18"/>
                <w:szCs w:val="18"/>
              </w:rPr>
            </w:pPr>
            <w:r w:rsidRPr="00977526">
              <w:rPr>
                <w:rFonts w:ascii="Arial Narrow" w:hAnsi="Arial Narrow" w:cs="Tahoma"/>
                <w:sz w:val="18"/>
                <w:szCs w:val="18"/>
              </w:rPr>
              <w:t>The number of youth served using an evidence-based program or practice</w:t>
            </w:r>
          </w:p>
          <w:p w14:paraId="754EB0BA" w14:textId="241992BB" w:rsidR="00977526" w:rsidRPr="00977526" w:rsidRDefault="00977526" w:rsidP="00C55086">
            <w:pPr>
              <w:keepLines/>
              <w:numPr>
                <w:ilvl w:val="0"/>
                <w:numId w:val="54"/>
              </w:numPr>
              <w:tabs>
                <w:tab w:val="left" w:pos="288"/>
              </w:tabs>
              <w:spacing w:after="0" w:line="240" w:lineRule="auto"/>
              <w:ind w:left="288" w:hanging="288"/>
              <w:rPr>
                <w:rFonts w:ascii="Arial Narrow" w:hAnsi="Arial Narrow" w:cs="Tahoma"/>
                <w:sz w:val="18"/>
                <w:szCs w:val="18"/>
              </w:rPr>
            </w:pPr>
            <w:r w:rsidRPr="00977526">
              <w:rPr>
                <w:rFonts w:ascii="Arial Narrow" w:hAnsi="Arial Narrow" w:cs="Tahoma"/>
                <w:sz w:val="18"/>
                <w:szCs w:val="18"/>
              </w:rPr>
              <w:t>Total number of youth served during the reporting period</w:t>
            </w:r>
          </w:p>
          <w:p w14:paraId="57E6B9D7" w14:textId="4462D4E9" w:rsidR="00196C5C" w:rsidRPr="005B003C" w:rsidRDefault="00977526" w:rsidP="00C55086">
            <w:pPr>
              <w:keepLines/>
              <w:numPr>
                <w:ilvl w:val="0"/>
                <w:numId w:val="54"/>
              </w:numPr>
              <w:tabs>
                <w:tab w:val="left" w:pos="288"/>
              </w:tabs>
              <w:spacing w:after="0" w:line="240" w:lineRule="auto"/>
              <w:ind w:left="288" w:hanging="288"/>
              <w:rPr>
                <w:rFonts w:ascii="Arial Narrow" w:hAnsi="Arial Narrow" w:cs="Tahoma"/>
                <w:sz w:val="18"/>
                <w:szCs w:val="18"/>
              </w:rPr>
            </w:pPr>
            <w:r w:rsidRPr="00977526">
              <w:rPr>
                <w:rFonts w:ascii="Arial Narrow" w:hAnsi="Arial Narrow" w:cs="Tahoma"/>
                <w:sz w:val="18"/>
                <w:szCs w:val="18"/>
              </w:rPr>
              <w:t>Percent (A/B)</w:t>
            </w:r>
          </w:p>
        </w:tc>
        <w:tc>
          <w:tcPr>
            <w:tcW w:w="1584" w:type="dxa"/>
          </w:tcPr>
          <w:p w14:paraId="4974594D" w14:textId="77777777" w:rsidR="00196C5C" w:rsidRPr="009B2BCB" w:rsidRDefault="00196C5C" w:rsidP="00B27D6D">
            <w:pPr>
              <w:keepLines/>
              <w:spacing w:after="0" w:line="218" w:lineRule="atLeast"/>
              <w:rPr>
                <w:rFonts w:ascii="Arial Narrow" w:hAnsi="Arial Narrow" w:cs="Tahoma"/>
                <w:color w:val="000000"/>
                <w:sz w:val="18"/>
                <w:szCs w:val="18"/>
              </w:rPr>
            </w:pPr>
          </w:p>
        </w:tc>
      </w:tr>
      <w:bookmarkEnd w:id="4"/>
    </w:tbl>
    <w:p w14:paraId="396B01AE" w14:textId="2B87EE03" w:rsidR="00196C5C" w:rsidRDefault="00196C5C">
      <w:pPr>
        <w:pStyle w:val="NormalWeb"/>
        <w:spacing w:line="195" w:lineRule="atLeast"/>
        <w:rPr>
          <w:color w:val="000000"/>
        </w:rPr>
      </w:pPr>
    </w:p>
    <w:p w14:paraId="592C49C0" w14:textId="77777777" w:rsidR="00196C5C" w:rsidRDefault="00196C5C">
      <w:pPr>
        <w:pStyle w:val="pageheader"/>
        <w:spacing w:after="0" w:afterAutospacing="0"/>
        <w:jc w:val="center"/>
        <w:rPr>
          <w:bCs w:val="0"/>
          <w:color w:val="770310"/>
        </w:rPr>
        <w:sectPr w:rsidR="00196C5C" w:rsidSect="008B3F98">
          <w:headerReference w:type="default" r:id="rId13"/>
          <w:pgSz w:w="12240" w:h="15840" w:code="1"/>
          <w:pgMar w:top="720" w:right="720" w:bottom="720" w:left="720" w:header="720" w:footer="720" w:gutter="0"/>
          <w:cols w:space="720"/>
          <w:docGrid w:linePitch="360"/>
        </w:sectPr>
      </w:pPr>
    </w:p>
    <w:tbl>
      <w:tblPr>
        <w:tblW w:w="11019"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60"/>
        <w:gridCol w:w="3532"/>
        <w:gridCol w:w="3311"/>
        <w:gridCol w:w="1584"/>
      </w:tblGrid>
      <w:tr w:rsidR="00196C5C" w:rsidRPr="008454DC" w14:paraId="44AD8FDB" w14:textId="77777777" w:rsidTr="0048710F">
        <w:trPr>
          <w:cantSplit/>
          <w:tblHeader/>
          <w:tblCellSpacing w:w="0" w:type="dxa"/>
        </w:trPr>
        <w:tc>
          <w:tcPr>
            <w:tcW w:w="432" w:type="dxa"/>
            <w:tcBorders>
              <w:top w:val="single" w:sz="4" w:space="0" w:color="7F7F7F" w:themeColor="text1" w:themeTint="80"/>
              <w:bottom w:val="single" w:sz="12" w:space="0" w:color="808080" w:themeColor="background1" w:themeShade="80"/>
            </w:tcBorders>
            <w:shd w:val="clear" w:color="auto" w:fill="003366"/>
            <w:vAlign w:val="center"/>
          </w:tcPr>
          <w:p w14:paraId="53DFA284" w14:textId="77777777" w:rsidR="00196C5C" w:rsidRPr="00E43AEC" w:rsidRDefault="00196C5C" w:rsidP="00522A0F">
            <w:pPr>
              <w:keepLines/>
              <w:spacing w:after="0" w:line="218" w:lineRule="atLeast"/>
              <w:jc w:val="center"/>
              <w:rPr>
                <w:rFonts w:ascii="Arial Narrow Bold" w:hAnsi="Arial Narrow Bold" w:cs="Tahoma"/>
                <w:color w:val="FFFFFF"/>
                <w:sz w:val="20"/>
                <w:szCs w:val="20"/>
              </w:rPr>
            </w:pPr>
            <w:r w:rsidRPr="00E43AEC">
              <w:rPr>
                <w:rStyle w:val="Strong"/>
                <w:rFonts w:ascii="Arial Narrow Bold" w:hAnsi="Arial Narrow Bold" w:cs="Tahoma"/>
                <w:b w:val="0"/>
                <w:color w:val="FFFFFF"/>
                <w:sz w:val="20"/>
                <w:szCs w:val="20"/>
              </w:rPr>
              <w:lastRenderedPageBreak/>
              <w:t>#</w:t>
            </w:r>
          </w:p>
        </w:tc>
        <w:tc>
          <w:tcPr>
            <w:tcW w:w="2160" w:type="dxa"/>
            <w:tcBorders>
              <w:top w:val="single" w:sz="4" w:space="0" w:color="7F7F7F" w:themeColor="text1" w:themeTint="80"/>
              <w:bottom w:val="single" w:sz="12" w:space="0" w:color="808080" w:themeColor="background1" w:themeShade="80"/>
            </w:tcBorders>
            <w:shd w:val="clear" w:color="auto" w:fill="003366"/>
            <w:vAlign w:val="center"/>
          </w:tcPr>
          <w:p w14:paraId="456A950B" w14:textId="77777777" w:rsidR="00196C5C" w:rsidRPr="00E43AEC" w:rsidRDefault="00196C5C" w:rsidP="00B27D6D">
            <w:pPr>
              <w:keepLines/>
              <w:spacing w:after="0" w:line="218" w:lineRule="atLeast"/>
              <w:jc w:val="center"/>
              <w:rPr>
                <w:rFonts w:ascii="Arial Narrow Bold" w:hAnsi="Arial Narrow Bold" w:cs="Tahoma"/>
                <w:color w:val="FFFFFF"/>
                <w:sz w:val="20"/>
                <w:szCs w:val="20"/>
              </w:rPr>
            </w:pPr>
            <w:r w:rsidRPr="00E43AEC">
              <w:rPr>
                <w:rStyle w:val="Strong"/>
                <w:rFonts w:ascii="Arial Narrow Bold" w:hAnsi="Arial Narrow Bold" w:cs="Tahoma"/>
                <w:b w:val="0"/>
                <w:color w:val="FFFFFF"/>
                <w:sz w:val="20"/>
                <w:szCs w:val="20"/>
              </w:rPr>
              <w:t>Outcome Measure</w:t>
            </w:r>
          </w:p>
        </w:tc>
        <w:tc>
          <w:tcPr>
            <w:tcW w:w="3532" w:type="dxa"/>
            <w:tcBorders>
              <w:top w:val="single" w:sz="4" w:space="0" w:color="7F7F7F" w:themeColor="text1" w:themeTint="80"/>
              <w:bottom w:val="single" w:sz="12" w:space="0" w:color="808080" w:themeColor="background1" w:themeShade="80"/>
            </w:tcBorders>
            <w:shd w:val="clear" w:color="auto" w:fill="003366"/>
            <w:vAlign w:val="center"/>
          </w:tcPr>
          <w:p w14:paraId="24E4A0D6" w14:textId="77777777" w:rsidR="00196C5C" w:rsidRPr="00E43AEC" w:rsidRDefault="00196C5C" w:rsidP="00B27D6D">
            <w:pPr>
              <w:keepLines/>
              <w:spacing w:after="0" w:line="218" w:lineRule="atLeast"/>
              <w:jc w:val="center"/>
              <w:rPr>
                <w:rFonts w:ascii="Arial Narrow Bold" w:hAnsi="Arial Narrow Bold" w:cs="Tahoma"/>
                <w:color w:val="FFFFFF"/>
                <w:sz w:val="20"/>
                <w:szCs w:val="20"/>
              </w:rPr>
            </w:pPr>
            <w:r w:rsidRPr="00E43AEC">
              <w:rPr>
                <w:rStyle w:val="Strong"/>
                <w:rFonts w:ascii="Arial Narrow Bold" w:hAnsi="Arial Narrow Bold" w:cs="Tahoma"/>
                <w:b w:val="0"/>
                <w:color w:val="FFFFFF"/>
                <w:sz w:val="20"/>
                <w:szCs w:val="20"/>
              </w:rPr>
              <w:t>Definition</w:t>
            </w:r>
          </w:p>
        </w:tc>
        <w:tc>
          <w:tcPr>
            <w:tcW w:w="3311" w:type="dxa"/>
            <w:tcBorders>
              <w:top w:val="single" w:sz="4" w:space="0" w:color="7F7F7F" w:themeColor="text1" w:themeTint="80"/>
              <w:bottom w:val="single" w:sz="12" w:space="0" w:color="808080" w:themeColor="background1" w:themeShade="80"/>
            </w:tcBorders>
            <w:shd w:val="clear" w:color="auto" w:fill="003366"/>
            <w:noWrap/>
            <w:vAlign w:val="center"/>
          </w:tcPr>
          <w:p w14:paraId="71FB0369" w14:textId="77777777" w:rsidR="00196C5C" w:rsidRPr="00E43AEC" w:rsidRDefault="00196C5C" w:rsidP="00B27D6D">
            <w:pPr>
              <w:keepLines/>
              <w:spacing w:after="0" w:line="218" w:lineRule="atLeast"/>
              <w:jc w:val="center"/>
              <w:rPr>
                <w:rFonts w:ascii="Arial Narrow Bold" w:hAnsi="Arial Narrow Bold" w:cs="Tahoma"/>
                <w:color w:val="FFFFFF"/>
                <w:sz w:val="20"/>
                <w:szCs w:val="20"/>
              </w:rPr>
            </w:pPr>
            <w:r w:rsidRPr="00E43AEC">
              <w:rPr>
                <w:rStyle w:val="Strong"/>
                <w:rFonts w:ascii="Arial Narrow Bold" w:hAnsi="Arial Narrow Bold" w:cs="Tahoma"/>
                <w:b w:val="0"/>
                <w:color w:val="FFFFFF"/>
                <w:sz w:val="20"/>
                <w:szCs w:val="20"/>
              </w:rPr>
              <w:t>Data Grantee Reports</w:t>
            </w:r>
          </w:p>
        </w:tc>
        <w:tc>
          <w:tcPr>
            <w:tcW w:w="1584" w:type="dxa"/>
            <w:tcBorders>
              <w:top w:val="single" w:sz="4" w:space="0" w:color="7F7F7F" w:themeColor="text1" w:themeTint="80"/>
              <w:bottom w:val="single" w:sz="12" w:space="0" w:color="808080" w:themeColor="background1" w:themeShade="80"/>
            </w:tcBorders>
            <w:shd w:val="clear" w:color="auto" w:fill="003366"/>
            <w:noWrap/>
            <w:vAlign w:val="center"/>
          </w:tcPr>
          <w:p w14:paraId="45BED2E6" w14:textId="77777777" w:rsidR="00196C5C" w:rsidRPr="00E43AEC" w:rsidRDefault="00196C5C" w:rsidP="00B27D6D">
            <w:pPr>
              <w:keepLines/>
              <w:spacing w:after="0" w:line="218" w:lineRule="atLeast"/>
              <w:jc w:val="center"/>
              <w:rPr>
                <w:rFonts w:ascii="Arial Narrow Bold" w:hAnsi="Arial Narrow Bold" w:cs="Tahoma"/>
                <w:color w:val="FFFFFF"/>
                <w:sz w:val="20"/>
                <w:szCs w:val="20"/>
              </w:rPr>
            </w:pPr>
            <w:r w:rsidRPr="00E43AEC">
              <w:rPr>
                <w:rFonts w:ascii="Arial Narrow Bold" w:hAnsi="Arial Narrow Bold" w:cs="Tahoma"/>
                <w:color w:val="FFFFFF"/>
                <w:sz w:val="20"/>
                <w:szCs w:val="20"/>
              </w:rPr>
              <w:t>Record Data Here</w:t>
            </w:r>
          </w:p>
        </w:tc>
      </w:tr>
      <w:tr w:rsidR="0048710F" w:rsidRPr="009B2BCB" w14:paraId="6B895A7E" w14:textId="77777777" w:rsidTr="0048710F">
        <w:trPr>
          <w:cantSplit/>
          <w:tblCellSpacing w:w="0" w:type="dxa"/>
        </w:trPr>
        <w:tc>
          <w:tcPr>
            <w:tcW w:w="432" w:type="dxa"/>
          </w:tcPr>
          <w:p w14:paraId="05EACBF5" w14:textId="0204F1A9" w:rsidR="0048710F"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5</w:t>
            </w:r>
          </w:p>
        </w:tc>
        <w:tc>
          <w:tcPr>
            <w:tcW w:w="2160" w:type="dxa"/>
          </w:tcPr>
          <w:p w14:paraId="1B9F1C5F" w14:textId="77777777" w:rsidR="0048710F" w:rsidRPr="009B2BCB" w:rsidRDefault="0048710F"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program staff who have completed training in program area</w:t>
            </w:r>
          </w:p>
        </w:tc>
        <w:tc>
          <w:tcPr>
            <w:tcW w:w="3532" w:type="dxa"/>
          </w:tcPr>
          <w:p w14:paraId="421032FB" w14:textId="77777777" w:rsidR="0048710F" w:rsidRDefault="0048710F"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 xml:space="preserve">umber and percent of program staff who have </w:t>
            </w:r>
            <w:r>
              <w:rPr>
                <w:rFonts w:ascii="Arial Narrow" w:hAnsi="Arial Narrow" w:cs="Tahoma"/>
                <w:color w:val="000000"/>
                <w:sz w:val="18"/>
                <w:szCs w:val="18"/>
              </w:rPr>
              <w:t xml:space="preserve">received formal </w:t>
            </w:r>
            <w:r w:rsidRPr="009B2BCB">
              <w:rPr>
                <w:rFonts w:ascii="Arial Narrow" w:hAnsi="Arial Narrow" w:cs="Tahoma"/>
                <w:color w:val="000000"/>
                <w:sz w:val="18"/>
                <w:szCs w:val="18"/>
              </w:rPr>
              <w:t>training</w:t>
            </w:r>
            <w:r>
              <w:rPr>
                <w:rFonts w:ascii="Arial Narrow" w:hAnsi="Arial Narrow" w:cs="Tahoma"/>
                <w:color w:val="000000"/>
                <w:sz w:val="18"/>
                <w:szCs w:val="18"/>
              </w:rPr>
              <w:t xml:space="preserve"> related to direct service prevention</w:t>
            </w:r>
            <w:r w:rsidRPr="009B2BCB">
              <w:rPr>
                <w:rFonts w:ascii="Arial Narrow" w:hAnsi="Arial Narrow" w:cs="Tahoma"/>
                <w:color w:val="000000"/>
                <w:sz w:val="18"/>
                <w:szCs w:val="18"/>
              </w:rPr>
              <w:t xml:space="preserve"> during the reporting period. </w:t>
            </w:r>
            <w:r>
              <w:rPr>
                <w:rFonts w:ascii="Arial Narrow" w:hAnsi="Arial Narrow" w:cs="Tahoma"/>
                <w:color w:val="000000"/>
                <w:sz w:val="18"/>
                <w:szCs w:val="18"/>
              </w:rPr>
              <w:t>Examples include, but are not limited to, service delivery, training to prevent and respond to juvenile delinquency and victimization; training that addresses the needs of juvenile justice practitioners; training for state and local efforts to build capacity; and training to expand the use of evidence-based practices.</w:t>
            </w:r>
          </w:p>
          <w:p w14:paraId="1C8FDAAA" w14:textId="77777777" w:rsidR="0048710F" w:rsidRPr="009B2BCB" w:rsidRDefault="0048710F" w:rsidP="00F472D1">
            <w:pPr>
              <w:keepLines/>
              <w:spacing w:after="0" w:line="240" w:lineRule="auto"/>
              <w:contextualSpacing/>
              <w:rPr>
                <w:rFonts w:ascii="Arial Narrow" w:hAnsi="Arial Narrow" w:cs="Tahoma"/>
                <w:color w:val="000000"/>
                <w:sz w:val="18"/>
                <w:szCs w:val="18"/>
              </w:rPr>
            </w:pPr>
            <w:r>
              <w:rPr>
                <w:rFonts w:ascii="Arial Narrow" w:hAnsi="Arial Narrow" w:cs="Tahoma"/>
                <w:color w:val="000000"/>
                <w:sz w:val="18"/>
                <w:szCs w:val="18"/>
              </w:rPr>
              <w:t xml:space="preserve">Program records are the preferred data source. </w:t>
            </w:r>
          </w:p>
        </w:tc>
        <w:tc>
          <w:tcPr>
            <w:tcW w:w="3311" w:type="dxa"/>
          </w:tcPr>
          <w:p w14:paraId="55C47111" w14:textId="77777777" w:rsidR="0048710F" w:rsidRPr="005B003C" w:rsidRDefault="0048710F" w:rsidP="00C55086">
            <w:pPr>
              <w:keepLines/>
              <w:numPr>
                <w:ilvl w:val="0"/>
                <w:numId w:val="152"/>
              </w:numPr>
              <w:tabs>
                <w:tab w:val="left" w:pos="288"/>
              </w:tabs>
              <w:spacing w:after="0" w:line="240" w:lineRule="auto"/>
              <w:ind w:left="288" w:hanging="288"/>
              <w:rPr>
                <w:rFonts w:ascii="Arial Narrow" w:hAnsi="Arial Narrow" w:cs="Tahoma"/>
                <w:sz w:val="18"/>
                <w:szCs w:val="18"/>
              </w:rPr>
            </w:pPr>
            <w:r w:rsidRPr="005B003C">
              <w:rPr>
                <w:rFonts w:ascii="Arial Narrow" w:hAnsi="Arial Narrow" w:cs="Tahoma"/>
                <w:sz w:val="18"/>
                <w:szCs w:val="18"/>
              </w:rPr>
              <w:t>Nu</w:t>
            </w:r>
            <w:r>
              <w:rPr>
                <w:rFonts w:ascii="Arial Narrow" w:hAnsi="Arial Narrow" w:cs="Tahoma"/>
                <w:sz w:val="18"/>
                <w:szCs w:val="18"/>
              </w:rPr>
              <w:t>mber of program staff who have completed</w:t>
            </w:r>
            <w:r w:rsidRPr="005B003C">
              <w:rPr>
                <w:rFonts w:ascii="Arial Narrow" w:hAnsi="Arial Narrow" w:cs="Tahoma"/>
                <w:sz w:val="18"/>
                <w:szCs w:val="18"/>
              </w:rPr>
              <w:t xml:space="preserve"> training or </w:t>
            </w:r>
            <w:r>
              <w:rPr>
                <w:rFonts w:ascii="Arial Narrow" w:hAnsi="Arial Narrow" w:cs="Tahoma"/>
                <w:sz w:val="18"/>
                <w:szCs w:val="18"/>
              </w:rPr>
              <w:t xml:space="preserve">a </w:t>
            </w:r>
            <w:r w:rsidRPr="005B003C">
              <w:rPr>
                <w:rFonts w:ascii="Arial Narrow" w:hAnsi="Arial Narrow" w:cs="Tahoma"/>
                <w:sz w:val="18"/>
                <w:szCs w:val="18"/>
              </w:rPr>
              <w:t>formal learning opportunity</w:t>
            </w:r>
            <w:r>
              <w:rPr>
                <w:rFonts w:ascii="Arial Narrow" w:hAnsi="Arial Narrow" w:cs="Tahoma"/>
                <w:sz w:val="18"/>
                <w:szCs w:val="18"/>
              </w:rPr>
              <w:t xml:space="preserve"> during the reporting period</w:t>
            </w:r>
          </w:p>
          <w:p w14:paraId="6C328AB1" w14:textId="77777777" w:rsidR="0048710F" w:rsidRPr="005B003C" w:rsidRDefault="0048710F" w:rsidP="00C55086">
            <w:pPr>
              <w:keepLines/>
              <w:numPr>
                <w:ilvl w:val="0"/>
                <w:numId w:val="152"/>
              </w:numPr>
              <w:tabs>
                <w:tab w:val="left" w:pos="288"/>
              </w:tabs>
              <w:spacing w:after="0" w:line="240" w:lineRule="auto"/>
              <w:ind w:left="288" w:hanging="288"/>
              <w:rPr>
                <w:rFonts w:ascii="Arial Narrow" w:hAnsi="Arial Narrow" w:cs="Tahoma"/>
                <w:sz w:val="18"/>
                <w:szCs w:val="18"/>
              </w:rPr>
            </w:pPr>
            <w:r w:rsidRPr="005B003C">
              <w:rPr>
                <w:rFonts w:ascii="Arial Narrow" w:hAnsi="Arial Narrow" w:cs="Tahoma"/>
                <w:sz w:val="18"/>
                <w:szCs w:val="18"/>
              </w:rPr>
              <w:t>Number of program staff enrolled</w:t>
            </w:r>
            <w:r>
              <w:rPr>
                <w:rFonts w:ascii="Arial Narrow" w:hAnsi="Arial Narrow" w:cs="Tahoma"/>
                <w:sz w:val="18"/>
                <w:szCs w:val="18"/>
              </w:rPr>
              <w:t xml:space="preserve"> in the training or formal learning opportunity during the reporting period</w:t>
            </w:r>
          </w:p>
          <w:p w14:paraId="69FF8941" w14:textId="77777777" w:rsidR="0048710F" w:rsidRPr="005B003C" w:rsidRDefault="0048710F" w:rsidP="00C55086">
            <w:pPr>
              <w:keepLines/>
              <w:numPr>
                <w:ilvl w:val="0"/>
                <w:numId w:val="152"/>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w:t>
            </w:r>
            <w:r w:rsidRPr="005B003C">
              <w:rPr>
                <w:rFonts w:ascii="Arial Narrow" w:hAnsi="Arial Narrow" w:cs="Tahoma"/>
                <w:sz w:val="18"/>
                <w:szCs w:val="18"/>
              </w:rPr>
              <w:t>A/B</w:t>
            </w:r>
            <w:r>
              <w:rPr>
                <w:rFonts w:ascii="Arial Narrow" w:hAnsi="Arial Narrow" w:cs="Tahoma"/>
                <w:sz w:val="18"/>
                <w:szCs w:val="18"/>
              </w:rPr>
              <w:t>)</w:t>
            </w:r>
          </w:p>
        </w:tc>
        <w:tc>
          <w:tcPr>
            <w:tcW w:w="1584" w:type="dxa"/>
          </w:tcPr>
          <w:p w14:paraId="0B41849E" w14:textId="77777777" w:rsidR="0048710F" w:rsidRPr="009B2BCB" w:rsidRDefault="0048710F" w:rsidP="00811B31">
            <w:pPr>
              <w:keepLines/>
              <w:spacing w:line="218" w:lineRule="atLeast"/>
              <w:rPr>
                <w:rFonts w:ascii="Arial Narrow" w:hAnsi="Arial Narrow" w:cs="Tahoma"/>
                <w:color w:val="000000"/>
                <w:sz w:val="18"/>
                <w:szCs w:val="18"/>
              </w:rPr>
            </w:pPr>
          </w:p>
        </w:tc>
      </w:tr>
      <w:tr w:rsidR="0048710F" w:rsidRPr="009B2BCB" w14:paraId="6F17D05E" w14:textId="77777777" w:rsidTr="0048710F">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CA02D93" w14:textId="77BDDF18" w:rsidR="0048710F"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6</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010C02" w14:textId="77777777" w:rsidR="0048710F" w:rsidRPr="009B2BCB" w:rsidRDefault="0048710F" w:rsidP="00811B31">
            <w:pPr>
              <w:keepLines/>
              <w:spacing w:line="218" w:lineRule="atLeast"/>
              <w:rPr>
                <w:rFonts w:ascii="Arial Narrow" w:hAnsi="Arial Narrow" w:cs="Tahoma"/>
                <w:color w:val="000000"/>
                <w:sz w:val="18"/>
                <w:szCs w:val="18"/>
              </w:rPr>
            </w:pPr>
            <w:r w:rsidRPr="00A31B76">
              <w:rPr>
                <w:rFonts w:ascii="Arial Narrow" w:hAnsi="Arial Narrow" w:cs="Tahoma"/>
                <w:color w:val="000000"/>
                <w:sz w:val="18"/>
                <w:szCs w:val="18"/>
              </w:rPr>
              <w:t xml:space="preserve">Number and percent of </w:t>
            </w:r>
            <w:r>
              <w:rPr>
                <w:rFonts w:ascii="Arial Narrow" w:hAnsi="Arial Narrow" w:cs="Tahoma"/>
                <w:color w:val="000000"/>
                <w:sz w:val="18"/>
                <w:szCs w:val="18"/>
              </w:rPr>
              <w:t>program staff</w:t>
            </w:r>
            <w:r w:rsidRPr="00A31B76">
              <w:rPr>
                <w:rFonts w:ascii="Arial Narrow" w:hAnsi="Arial Narrow" w:cs="Tahoma"/>
                <w:color w:val="000000"/>
                <w:sz w:val="18"/>
                <w:szCs w:val="18"/>
              </w:rPr>
              <w:t xml:space="preserve"> with increased knowledge of program area</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369DFD" w14:textId="5A820BF3" w:rsidR="0048710F" w:rsidRDefault="0048710F" w:rsidP="00811B31">
            <w:pPr>
              <w:keepLines/>
              <w:spacing w:line="218" w:lineRule="atLeast"/>
              <w:rPr>
                <w:rFonts w:ascii="Arial Narrow" w:hAnsi="Arial Narrow" w:cs="Tahoma"/>
                <w:color w:val="000000"/>
                <w:sz w:val="18"/>
                <w:szCs w:val="18"/>
              </w:rPr>
            </w:pPr>
            <w:r w:rsidRPr="004B58A0">
              <w:rPr>
                <w:rFonts w:ascii="Arial Narrow" w:hAnsi="Arial Narrow" w:cs="Tahoma"/>
                <w:color w:val="000000"/>
                <w:sz w:val="18"/>
                <w:szCs w:val="18"/>
              </w:rPr>
              <w:t>This measure</w:t>
            </w:r>
            <w:r>
              <w:rPr>
                <w:rFonts w:ascii="Arial Narrow" w:hAnsi="Arial Narrow" w:cs="Tahoma"/>
                <w:color w:val="000000"/>
                <w:sz w:val="18"/>
                <w:szCs w:val="18"/>
              </w:rPr>
              <w:t xml:space="preserve"> represents the number of program staff</w:t>
            </w:r>
            <w:r w:rsidRPr="004B58A0">
              <w:rPr>
                <w:rFonts w:ascii="Arial Narrow" w:hAnsi="Arial Narrow" w:cs="Tahoma"/>
                <w:color w:val="000000"/>
                <w:sz w:val="18"/>
                <w:szCs w:val="18"/>
              </w:rPr>
              <w:t xml:space="preserve"> who exhibit an increased knowledge of the program area after participating in training. Use of pre- and posttests is preferred.</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57D717" w14:textId="77777777" w:rsidR="0048710F" w:rsidRPr="0048710F" w:rsidRDefault="0048710F" w:rsidP="00C55086">
            <w:pPr>
              <w:keepLines/>
              <w:numPr>
                <w:ilvl w:val="0"/>
                <w:numId w:val="31"/>
              </w:numPr>
              <w:tabs>
                <w:tab w:val="left" w:pos="288"/>
              </w:tabs>
              <w:spacing w:after="0" w:line="240" w:lineRule="auto"/>
              <w:ind w:left="288" w:hanging="288"/>
              <w:rPr>
                <w:rFonts w:ascii="Arial Narrow" w:hAnsi="Arial Narrow" w:cs="Tahoma"/>
                <w:sz w:val="18"/>
                <w:szCs w:val="18"/>
              </w:rPr>
            </w:pPr>
            <w:r w:rsidRPr="0048710F">
              <w:rPr>
                <w:rFonts w:ascii="Arial Narrow" w:hAnsi="Arial Narrow" w:cs="Tahoma"/>
                <w:sz w:val="18"/>
                <w:szCs w:val="18"/>
              </w:rPr>
              <w:t>Number of program staff trained during the reporting period who report increased knowledge</w:t>
            </w:r>
          </w:p>
          <w:p w14:paraId="19E36194" w14:textId="77777777" w:rsidR="0048710F" w:rsidRPr="0048710F" w:rsidRDefault="0048710F" w:rsidP="00C55086">
            <w:pPr>
              <w:keepLines/>
              <w:numPr>
                <w:ilvl w:val="0"/>
                <w:numId w:val="31"/>
              </w:numPr>
              <w:tabs>
                <w:tab w:val="left" w:pos="288"/>
              </w:tabs>
              <w:spacing w:after="0" w:line="240" w:lineRule="auto"/>
              <w:ind w:left="288" w:hanging="288"/>
              <w:rPr>
                <w:rFonts w:ascii="Arial Narrow" w:hAnsi="Arial Narrow" w:cs="Tahoma"/>
                <w:sz w:val="18"/>
                <w:szCs w:val="18"/>
              </w:rPr>
            </w:pPr>
            <w:r w:rsidRPr="0048710F">
              <w:rPr>
                <w:rFonts w:ascii="Arial Narrow" w:hAnsi="Arial Narrow" w:cs="Tahoma"/>
                <w:sz w:val="18"/>
                <w:szCs w:val="18"/>
              </w:rPr>
              <w:t>Number of program staff trained during the reporting period and returning surveys</w:t>
            </w:r>
          </w:p>
          <w:p w14:paraId="43232489" w14:textId="77777777" w:rsidR="0048710F" w:rsidRPr="00A31B76" w:rsidRDefault="0048710F" w:rsidP="00C55086">
            <w:pPr>
              <w:pStyle w:val="ListParagraph"/>
              <w:keepLines/>
              <w:numPr>
                <w:ilvl w:val="0"/>
                <w:numId w:val="31"/>
              </w:numPr>
              <w:tabs>
                <w:tab w:val="left" w:pos="288"/>
              </w:tabs>
              <w:spacing w:after="0" w:line="240" w:lineRule="auto"/>
              <w:rPr>
                <w:rFonts w:ascii="Arial Narrow" w:hAnsi="Arial Narrow" w:cs="Tahoma"/>
                <w:sz w:val="18"/>
                <w:szCs w:val="18"/>
              </w:rPr>
            </w:pPr>
            <w:r w:rsidRPr="0048710F">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363D7755" w14:textId="77777777" w:rsidR="0048710F" w:rsidRPr="009B2BCB" w:rsidRDefault="0048710F" w:rsidP="00811B31">
            <w:pPr>
              <w:keepLines/>
              <w:spacing w:line="218" w:lineRule="atLeast"/>
              <w:rPr>
                <w:rFonts w:ascii="Arial Narrow" w:hAnsi="Arial Narrow" w:cs="Tahoma"/>
                <w:color w:val="000000"/>
                <w:sz w:val="18"/>
                <w:szCs w:val="18"/>
              </w:rPr>
            </w:pPr>
          </w:p>
        </w:tc>
      </w:tr>
      <w:tr w:rsidR="0048710F" w:rsidRPr="009B2BCB" w14:paraId="7918D925" w14:textId="77777777" w:rsidTr="0048710F">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3859C49" w14:textId="2CF3B326" w:rsidR="0048710F"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7</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C97D67" w14:textId="77777777" w:rsidR="0048710F" w:rsidRPr="0048710F" w:rsidRDefault="0048710F" w:rsidP="00811B31">
            <w:pPr>
              <w:keepLines/>
              <w:spacing w:line="218" w:lineRule="atLeast"/>
              <w:rPr>
                <w:rFonts w:ascii="Arial Narrow" w:hAnsi="Arial Narrow" w:cs="Tahoma"/>
                <w:b/>
                <w:color w:val="000000"/>
                <w:sz w:val="18"/>
                <w:szCs w:val="18"/>
              </w:rPr>
            </w:pPr>
            <w:r w:rsidRPr="0048710F">
              <w:rPr>
                <w:rFonts w:ascii="Arial Narrow" w:hAnsi="Arial Narrow" w:cs="Tahoma"/>
                <w:b/>
                <w:color w:val="000000"/>
                <w:sz w:val="18"/>
                <w:szCs w:val="18"/>
              </w:rPr>
              <w:t>Number and percent of program youth completing program requirements</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DCACF1" w14:textId="77777777" w:rsidR="0048710F" w:rsidRDefault="0048710F" w:rsidP="00811B31">
            <w:pPr>
              <w:keepLines/>
              <w:spacing w:line="218" w:lineRule="atLeast"/>
              <w:rPr>
                <w:rFonts w:ascii="Arial Narrow" w:hAnsi="Arial Narrow" w:cs="Tahoma"/>
                <w:color w:val="000000"/>
                <w:sz w:val="18"/>
                <w:szCs w:val="18"/>
              </w:rPr>
            </w:pPr>
            <w:r w:rsidRPr="007635F6">
              <w:rPr>
                <w:rFonts w:ascii="Arial Narrow" w:hAnsi="Arial Narrow" w:cs="Tahoma"/>
                <w:color w:val="000000"/>
                <w:sz w:val="18"/>
                <w:szCs w:val="18"/>
              </w:rPr>
              <w:t xml:space="preserve">The number and percent of program youth who have </w:t>
            </w:r>
            <w:r w:rsidRPr="0048710F">
              <w:rPr>
                <w:rFonts w:ascii="Arial Narrow" w:hAnsi="Arial Narrow" w:cs="Tahoma"/>
                <w:color w:val="000000"/>
                <w:sz w:val="18"/>
                <w:szCs w:val="18"/>
              </w:rPr>
              <w:t>successfully</w:t>
            </w:r>
            <w:r w:rsidRPr="007635F6">
              <w:rPr>
                <w:rFonts w:ascii="Arial Narrow" w:hAnsi="Arial Narrow" w:cs="Tahoma"/>
                <w:color w:val="000000"/>
                <w:sz w:val="18"/>
                <w:szCs w:val="18"/>
              </w:rPr>
              <w:t xml:space="preserve"> fulfilled all program obligations and requirements. This does not include youth who are still in ongoing programs. Program o</w:t>
            </w:r>
            <w:r>
              <w:rPr>
                <w:rFonts w:ascii="Arial Narrow" w:hAnsi="Arial Narrow" w:cs="Tahoma"/>
                <w:color w:val="000000"/>
                <w:sz w:val="18"/>
                <w:szCs w:val="18"/>
              </w:rPr>
              <w:t>bligations will vary by program</w:t>
            </w:r>
            <w:r w:rsidRPr="007635F6">
              <w:rPr>
                <w:rFonts w:ascii="Arial Narrow" w:hAnsi="Arial Narrow" w:cs="Tahoma"/>
                <w:color w:val="000000"/>
                <w:sz w:val="18"/>
                <w:szCs w:val="18"/>
              </w:rPr>
              <w:t>, but they should be a predefined list of requirements or obligations that youth must meet before program completion, such as attendance and participation at a certain number of meetin</w:t>
            </w:r>
            <w:r>
              <w:rPr>
                <w:rFonts w:ascii="Arial Narrow" w:hAnsi="Arial Narrow" w:cs="Tahoma"/>
                <w:color w:val="000000"/>
                <w:sz w:val="18"/>
                <w:szCs w:val="18"/>
              </w:rPr>
              <w:t>gs or events</w:t>
            </w:r>
            <w:r w:rsidRPr="007635F6">
              <w:rPr>
                <w:rFonts w:ascii="Arial Narrow" w:hAnsi="Arial Narrow" w:cs="Tahoma"/>
                <w:color w:val="000000"/>
                <w:sz w:val="18"/>
                <w:szCs w:val="18"/>
              </w:rPr>
              <w:t xml:space="preserve">. </w:t>
            </w:r>
          </w:p>
          <w:p w14:paraId="356DDE75" w14:textId="77777777" w:rsidR="0048710F" w:rsidRPr="007635F6" w:rsidRDefault="0048710F" w:rsidP="00811B31">
            <w:pPr>
              <w:keepLines/>
              <w:spacing w:line="218" w:lineRule="atLeast"/>
              <w:rPr>
                <w:rFonts w:ascii="Arial Narrow" w:hAnsi="Arial Narrow" w:cs="Tahoma"/>
                <w:color w:val="000000"/>
                <w:sz w:val="18"/>
                <w:szCs w:val="18"/>
              </w:rPr>
            </w:pPr>
            <w:r w:rsidRPr="007635F6">
              <w:rPr>
                <w:rFonts w:ascii="Arial Narrow" w:hAnsi="Arial Narrow" w:cs="Tahoma"/>
                <w:color w:val="000000"/>
                <w:sz w:val="18"/>
                <w:szCs w:val="18"/>
              </w:rPr>
              <w:t xml:space="preserve">The total number of youth (the B value) includes those youth who have exited successfully as well as those who have exited unsuccessfully. </w:t>
            </w:r>
          </w:p>
          <w:p w14:paraId="29DEA962" w14:textId="77777777" w:rsidR="0048710F" w:rsidRPr="009B2BCB" w:rsidRDefault="0048710F" w:rsidP="00F472D1">
            <w:pPr>
              <w:keepLines/>
              <w:spacing w:after="0" w:line="240" w:lineRule="auto"/>
              <w:rPr>
                <w:rFonts w:ascii="Arial Narrow" w:hAnsi="Arial Narrow" w:cs="Tahoma"/>
                <w:color w:val="000000"/>
                <w:sz w:val="18"/>
                <w:szCs w:val="18"/>
              </w:rPr>
            </w:pPr>
            <w:r w:rsidRPr="007635F6">
              <w:rPr>
                <w:rFonts w:ascii="Arial Narrow" w:hAnsi="Arial Narrow" w:cs="Tahoma"/>
                <w:color w:val="000000"/>
                <w:sz w:val="18"/>
                <w:szCs w:val="18"/>
              </w:rPr>
              <w:t xml:space="preserve">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4E5BF" w14:textId="77777777" w:rsidR="0048710F" w:rsidRDefault="0048710F" w:rsidP="00C55086">
            <w:pPr>
              <w:keepLines/>
              <w:numPr>
                <w:ilvl w:val="0"/>
                <w:numId w:val="47"/>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program youth who exited the program having completed program requirements</w:t>
            </w:r>
          </w:p>
          <w:p w14:paraId="62BEC5B9" w14:textId="77777777" w:rsidR="0048710F" w:rsidRDefault="0048710F" w:rsidP="00C55086">
            <w:pPr>
              <w:keepLines/>
              <w:numPr>
                <w:ilvl w:val="0"/>
                <w:numId w:val="47"/>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who exited the program during the reporting period (either successfully or unsuccessfully)</w:t>
            </w:r>
          </w:p>
          <w:p w14:paraId="4BB43547" w14:textId="77777777" w:rsidR="0048710F" w:rsidRPr="005B003C" w:rsidRDefault="0048710F" w:rsidP="00C55086">
            <w:pPr>
              <w:keepLines/>
              <w:numPr>
                <w:ilvl w:val="0"/>
                <w:numId w:val="47"/>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B6CD449" w14:textId="77777777" w:rsidR="0048710F" w:rsidRPr="009B2BCB" w:rsidRDefault="0048710F" w:rsidP="00811B31">
            <w:pPr>
              <w:keepLines/>
              <w:spacing w:line="218" w:lineRule="atLeast"/>
              <w:rPr>
                <w:rFonts w:ascii="Arial Narrow" w:hAnsi="Arial Narrow" w:cs="Tahoma"/>
                <w:color w:val="000000"/>
                <w:sz w:val="18"/>
                <w:szCs w:val="18"/>
              </w:rPr>
            </w:pPr>
          </w:p>
        </w:tc>
      </w:tr>
      <w:tr w:rsidR="0048710F" w:rsidRPr="009B2BCB" w14:paraId="7B614D9E" w14:textId="77777777" w:rsidTr="0048710F">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B6094D6" w14:textId="1802656F" w:rsidR="0048710F"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8</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3AAB63" w14:textId="77777777" w:rsidR="0048710F" w:rsidRPr="0048710F" w:rsidRDefault="0048710F" w:rsidP="00811B31">
            <w:pPr>
              <w:keepLines/>
              <w:spacing w:line="218" w:lineRule="atLeast"/>
              <w:rPr>
                <w:rFonts w:ascii="Arial Narrow" w:hAnsi="Arial Narrow" w:cs="Tahoma"/>
                <w:b/>
                <w:color w:val="000000"/>
                <w:sz w:val="18"/>
                <w:szCs w:val="18"/>
              </w:rPr>
            </w:pPr>
            <w:r w:rsidRPr="0048710F">
              <w:rPr>
                <w:rFonts w:ascii="Arial Narrow" w:hAnsi="Arial Narrow" w:cs="Tahoma"/>
                <w:b/>
                <w:color w:val="000000"/>
                <w:sz w:val="18"/>
                <w:szCs w:val="18"/>
              </w:rPr>
              <w:t>Number and percent of families completing program requirements</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CDC00C" w14:textId="77777777" w:rsidR="0048710F" w:rsidRDefault="0048710F"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The number and percent of families (families may include parents, guardians, siblings, extended guardians, and anyone a youth identifies as a family member)</w:t>
            </w:r>
            <w:r w:rsidRPr="00EE164A">
              <w:rPr>
                <w:rFonts w:ascii="Arial Narrow" w:hAnsi="Arial Narrow" w:cs="Tahoma"/>
                <w:color w:val="000000"/>
                <w:sz w:val="18"/>
                <w:szCs w:val="18"/>
              </w:rPr>
              <w:t xml:space="preserve"> who have </w:t>
            </w:r>
            <w:r w:rsidRPr="0048710F">
              <w:rPr>
                <w:rFonts w:ascii="Arial Narrow" w:hAnsi="Arial Narrow" w:cs="Tahoma"/>
                <w:color w:val="000000"/>
                <w:sz w:val="18"/>
                <w:szCs w:val="18"/>
              </w:rPr>
              <w:t>successfully</w:t>
            </w:r>
            <w:r w:rsidRPr="00EE164A">
              <w:rPr>
                <w:rFonts w:ascii="Arial Narrow" w:hAnsi="Arial Narrow" w:cs="Tahoma"/>
                <w:color w:val="000000"/>
                <w:sz w:val="18"/>
                <w:szCs w:val="18"/>
              </w:rPr>
              <w:t xml:space="preserve"> fulfilled all program obligations and requirements during the reporting period. </w:t>
            </w:r>
          </w:p>
          <w:p w14:paraId="5A9C8627" w14:textId="77777777" w:rsidR="0048710F" w:rsidRDefault="0048710F"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This does not include families</w:t>
            </w:r>
            <w:r w:rsidRPr="00EE164A">
              <w:rPr>
                <w:rFonts w:ascii="Arial Narrow" w:hAnsi="Arial Narrow" w:cs="Tahoma"/>
                <w:color w:val="000000"/>
                <w:sz w:val="18"/>
                <w:szCs w:val="18"/>
              </w:rPr>
              <w:t xml:space="preserve"> who are still in ongoing programs. Program obligations will vary by program but sh</w:t>
            </w:r>
            <w:r>
              <w:rPr>
                <w:rFonts w:ascii="Arial Narrow" w:hAnsi="Arial Narrow" w:cs="Tahoma"/>
                <w:color w:val="000000"/>
                <w:sz w:val="18"/>
                <w:szCs w:val="18"/>
              </w:rPr>
              <w:t>ould be a predefined list of re</w:t>
            </w:r>
            <w:r w:rsidRPr="00EE164A">
              <w:rPr>
                <w:rFonts w:ascii="Arial Narrow" w:hAnsi="Arial Narrow" w:cs="Tahoma"/>
                <w:color w:val="000000"/>
                <w:sz w:val="18"/>
                <w:szCs w:val="18"/>
              </w:rPr>
              <w:t xml:space="preserve">quirements or obligations that clients must meet before program completion. </w:t>
            </w:r>
          </w:p>
          <w:p w14:paraId="69894B2F" w14:textId="77777777" w:rsidR="0048710F" w:rsidRDefault="0048710F"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The total number of families</w:t>
            </w:r>
            <w:r w:rsidRPr="00EE164A">
              <w:rPr>
                <w:rFonts w:ascii="Arial Narrow" w:hAnsi="Arial Narrow" w:cs="Tahoma"/>
                <w:color w:val="000000"/>
                <w:sz w:val="18"/>
                <w:szCs w:val="18"/>
              </w:rPr>
              <w:t xml:space="preserve"> includes those who have exited successfully as well as those who have exited unsuccessfully. </w:t>
            </w:r>
          </w:p>
          <w:p w14:paraId="1601BBF0" w14:textId="77777777" w:rsidR="0048710F" w:rsidRPr="009B2BCB" w:rsidRDefault="0048710F" w:rsidP="00F472D1">
            <w:pPr>
              <w:keepLines/>
              <w:spacing w:after="0" w:line="240" w:lineRule="auto"/>
              <w:rPr>
                <w:rFonts w:ascii="Arial Narrow" w:hAnsi="Arial Narrow" w:cs="Tahoma"/>
                <w:color w:val="000000"/>
                <w:sz w:val="18"/>
                <w:szCs w:val="18"/>
              </w:rPr>
            </w:pPr>
            <w:r w:rsidRPr="00EE164A">
              <w:rPr>
                <w:rFonts w:ascii="Arial Narrow" w:hAnsi="Arial Narrow" w:cs="Tahoma"/>
                <w:color w:val="000000"/>
                <w:sz w:val="18"/>
                <w:szCs w:val="18"/>
              </w:rPr>
              <w:t xml:space="preserve">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93A474" w14:textId="77777777" w:rsidR="0048710F" w:rsidRDefault="0048710F" w:rsidP="00C55086">
            <w:pPr>
              <w:keepLines/>
              <w:numPr>
                <w:ilvl w:val="0"/>
                <w:numId w:val="48"/>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families who exited the program having completed program requirements</w:t>
            </w:r>
          </w:p>
          <w:p w14:paraId="4A18CDCE" w14:textId="77777777" w:rsidR="0048710F" w:rsidRDefault="0048710F" w:rsidP="00C55086">
            <w:pPr>
              <w:keepLines/>
              <w:numPr>
                <w:ilvl w:val="0"/>
                <w:numId w:val="48"/>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families who exited the program during the reporting period (either successfully or unsuccessfully)</w:t>
            </w:r>
          </w:p>
          <w:p w14:paraId="349C459B" w14:textId="77777777" w:rsidR="0048710F" w:rsidRPr="005B003C" w:rsidRDefault="0048710F" w:rsidP="00C55086">
            <w:pPr>
              <w:keepLines/>
              <w:numPr>
                <w:ilvl w:val="0"/>
                <w:numId w:val="48"/>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A27291E" w14:textId="77777777" w:rsidR="0048710F" w:rsidRPr="009B2BCB" w:rsidRDefault="0048710F" w:rsidP="00811B31">
            <w:pPr>
              <w:keepLines/>
              <w:spacing w:line="218" w:lineRule="atLeast"/>
              <w:rPr>
                <w:rFonts w:ascii="Arial Narrow" w:hAnsi="Arial Narrow" w:cs="Tahoma"/>
                <w:color w:val="000000"/>
                <w:sz w:val="18"/>
                <w:szCs w:val="18"/>
              </w:rPr>
            </w:pPr>
          </w:p>
        </w:tc>
      </w:tr>
      <w:tr w:rsidR="0048710F" w:rsidRPr="009B2BCB" w14:paraId="6DF13F32" w14:textId="77777777" w:rsidTr="009811B3">
        <w:trPr>
          <w:cantSplit/>
          <w:tblCellSpacing w:w="0" w:type="dxa"/>
        </w:trPr>
        <w:tc>
          <w:tcPr>
            <w:tcW w:w="11019" w:type="dxa"/>
            <w:gridSpan w:val="5"/>
            <w:shd w:val="clear" w:color="auto" w:fill="DBE5F1" w:themeFill="accent1" w:themeFillTint="33"/>
          </w:tcPr>
          <w:p w14:paraId="036FAA9F" w14:textId="72321564" w:rsidR="0048710F" w:rsidRPr="0048710F" w:rsidRDefault="002B7A7E" w:rsidP="00B27D6D">
            <w:pPr>
              <w:keepLines/>
              <w:spacing w:after="0" w:line="218" w:lineRule="atLeast"/>
              <w:rPr>
                <w:rFonts w:ascii="Arial Narrow" w:hAnsi="Arial Narrow" w:cs="Tahoma"/>
                <w:color w:val="000000"/>
                <w:sz w:val="18"/>
                <w:szCs w:val="18"/>
              </w:rPr>
            </w:pPr>
            <w:r w:rsidRPr="002B7A7E">
              <w:rPr>
                <w:rFonts w:ascii="Arial Narrow" w:hAnsi="Arial Narrow" w:cs="Tahoma"/>
                <w:color w:val="000000"/>
                <w:sz w:val="18"/>
                <w:szCs w:val="18"/>
              </w:rPr>
              <w:lastRenderedPageBreak/>
              <w:t>The following measures focus on short and long term targeted outcomes and behavior changes for youth who received services. Must report on at least one outcome.</w:t>
            </w:r>
          </w:p>
        </w:tc>
      </w:tr>
      <w:tr w:rsidR="002D188E" w:rsidRPr="009B2BCB" w14:paraId="265E9C93" w14:textId="77777777" w:rsidTr="00F472D1">
        <w:trPr>
          <w:cantSplit/>
          <w:trHeight w:val="2143"/>
          <w:tblCellSpacing w:w="0" w:type="dxa"/>
        </w:trPr>
        <w:tc>
          <w:tcPr>
            <w:tcW w:w="432" w:type="dxa"/>
          </w:tcPr>
          <w:p w14:paraId="11DD295E" w14:textId="139AE80C" w:rsidR="002D188E"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9a</w:t>
            </w:r>
          </w:p>
        </w:tc>
        <w:tc>
          <w:tcPr>
            <w:tcW w:w="2160" w:type="dxa"/>
          </w:tcPr>
          <w:p w14:paraId="730EE671" w14:textId="77777777" w:rsidR="002D188E"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Social competence</w:t>
            </w:r>
          </w:p>
          <w:p w14:paraId="54326FB1" w14:textId="695167FB" w:rsidR="002D188E" w:rsidRPr="00EE164A"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Pr>
          <w:p w14:paraId="2DF3B158" w14:textId="77777777" w:rsidR="002D188E" w:rsidRDefault="002D188E"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w:t>
            </w:r>
            <w:r w:rsidRPr="00EE164A">
              <w:rPr>
                <w:rFonts w:ascii="Arial Narrow" w:hAnsi="Arial Narrow" w:cs="Tahoma"/>
                <w:color w:val="000000"/>
                <w:sz w:val="18"/>
                <w:szCs w:val="18"/>
              </w:rPr>
              <w:t>he number and percent of program youth who have exhibited a desired change in social competencies during the reporting period. Social competence is the ability to achieve personal goals in social interaction while simultaneo</w:t>
            </w:r>
            <w:r>
              <w:rPr>
                <w:rFonts w:ascii="Arial Narrow" w:hAnsi="Arial Narrow" w:cs="Tahoma"/>
                <w:color w:val="000000"/>
                <w:sz w:val="18"/>
                <w:szCs w:val="18"/>
              </w:rPr>
              <w:t>usly maintaining positive relat</w:t>
            </w:r>
            <w:r w:rsidRPr="00EE164A">
              <w:rPr>
                <w:rFonts w:ascii="Arial Narrow" w:hAnsi="Arial Narrow" w:cs="Tahoma"/>
                <w:color w:val="000000"/>
                <w:sz w:val="18"/>
                <w:szCs w:val="18"/>
              </w:rPr>
              <w:t xml:space="preserve">ionships with others over time and across situations. </w:t>
            </w:r>
          </w:p>
          <w:p w14:paraId="5AAFDAC3" w14:textId="77777777" w:rsidR="002D188E" w:rsidRPr="009B2BCB" w:rsidRDefault="002D188E" w:rsidP="00F472D1">
            <w:pPr>
              <w:keepLines/>
              <w:spacing w:after="0" w:line="240" w:lineRule="auto"/>
              <w:contextualSpacing/>
              <w:rPr>
                <w:rFonts w:ascii="Arial Narrow" w:hAnsi="Arial Narrow" w:cs="Tahoma"/>
                <w:color w:val="000000"/>
                <w:sz w:val="18"/>
                <w:szCs w:val="18"/>
              </w:rPr>
            </w:pPr>
            <w:r>
              <w:rPr>
                <w:rFonts w:ascii="Arial Narrow" w:hAnsi="Arial Narrow" w:cs="Tahoma"/>
                <w:color w:val="000000"/>
                <w:sz w:val="18"/>
                <w:szCs w:val="18"/>
              </w:rPr>
              <w:t>Self-</w:t>
            </w:r>
            <w:r w:rsidRPr="00EE164A">
              <w:rPr>
                <w:rFonts w:ascii="Arial Narrow" w:hAnsi="Arial Narrow" w:cs="Tahoma"/>
                <w:color w:val="000000"/>
                <w:sz w:val="18"/>
                <w:szCs w:val="18"/>
              </w:rPr>
              <w:t xml:space="preserve">report or staff ratings are the most likely data sources. </w:t>
            </w:r>
          </w:p>
        </w:tc>
        <w:tc>
          <w:tcPr>
            <w:tcW w:w="3311" w:type="dxa"/>
          </w:tcPr>
          <w:p w14:paraId="27685683" w14:textId="77777777" w:rsidR="002D188E" w:rsidRDefault="002D188E" w:rsidP="00C55086">
            <w:pPr>
              <w:keepLines/>
              <w:numPr>
                <w:ilvl w:val="0"/>
                <w:numId w:val="55"/>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program youth served during the reporting period with the noted behavioral change</w:t>
            </w:r>
          </w:p>
          <w:p w14:paraId="68CBBA1A" w14:textId="77777777" w:rsidR="002D188E" w:rsidRDefault="002D188E" w:rsidP="00C55086">
            <w:pPr>
              <w:keepLines/>
              <w:numPr>
                <w:ilvl w:val="0"/>
                <w:numId w:val="55"/>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receiving services for the target behavior during the reporting period</w:t>
            </w:r>
          </w:p>
          <w:p w14:paraId="6AAF6177" w14:textId="77777777" w:rsidR="002D188E" w:rsidRPr="005B003C" w:rsidRDefault="002D188E" w:rsidP="00C55086">
            <w:pPr>
              <w:keepLines/>
              <w:numPr>
                <w:ilvl w:val="0"/>
                <w:numId w:val="55"/>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Pr>
          <w:p w14:paraId="653B1341" w14:textId="77777777" w:rsidR="002D188E" w:rsidRPr="009B2BCB" w:rsidRDefault="002D188E" w:rsidP="00811B31">
            <w:pPr>
              <w:keepLines/>
              <w:spacing w:line="218" w:lineRule="atLeast"/>
              <w:rPr>
                <w:rFonts w:ascii="Arial Narrow" w:hAnsi="Arial Narrow" w:cs="Tahoma"/>
                <w:color w:val="000000"/>
                <w:sz w:val="18"/>
                <w:szCs w:val="18"/>
              </w:rPr>
            </w:pPr>
          </w:p>
        </w:tc>
      </w:tr>
      <w:tr w:rsidR="002D188E" w:rsidRPr="009B2BCB" w14:paraId="74D1101D" w14:textId="77777777" w:rsidTr="00F472D1">
        <w:trPr>
          <w:cantSplit/>
          <w:trHeight w:val="3259"/>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46EDD21" w14:textId="40405252" w:rsidR="002D188E"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9a</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25FBBB" w14:textId="77777777" w:rsidR="002D188E"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Social competence </w:t>
            </w:r>
          </w:p>
          <w:p w14:paraId="7836E602" w14:textId="77777777" w:rsidR="002D188E" w:rsidRPr="00EE164A"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22D9F4" w14:textId="77777777" w:rsidR="002D188E" w:rsidRDefault="002D188E"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w:t>
            </w:r>
            <w:r w:rsidRPr="00EE164A">
              <w:rPr>
                <w:rFonts w:ascii="Arial Narrow" w:hAnsi="Arial Narrow" w:cs="Tahoma"/>
                <w:color w:val="000000"/>
                <w:sz w:val="18"/>
                <w:szCs w:val="18"/>
              </w:rPr>
              <w:t>he number and percent of program youth who exhibited a desired ch</w:t>
            </w:r>
            <w:r>
              <w:rPr>
                <w:rFonts w:ascii="Arial Narrow" w:hAnsi="Arial Narrow" w:cs="Tahoma"/>
                <w:color w:val="000000"/>
                <w:sz w:val="18"/>
                <w:szCs w:val="18"/>
              </w:rPr>
              <w:t>ange in social competencies 6–1</w:t>
            </w:r>
            <w:r w:rsidRPr="00EE164A">
              <w:rPr>
                <w:rFonts w:ascii="Arial Narrow" w:hAnsi="Arial Narrow" w:cs="Tahoma"/>
                <w:color w:val="000000"/>
                <w:sz w:val="18"/>
                <w:szCs w:val="18"/>
              </w:rPr>
              <w:t xml:space="preserve">2 months after exiting the program. Social competence is defined as the ability to achieve personal goals in social interaction while simultaneously maintaining positive relationships with others over time and across situations. </w:t>
            </w:r>
          </w:p>
          <w:p w14:paraId="25D886FB" w14:textId="77777777" w:rsidR="002D188E" w:rsidRDefault="002D188E" w:rsidP="00811B31">
            <w:pPr>
              <w:keepLines/>
              <w:spacing w:line="218" w:lineRule="atLeast"/>
              <w:rPr>
                <w:rFonts w:ascii="Arial Narrow" w:hAnsi="Arial Narrow" w:cs="Tahoma"/>
                <w:color w:val="000000"/>
                <w:sz w:val="18"/>
                <w:szCs w:val="18"/>
              </w:rPr>
            </w:pPr>
            <w:r w:rsidRPr="00EE164A">
              <w:rPr>
                <w:rFonts w:ascii="Arial Narrow" w:hAnsi="Arial Narrow" w:cs="Tahoma"/>
                <w:color w:val="000000"/>
                <w:sz w:val="18"/>
                <w:szCs w:val="18"/>
              </w:rPr>
              <w:t>The number of youth tracked should reflect the number of program youth who are followed or monitor</w:t>
            </w:r>
            <w:r>
              <w:rPr>
                <w:rFonts w:ascii="Arial Narrow" w:hAnsi="Arial Narrow" w:cs="Tahoma"/>
                <w:color w:val="000000"/>
                <w:sz w:val="18"/>
                <w:szCs w:val="18"/>
              </w:rPr>
              <w:t>ed 6–</w:t>
            </w:r>
            <w:r w:rsidRPr="00EE164A">
              <w:rPr>
                <w:rFonts w:ascii="Arial Narrow" w:hAnsi="Arial Narrow" w:cs="Tahoma"/>
                <w:color w:val="000000"/>
                <w:sz w:val="18"/>
                <w:szCs w:val="18"/>
              </w:rPr>
              <w:t xml:space="preserve">12 months after completing program requirements. </w:t>
            </w:r>
          </w:p>
          <w:p w14:paraId="0355C760" w14:textId="31F3E773" w:rsidR="002D188E" w:rsidRPr="009B2BCB" w:rsidRDefault="002D188E" w:rsidP="00F472D1">
            <w:pPr>
              <w:keepLines/>
              <w:spacing w:after="0" w:line="240" w:lineRule="auto"/>
              <w:rPr>
                <w:rFonts w:ascii="Arial Narrow" w:hAnsi="Arial Narrow" w:cs="Tahoma"/>
                <w:color w:val="000000"/>
                <w:sz w:val="18"/>
                <w:szCs w:val="18"/>
              </w:rPr>
            </w:pPr>
            <w:r w:rsidRPr="00EE164A">
              <w:rPr>
                <w:rFonts w:ascii="Arial Narrow" w:hAnsi="Arial Narrow" w:cs="Tahoma"/>
                <w:color w:val="000000"/>
                <w:sz w:val="18"/>
                <w:szCs w:val="18"/>
              </w:rPr>
              <w:t xml:space="preserve">Self-report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CE6E8B" w14:textId="179E58A8" w:rsidR="002D188E" w:rsidRDefault="002D188E" w:rsidP="00C55086">
            <w:pPr>
              <w:keepLines/>
              <w:numPr>
                <w:ilvl w:val="0"/>
                <w:numId w:val="50"/>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program youth exiting the program 6</w:t>
            </w:r>
            <w:r w:rsidR="00FA3932">
              <w:rPr>
                <w:rFonts w:ascii="Arial Narrow" w:hAnsi="Arial Narrow" w:cs="Tahoma"/>
                <w:color w:val="000000"/>
                <w:sz w:val="18"/>
                <w:szCs w:val="18"/>
              </w:rPr>
              <w:t>–</w:t>
            </w:r>
            <w:r>
              <w:rPr>
                <w:rFonts w:ascii="Arial Narrow" w:hAnsi="Arial Narrow" w:cs="Tahoma"/>
                <w:sz w:val="18"/>
                <w:szCs w:val="18"/>
              </w:rPr>
              <w:t>12 months ago tracked for the target behavior during the reporting period</w:t>
            </w:r>
          </w:p>
          <w:p w14:paraId="6673749B" w14:textId="77777777" w:rsidR="002D188E" w:rsidRDefault="002D188E" w:rsidP="00C55086">
            <w:pPr>
              <w:keepLines/>
              <w:numPr>
                <w:ilvl w:val="0"/>
                <w:numId w:val="50"/>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A, the number of program youth with the noted behavioral change during the reporting period</w:t>
            </w:r>
          </w:p>
          <w:p w14:paraId="764D3B4B" w14:textId="77777777" w:rsidR="002D188E" w:rsidRPr="005B003C" w:rsidRDefault="002D188E" w:rsidP="00C55086">
            <w:pPr>
              <w:keepLines/>
              <w:numPr>
                <w:ilvl w:val="0"/>
                <w:numId w:val="50"/>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BE8960C" w14:textId="77777777" w:rsidR="002D188E" w:rsidRPr="009B2BCB" w:rsidRDefault="002D188E" w:rsidP="00811B31">
            <w:pPr>
              <w:keepLines/>
              <w:spacing w:line="218" w:lineRule="atLeast"/>
              <w:rPr>
                <w:rFonts w:ascii="Arial Narrow" w:hAnsi="Arial Narrow" w:cs="Tahoma"/>
                <w:color w:val="000000"/>
                <w:sz w:val="18"/>
                <w:szCs w:val="18"/>
              </w:rPr>
            </w:pPr>
          </w:p>
        </w:tc>
      </w:tr>
      <w:tr w:rsidR="002D188E" w:rsidRPr="009B2BCB" w14:paraId="792460BB" w14:textId="77777777" w:rsidTr="00F472D1">
        <w:trPr>
          <w:cantSplit/>
          <w:trHeight w:val="1378"/>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5EB08CB" w14:textId="73DB770F" w:rsidR="002D188E"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9b</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BD3FB9" w14:textId="77777777" w:rsidR="002D188E"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School attendance</w:t>
            </w:r>
          </w:p>
          <w:p w14:paraId="6B4245DD" w14:textId="77777777" w:rsidR="002D188E" w:rsidRPr="00EE164A"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7F2F30" w14:textId="77777777" w:rsidR="002D188E" w:rsidRDefault="002D188E"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w:t>
            </w:r>
            <w:r w:rsidRPr="00B02A2E">
              <w:rPr>
                <w:rFonts w:ascii="Arial Narrow" w:hAnsi="Arial Narrow" w:cs="Tahoma"/>
                <w:color w:val="000000"/>
                <w:sz w:val="18"/>
                <w:szCs w:val="18"/>
              </w:rPr>
              <w:t xml:space="preserve">he number and percent of program youth who have exhibited a desired change in school attendance during the reporting period. </w:t>
            </w:r>
          </w:p>
          <w:p w14:paraId="1EDEFA46" w14:textId="0A2A3DDD" w:rsidR="002D188E" w:rsidRPr="009B2BCB" w:rsidRDefault="002D188E" w:rsidP="00F472D1">
            <w:pPr>
              <w:keepLines/>
              <w:spacing w:after="0" w:line="240" w:lineRule="auto"/>
              <w:contextualSpacing/>
              <w:rPr>
                <w:rFonts w:ascii="Arial Narrow" w:hAnsi="Arial Narrow" w:cs="Tahoma"/>
                <w:color w:val="000000"/>
                <w:sz w:val="18"/>
                <w:szCs w:val="18"/>
              </w:rPr>
            </w:pPr>
            <w:r>
              <w:rPr>
                <w:rFonts w:ascii="Arial Narrow" w:hAnsi="Arial Narrow" w:cs="Tahoma"/>
                <w:color w:val="000000"/>
                <w:sz w:val="18"/>
                <w:szCs w:val="18"/>
              </w:rPr>
              <w:t>Self</w:t>
            </w:r>
            <w:r w:rsidRPr="00B02A2E">
              <w:rPr>
                <w:rFonts w:ascii="Arial Narrow" w:hAnsi="Arial Narrow" w:cs="Tahoma"/>
                <w:color w:val="000000"/>
                <w:sz w:val="18"/>
                <w:szCs w:val="18"/>
              </w:rPr>
              <w:t>-report or official records are</w:t>
            </w:r>
            <w:r w:rsidR="007E10C5">
              <w:rPr>
                <w:rFonts w:ascii="Arial Narrow" w:hAnsi="Arial Narrow" w:cs="Tahoma"/>
                <w:color w:val="000000"/>
                <w:sz w:val="18"/>
                <w:szCs w:val="18"/>
              </w:rPr>
              <w:t xml:space="preserve"> the most likely data sources.</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34114A" w14:textId="77777777" w:rsidR="002D188E" w:rsidRDefault="002D188E" w:rsidP="00C55086">
            <w:pPr>
              <w:keepLines/>
              <w:numPr>
                <w:ilvl w:val="0"/>
                <w:numId w:val="51"/>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program youth served during the reporting period with the noted behavioral change</w:t>
            </w:r>
          </w:p>
          <w:p w14:paraId="4788371F" w14:textId="77777777" w:rsidR="002D188E" w:rsidRDefault="002D188E" w:rsidP="00C55086">
            <w:pPr>
              <w:keepLines/>
              <w:numPr>
                <w:ilvl w:val="0"/>
                <w:numId w:val="51"/>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receiving services for the target behavior during the reporting period</w:t>
            </w:r>
          </w:p>
          <w:p w14:paraId="4FB78830" w14:textId="77777777" w:rsidR="002D188E" w:rsidRPr="005B003C" w:rsidRDefault="002D188E" w:rsidP="00C55086">
            <w:pPr>
              <w:keepLines/>
              <w:numPr>
                <w:ilvl w:val="0"/>
                <w:numId w:val="51"/>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EF070CE" w14:textId="77777777" w:rsidR="002D188E" w:rsidRPr="009B2BCB" w:rsidRDefault="002D188E" w:rsidP="00811B31">
            <w:pPr>
              <w:keepLines/>
              <w:spacing w:line="218" w:lineRule="atLeast"/>
              <w:rPr>
                <w:rFonts w:ascii="Arial Narrow" w:hAnsi="Arial Narrow" w:cs="Tahoma"/>
                <w:color w:val="000000"/>
                <w:sz w:val="18"/>
                <w:szCs w:val="18"/>
              </w:rPr>
            </w:pPr>
          </w:p>
        </w:tc>
      </w:tr>
      <w:tr w:rsidR="002D188E" w:rsidRPr="009B2BCB" w14:paraId="2BB2092C" w14:textId="77777777" w:rsidTr="00A55480">
        <w:trPr>
          <w:cantSplit/>
          <w:trHeight w:val="2458"/>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7E86FDD6" w14:textId="1EDCF45A" w:rsidR="002D188E"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9b</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C50909" w14:textId="77777777" w:rsidR="002D188E"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School attendance </w:t>
            </w:r>
          </w:p>
          <w:p w14:paraId="70F84F58" w14:textId="77777777" w:rsidR="002D188E"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08E233" w14:textId="77777777" w:rsidR="002D188E" w:rsidRDefault="002D188E" w:rsidP="00811B31">
            <w:pPr>
              <w:keepLines/>
              <w:spacing w:line="218" w:lineRule="atLeast"/>
              <w:rPr>
                <w:rFonts w:ascii="Arial Narrow" w:hAnsi="Arial Narrow" w:cs="Tahoma"/>
                <w:color w:val="000000"/>
                <w:sz w:val="18"/>
                <w:szCs w:val="18"/>
              </w:rPr>
            </w:pPr>
            <w:r w:rsidRPr="00B02A2E">
              <w:rPr>
                <w:rFonts w:ascii="Arial Narrow" w:hAnsi="Arial Narrow" w:cs="Tahoma"/>
                <w:color w:val="000000"/>
                <w:sz w:val="18"/>
                <w:szCs w:val="18"/>
              </w:rPr>
              <w:t>The number and percent of program youth who exhibited a desire</w:t>
            </w:r>
            <w:r>
              <w:rPr>
                <w:rFonts w:ascii="Arial Narrow" w:hAnsi="Arial Narrow" w:cs="Tahoma"/>
                <w:color w:val="000000"/>
                <w:sz w:val="18"/>
                <w:szCs w:val="18"/>
              </w:rPr>
              <w:t>d change in school attendance 6–</w:t>
            </w:r>
            <w:r w:rsidRPr="00B02A2E">
              <w:rPr>
                <w:rFonts w:ascii="Arial Narrow" w:hAnsi="Arial Narrow" w:cs="Tahoma"/>
                <w:color w:val="000000"/>
                <w:sz w:val="18"/>
                <w:szCs w:val="18"/>
              </w:rPr>
              <w:t xml:space="preserve">12 months after exiting the program. </w:t>
            </w:r>
          </w:p>
          <w:p w14:paraId="75CCC595" w14:textId="77777777" w:rsidR="002D188E" w:rsidRDefault="002D188E" w:rsidP="00811B31">
            <w:pPr>
              <w:keepLines/>
              <w:spacing w:line="218" w:lineRule="atLeast"/>
              <w:rPr>
                <w:rFonts w:ascii="Arial Narrow" w:hAnsi="Arial Narrow" w:cs="Tahoma"/>
                <w:color w:val="000000"/>
                <w:sz w:val="18"/>
                <w:szCs w:val="18"/>
              </w:rPr>
            </w:pPr>
            <w:r w:rsidRPr="00B02A2E">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B02A2E">
              <w:rPr>
                <w:rFonts w:ascii="Arial Narrow" w:hAnsi="Arial Narrow" w:cs="Tahoma"/>
                <w:color w:val="000000"/>
                <w:sz w:val="18"/>
                <w:szCs w:val="18"/>
              </w:rPr>
              <w:t xml:space="preserve">12 months after completing program requirements. </w:t>
            </w:r>
          </w:p>
          <w:p w14:paraId="357DE6B5" w14:textId="0ABAFA79" w:rsidR="002D188E" w:rsidRDefault="002D188E" w:rsidP="00F472D1">
            <w:pPr>
              <w:keepLines/>
              <w:spacing w:after="0" w:line="240" w:lineRule="auto"/>
              <w:contextualSpacing/>
              <w:rPr>
                <w:rFonts w:ascii="Arial Narrow" w:hAnsi="Arial Narrow" w:cs="Tahoma"/>
                <w:color w:val="000000"/>
                <w:sz w:val="18"/>
                <w:szCs w:val="18"/>
              </w:rPr>
            </w:pPr>
            <w:r>
              <w:rPr>
                <w:rFonts w:ascii="Arial Narrow" w:hAnsi="Arial Narrow" w:cs="Tahoma"/>
                <w:color w:val="000000"/>
                <w:sz w:val="18"/>
                <w:szCs w:val="18"/>
              </w:rPr>
              <w:t>Self-</w:t>
            </w:r>
            <w:r w:rsidRPr="00B02A2E">
              <w:rPr>
                <w:rFonts w:ascii="Arial Narrow" w:hAnsi="Arial Narrow" w:cs="Tahoma"/>
                <w:color w:val="000000"/>
                <w:sz w:val="18"/>
                <w:szCs w:val="18"/>
              </w:rPr>
              <w:t xml:space="preserve">report or official records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087E27" w14:textId="2A3FDDB1" w:rsidR="002D188E" w:rsidRPr="00BF749D" w:rsidRDefault="002D188E" w:rsidP="00C55086">
            <w:pPr>
              <w:pStyle w:val="ListParagraph"/>
              <w:keepLines/>
              <w:numPr>
                <w:ilvl w:val="0"/>
                <w:numId w:val="112"/>
              </w:numPr>
              <w:tabs>
                <w:tab w:val="left" w:pos="288"/>
                <w:tab w:val="num" w:pos="360"/>
              </w:tabs>
              <w:spacing w:after="0" w:line="240" w:lineRule="auto"/>
              <w:ind w:left="288" w:hanging="288"/>
              <w:contextualSpacing w:val="0"/>
              <w:rPr>
                <w:rFonts w:ascii="Arial Narrow" w:hAnsi="Arial Narrow" w:cs="Tahoma"/>
                <w:sz w:val="18"/>
                <w:szCs w:val="18"/>
              </w:rPr>
            </w:pPr>
            <w:r w:rsidRPr="00BF749D">
              <w:rPr>
                <w:rFonts w:ascii="Arial Narrow" w:hAnsi="Arial Narrow" w:cs="Tahoma"/>
                <w:sz w:val="18"/>
                <w:szCs w:val="18"/>
              </w:rPr>
              <w:t>Total number of program youth exiting the program 6</w:t>
            </w:r>
            <w:r w:rsidR="00FA3932">
              <w:rPr>
                <w:rFonts w:ascii="Arial Narrow" w:hAnsi="Arial Narrow" w:cs="Tahoma"/>
                <w:color w:val="000000"/>
                <w:sz w:val="18"/>
                <w:szCs w:val="18"/>
              </w:rPr>
              <w:t>–</w:t>
            </w:r>
            <w:r w:rsidRPr="00BF749D">
              <w:rPr>
                <w:rFonts w:ascii="Arial Narrow" w:hAnsi="Arial Narrow" w:cs="Tahoma"/>
                <w:sz w:val="18"/>
                <w:szCs w:val="18"/>
              </w:rPr>
              <w:t>12 months ago tracked for the target behavior during the reporting period</w:t>
            </w:r>
          </w:p>
          <w:p w14:paraId="72DC742F" w14:textId="402F3E1C" w:rsidR="002D188E" w:rsidRPr="00BF749D" w:rsidRDefault="002D188E" w:rsidP="00C55086">
            <w:pPr>
              <w:pStyle w:val="ListParagraph"/>
              <w:keepLines/>
              <w:numPr>
                <w:ilvl w:val="0"/>
                <w:numId w:val="112"/>
              </w:numPr>
              <w:tabs>
                <w:tab w:val="left" w:pos="288"/>
                <w:tab w:val="num" w:pos="360"/>
              </w:tabs>
              <w:spacing w:after="0" w:line="240" w:lineRule="auto"/>
              <w:ind w:left="288" w:hanging="288"/>
              <w:contextualSpacing w:val="0"/>
              <w:rPr>
                <w:rFonts w:ascii="Arial Narrow" w:hAnsi="Arial Narrow" w:cs="Tahoma"/>
                <w:sz w:val="18"/>
                <w:szCs w:val="18"/>
              </w:rPr>
            </w:pPr>
            <w:r w:rsidRPr="00BF749D">
              <w:rPr>
                <w:rFonts w:ascii="Arial Narrow" w:hAnsi="Arial Narrow" w:cs="Tahoma"/>
                <w:sz w:val="18"/>
                <w:szCs w:val="18"/>
              </w:rPr>
              <w:t>Of A, the number of program youth with the noted behavioral change during the reporting period</w:t>
            </w:r>
          </w:p>
          <w:p w14:paraId="0E621CFF" w14:textId="692562AF" w:rsidR="002D188E" w:rsidRPr="00BF749D" w:rsidRDefault="002D188E" w:rsidP="00C55086">
            <w:pPr>
              <w:pStyle w:val="ListParagraph"/>
              <w:keepLines/>
              <w:numPr>
                <w:ilvl w:val="0"/>
                <w:numId w:val="112"/>
              </w:numPr>
              <w:tabs>
                <w:tab w:val="left" w:pos="288"/>
                <w:tab w:val="num" w:pos="360"/>
              </w:tabs>
              <w:spacing w:after="0" w:line="240" w:lineRule="auto"/>
              <w:ind w:left="288" w:hanging="288"/>
              <w:contextualSpacing w:val="0"/>
              <w:rPr>
                <w:rFonts w:ascii="Arial Narrow" w:hAnsi="Arial Narrow" w:cs="Tahoma"/>
                <w:sz w:val="18"/>
                <w:szCs w:val="18"/>
              </w:rPr>
            </w:pPr>
            <w:r w:rsidRPr="00BF749D">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4FF2818" w14:textId="77777777" w:rsidR="002D188E" w:rsidRPr="009B2BCB" w:rsidRDefault="002D188E" w:rsidP="00811B31">
            <w:pPr>
              <w:keepLines/>
              <w:spacing w:line="218" w:lineRule="atLeast"/>
              <w:rPr>
                <w:rFonts w:ascii="Arial Narrow" w:hAnsi="Arial Narrow" w:cs="Tahoma"/>
                <w:color w:val="000000"/>
                <w:sz w:val="18"/>
                <w:szCs w:val="18"/>
              </w:rPr>
            </w:pPr>
          </w:p>
        </w:tc>
      </w:tr>
      <w:tr w:rsidR="002D188E" w:rsidRPr="009B2BCB" w14:paraId="589B348D" w14:textId="77777777" w:rsidTr="002D188E">
        <w:trPr>
          <w:cantSplit/>
          <w:trHeight w:val="1477"/>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98D2A88" w14:textId="7B4A922F" w:rsidR="002D188E" w:rsidRPr="009B2BCB" w:rsidRDefault="002B424E"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9c</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A55038" w14:textId="77777777" w:rsidR="002D188E" w:rsidRDefault="002D188E" w:rsidP="002D188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GPA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031948" w14:textId="77777777" w:rsidR="002D188E" w:rsidRDefault="002D188E"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GPA during the reporting period. </w:t>
            </w:r>
          </w:p>
          <w:p w14:paraId="37069BF8" w14:textId="77777777" w:rsidR="002D188E" w:rsidRPr="00B02A2E" w:rsidRDefault="002D188E"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9A4B5E" w14:textId="77777777" w:rsidR="002D188E" w:rsidRPr="00B02A2E" w:rsidRDefault="002D188E" w:rsidP="00C55086">
            <w:pPr>
              <w:keepLines/>
              <w:numPr>
                <w:ilvl w:val="0"/>
                <w:numId w:val="91"/>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214A198F" w14:textId="77777777" w:rsidR="002D188E" w:rsidRPr="00B02A2E" w:rsidRDefault="002D188E" w:rsidP="00C55086">
            <w:pPr>
              <w:keepLines/>
              <w:numPr>
                <w:ilvl w:val="0"/>
                <w:numId w:val="91"/>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32C35692" w14:textId="77777777" w:rsidR="002D188E" w:rsidRPr="00B02A2E" w:rsidRDefault="002D188E" w:rsidP="00C55086">
            <w:pPr>
              <w:keepLines/>
              <w:numPr>
                <w:ilvl w:val="0"/>
                <w:numId w:val="91"/>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Percent (A/B) </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ADCEDCB" w14:textId="77777777" w:rsidR="002D188E" w:rsidRPr="009B2BCB" w:rsidRDefault="002D188E" w:rsidP="00811B31">
            <w:pPr>
              <w:keepLines/>
              <w:spacing w:line="218" w:lineRule="atLeast"/>
              <w:rPr>
                <w:rFonts w:ascii="Arial Narrow" w:hAnsi="Arial Narrow" w:cs="Tahoma"/>
                <w:color w:val="000000"/>
                <w:sz w:val="18"/>
                <w:szCs w:val="18"/>
              </w:rPr>
            </w:pPr>
          </w:p>
        </w:tc>
      </w:tr>
      <w:tr w:rsidR="002D188E" w:rsidRPr="009B2BCB" w14:paraId="2FA72F70" w14:textId="77777777" w:rsidTr="002D188E">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55235A5" w14:textId="35E2934D" w:rsidR="002D188E" w:rsidRPr="009B2BCB" w:rsidRDefault="002B424E" w:rsidP="002D188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9c</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E0B349" w14:textId="77777777" w:rsidR="002D188E" w:rsidRPr="002D188E" w:rsidRDefault="002D188E" w:rsidP="002D188E">
            <w:pPr>
              <w:keepLines/>
              <w:spacing w:after="0" w:line="218" w:lineRule="atLeast"/>
              <w:rPr>
                <w:rFonts w:ascii="Arial Narrow" w:hAnsi="Arial Narrow" w:cs="Tahoma"/>
                <w:b/>
                <w:bCs/>
                <w:color w:val="000000"/>
                <w:sz w:val="18"/>
                <w:szCs w:val="18"/>
              </w:rPr>
            </w:pPr>
            <w:r w:rsidRPr="002D188E">
              <w:rPr>
                <w:rFonts w:ascii="Arial Narrow" w:hAnsi="Arial Narrow" w:cs="Tahoma"/>
                <w:b/>
                <w:bCs/>
                <w:color w:val="000000"/>
                <w:sz w:val="18"/>
                <w:szCs w:val="18"/>
              </w:rPr>
              <w:t>GPA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4AE824" w14:textId="77777777" w:rsidR="002D188E" w:rsidRDefault="002D188E" w:rsidP="002D188E">
            <w:pPr>
              <w:keepLines/>
              <w:spacing w:after="0" w:line="218" w:lineRule="atLeast"/>
              <w:rPr>
                <w:rFonts w:ascii="Arial Narrow" w:hAnsi="Arial Narrow" w:cs="Tahoma"/>
                <w:color w:val="000000"/>
                <w:sz w:val="18"/>
                <w:szCs w:val="18"/>
              </w:rPr>
            </w:pPr>
            <w:r w:rsidRPr="00C31DB2">
              <w:rPr>
                <w:rFonts w:ascii="Arial Narrow" w:hAnsi="Arial Narrow" w:cs="Tahoma"/>
                <w:color w:val="000000"/>
                <w:sz w:val="18"/>
                <w:szCs w:val="18"/>
              </w:rPr>
              <w:t>The number and percent of program youth who exhib</w:t>
            </w:r>
            <w:r>
              <w:rPr>
                <w:rFonts w:ascii="Arial Narrow" w:hAnsi="Arial Narrow" w:cs="Tahoma"/>
                <w:color w:val="000000"/>
                <w:sz w:val="18"/>
                <w:szCs w:val="18"/>
              </w:rPr>
              <w:t>ited a desired change in GPA 6–</w:t>
            </w:r>
            <w:r w:rsidRPr="00C31DB2">
              <w:rPr>
                <w:rFonts w:ascii="Arial Narrow" w:hAnsi="Arial Narrow" w:cs="Tahoma"/>
                <w:color w:val="000000"/>
                <w:sz w:val="18"/>
                <w:szCs w:val="18"/>
              </w:rPr>
              <w:t xml:space="preserve">12 months after exiting the program. </w:t>
            </w:r>
          </w:p>
          <w:p w14:paraId="24B860C8" w14:textId="77777777" w:rsidR="002D188E" w:rsidRPr="00C31DB2" w:rsidRDefault="002D188E" w:rsidP="002D188E">
            <w:pPr>
              <w:keepLines/>
              <w:spacing w:after="0" w:line="218" w:lineRule="atLeast"/>
              <w:rPr>
                <w:rFonts w:ascii="Arial Narrow" w:hAnsi="Arial Narrow" w:cs="Tahoma"/>
                <w:color w:val="000000"/>
                <w:sz w:val="18"/>
                <w:szCs w:val="18"/>
              </w:rPr>
            </w:pPr>
          </w:p>
          <w:p w14:paraId="506598DE" w14:textId="77777777" w:rsidR="002D188E" w:rsidRDefault="002D188E" w:rsidP="002D188E">
            <w:pPr>
              <w:keepLines/>
              <w:spacing w:after="0" w:line="218" w:lineRule="atLeast"/>
              <w:rPr>
                <w:rFonts w:ascii="Arial Narrow" w:hAnsi="Arial Narrow" w:cs="Tahoma"/>
                <w:color w:val="000000"/>
                <w:sz w:val="18"/>
                <w:szCs w:val="18"/>
              </w:rPr>
            </w:pPr>
            <w:r w:rsidRPr="00C31DB2">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C31DB2">
              <w:rPr>
                <w:rFonts w:ascii="Arial Narrow" w:hAnsi="Arial Narrow" w:cs="Tahoma"/>
                <w:color w:val="000000"/>
                <w:sz w:val="18"/>
                <w:szCs w:val="18"/>
              </w:rPr>
              <w:t xml:space="preserve">12 months after completing program requirements. </w:t>
            </w:r>
          </w:p>
          <w:p w14:paraId="64A67009" w14:textId="77777777" w:rsidR="002D188E" w:rsidRPr="00C31DB2" w:rsidRDefault="002D188E" w:rsidP="002D188E">
            <w:pPr>
              <w:keepLines/>
              <w:spacing w:after="0" w:line="218" w:lineRule="atLeast"/>
              <w:rPr>
                <w:rFonts w:ascii="Arial Narrow" w:hAnsi="Arial Narrow" w:cs="Tahoma"/>
                <w:color w:val="000000"/>
                <w:sz w:val="18"/>
                <w:szCs w:val="18"/>
              </w:rPr>
            </w:pPr>
          </w:p>
          <w:p w14:paraId="6024FEFB" w14:textId="77777777" w:rsidR="002D188E" w:rsidRPr="009B2BCB" w:rsidRDefault="002D188E" w:rsidP="002D188E">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C31DB2">
              <w:rPr>
                <w:rFonts w:ascii="Arial Narrow" w:hAnsi="Arial Narrow" w:cs="Tahoma"/>
                <w:color w:val="000000"/>
                <w:sz w:val="18"/>
                <w:szCs w:val="18"/>
              </w:rPr>
              <w:t xml:space="preserve">report or official records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56CABD" w14:textId="46E44A93" w:rsidR="002D188E" w:rsidRPr="00C31DB2" w:rsidRDefault="002D188E" w:rsidP="00C55086">
            <w:pPr>
              <w:keepLines/>
              <w:numPr>
                <w:ilvl w:val="0"/>
                <w:numId w:val="92"/>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FA3932">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4AAC692F" w14:textId="77777777" w:rsidR="002D188E" w:rsidRPr="00C31DB2" w:rsidRDefault="002D188E" w:rsidP="00C55086">
            <w:pPr>
              <w:keepLines/>
              <w:numPr>
                <w:ilvl w:val="0"/>
                <w:numId w:val="92"/>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534C1693" w14:textId="77777777" w:rsidR="002D188E" w:rsidRPr="00C31DB2" w:rsidRDefault="002D188E" w:rsidP="00C55086">
            <w:pPr>
              <w:keepLines/>
              <w:numPr>
                <w:ilvl w:val="0"/>
                <w:numId w:val="92"/>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p w14:paraId="290AF1D3" w14:textId="77777777" w:rsidR="002D188E" w:rsidRPr="00B02A2E" w:rsidRDefault="002D188E" w:rsidP="002D188E">
            <w:pPr>
              <w:keepLines/>
              <w:tabs>
                <w:tab w:val="left" w:pos="288"/>
                <w:tab w:val="num" w:pos="360"/>
              </w:tabs>
              <w:spacing w:after="0" w:line="240" w:lineRule="auto"/>
              <w:ind w:left="288" w:hanging="288"/>
              <w:rPr>
                <w:rFonts w:ascii="Arial Narrow" w:hAnsi="Arial Narrow" w:cs="Tahoma"/>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23EBFF20" w14:textId="77777777" w:rsidR="002D188E" w:rsidRPr="009B2BCB" w:rsidRDefault="002D188E" w:rsidP="002D188E">
            <w:pPr>
              <w:keepLines/>
              <w:spacing w:after="0" w:line="218" w:lineRule="atLeast"/>
              <w:rPr>
                <w:rFonts w:ascii="Arial Narrow" w:hAnsi="Arial Narrow" w:cs="Tahoma"/>
                <w:color w:val="000000"/>
                <w:sz w:val="18"/>
                <w:szCs w:val="18"/>
              </w:rPr>
            </w:pPr>
          </w:p>
        </w:tc>
      </w:tr>
      <w:tr w:rsidR="002D188E" w:rsidRPr="009B2BCB" w14:paraId="463D13E7" w14:textId="77777777" w:rsidTr="002D188E">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C094411" w14:textId="2A946F9E" w:rsidR="002D188E" w:rsidRPr="009B2BCB" w:rsidRDefault="002B424E" w:rsidP="002D188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9d</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851478" w14:textId="77777777" w:rsidR="002D188E" w:rsidRPr="002D188E" w:rsidRDefault="002D188E" w:rsidP="002D188E">
            <w:pPr>
              <w:keepLines/>
              <w:spacing w:after="0" w:line="218" w:lineRule="atLeast"/>
              <w:rPr>
                <w:rFonts w:ascii="Arial Narrow" w:hAnsi="Arial Narrow" w:cs="Tahoma"/>
                <w:b/>
                <w:bCs/>
                <w:color w:val="000000"/>
                <w:sz w:val="18"/>
                <w:szCs w:val="18"/>
              </w:rPr>
            </w:pPr>
            <w:r w:rsidRPr="002D188E">
              <w:rPr>
                <w:rFonts w:ascii="Arial Narrow" w:hAnsi="Arial Narrow" w:cs="Tahoma"/>
                <w:b/>
                <w:bCs/>
                <w:color w:val="000000"/>
                <w:sz w:val="18"/>
                <w:szCs w:val="18"/>
              </w:rPr>
              <w:t>GED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6F26B2" w14:textId="77777777" w:rsidR="002D188E" w:rsidRDefault="002D188E" w:rsidP="002D188E">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earned a GED (through the program) during the reporting period. </w:t>
            </w:r>
          </w:p>
          <w:p w14:paraId="692C521A" w14:textId="77777777" w:rsidR="002D188E" w:rsidRDefault="002D188E" w:rsidP="002D188E">
            <w:pPr>
              <w:keepLines/>
              <w:spacing w:after="0" w:line="218" w:lineRule="atLeast"/>
              <w:rPr>
                <w:rFonts w:ascii="Arial Narrow" w:hAnsi="Arial Narrow" w:cs="Tahoma"/>
                <w:color w:val="000000"/>
                <w:sz w:val="18"/>
                <w:szCs w:val="18"/>
              </w:rPr>
            </w:pPr>
          </w:p>
          <w:p w14:paraId="6456AEAC" w14:textId="77777777" w:rsidR="002D188E" w:rsidRPr="00C31DB2" w:rsidRDefault="002D188E" w:rsidP="002D188E">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77E6A8" w14:textId="77777777" w:rsidR="002D188E" w:rsidRDefault="002D188E" w:rsidP="00C55086">
            <w:pPr>
              <w:keepLines/>
              <w:numPr>
                <w:ilvl w:val="0"/>
                <w:numId w:val="93"/>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Number</w:t>
            </w:r>
            <w:r>
              <w:rPr>
                <w:rFonts w:ascii="Arial Narrow" w:hAnsi="Arial Narrow" w:cs="Tahoma"/>
                <w:sz w:val="18"/>
                <w:szCs w:val="18"/>
              </w:rPr>
              <w:t xml:space="preserve"> of program youth served during the reporting period with the noted behavioral change</w:t>
            </w:r>
          </w:p>
          <w:p w14:paraId="4ED8A3A1" w14:textId="77777777" w:rsidR="002D188E" w:rsidRDefault="002D188E" w:rsidP="00C55086">
            <w:pPr>
              <w:keepLines/>
              <w:numPr>
                <w:ilvl w:val="0"/>
                <w:numId w:val="9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in the program receiving services for target behavior during the reporting period</w:t>
            </w:r>
          </w:p>
          <w:p w14:paraId="680A4734" w14:textId="77777777" w:rsidR="002D188E" w:rsidRPr="00C31DB2" w:rsidRDefault="002D188E" w:rsidP="00C55086">
            <w:pPr>
              <w:keepLines/>
              <w:numPr>
                <w:ilvl w:val="0"/>
                <w:numId w:val="9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D5A8F6C" w14:textId="77777777" w:rsidR="002D188E" w:rsidRPr="009B2BCB" w:rsidRDefault="002D188E" w:rsidP="002D188E">
            <w:pPr>
              <w:keepLines/>
              <w:spacing w:after="0" w:line="218" w:lineRule="atLeast"/>
              <w:rPr>
                <w:rFonts w:ascii="Arial Narrow" w:hAnsi="Arial Narrow" w:cs="Tahoma"/>
                <w:color w:val="000000"/>
                <w:sz w:val="18"/>
                <w:szCs w:val="18"/>
              </w:rPr>
            </w:pPr>
          </w:p>
        </w:tc>
      </w:tr>
      <w:tr w:rsidR="002D188E" w:rsidRPr="009B2BCB" w14:paraId="5DFAFD8D" w14:textId="77777777" w:rsidTr="002D188E">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BA8DC2F" w14:textId="652D33AC" w:rsidR="002D188E" w:rsidRPr="009B2BCB" w:rsidRDefault="002B424E" w:rsidP="002D188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9d</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13BC3D" w14:textId="77777777" w:rsidR="002D188E" w:rsidRPr="002D188E" w:rsidRDefault="002D188E" w:rsidP="002D188E">
            <w:pPr>
              <w:keepLines/>
              <w:spacing w:after="0" w:line="218" w:lineRule="atLeast"/>
              <w:rPr>
                <w:rFonts w:ascii="Arial Narrow" w:hAnsi="Arial Narrow" w:cs="Tahoma"/>
                <w:b/>
                <w:bCs/>
                <w:color w:val="000000"/>
                <w:sz w:val="18"/>
                <w:szCs w:val="18"/>
              </w:rPr>
            </w:pPr>
            <w:r w:rsidRPr="002D188E">
              <w:rPr>
                <w:rFonts w:ascii="Arial Narrow" w:hAnsi="Arial Narrow" w:cs="Tahoma"/>
                <w:b/>
                <w:bCs/>
                <w:color w:val="000000"/>
                <w:sz w:val="18"/>
                <w:szCs w:val="18"/>
              </w:rPr>
              <w:t>GED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29165F" w14:textId="6F65800D" w:rsidR="002D188E" w:rsidRDefault="002D188E" w:rsidP="002D188E">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 youth who earned a GED (through the program</w:t>
            </w:r>
            <w:r>
              <w:rPr>
                <w:rFonts w:ascii="Arial Narrow" w:hAnsi="Arial Narrow" w:cs="Tahoma"/>
                <w:color w:val="000000"/>
                <w:sz w:val="18"/>
                <w:szCs w:val="18"/>
              </w:rPr>
              <w:t>) 6</w:t>
            </w:r>
            <w:r w:rsidR="00FA3932">
              <w:rPr>
                <w:rFonts w:ascii="Arial Narrow" w:hAnsi="Arial Narrow" w:cs="Tahoma"/>
                <w:color w:val="000000"/>
                <w:sz w:val="18"/>
                <w:szCs w:val="18"/>
              </w:rPr>
              <w:t>–</w:t>
            </w:r>
            <w:r>
              <w:rPr>
                <w:rFonts w:ascii="Arial Narrow" w:hAnsi="Arial Narrow" w:cs="Tahoma"/>
                <w:color w:val="000000"/>
                <w:sz w:val="18"/>
                <w:szCs w:val="18"/>
              </w:rPr>
              <w:t>12 months</w:t>
            </w:r>
            <w:r w:rsidRPr="009B2BCB">
              <w:rPr>
                <w:rFonts w:ascii="Arial Narrow" w:hAnsi="Arial Narrow" w:cs="Tahoma"/>
                <w:color w:val="000000"/>
                <w:sz w:val="18"/>
                <w:szCs w:val="18"/>
              </w:rPr>
              <w:t xml:space="preserve"> after exiting the program. </w:t>
            </w:r>
          </w:p>
          <w:p w14:paraId="5B4C2CC7" w14:textId="77777777" w:rsidR="002D188E" w:rsidRDefault="002D188E" w:rsidP="002D188E">
            <w:pPr>
              <w:keepLines/>
              <w:spacing w:after="0" w:line="218" w:lineRule="atLeast"/>
              <w:rPr>
                <w:rFonts w:ascii="Arial Narrow" w:hAnsi="Arial Narrow" w:cs="Tahoma"/>
                <w:color w:val="000000"/>
                <w:sz w:val="18"/>
                <w:szCs w:val="18"/>
              </w:rPr>
            </w:pPr>
          </w:p>
          <w:p w14:paraId="145EA849" w14:textId="77777777" w:rsidR="002D188E" w:rsidRDefault="002D188E" w:rsidP="002D188E">
            <w:pPr>
              <w:keepLines/>
              <w:spacing w:after="0"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0E6AB1C5" w14:textId="77777777" w:rsidR="002D188E" w:rsidRDefault="002D188E" w:rsidP="002D188E">
            <w:pPr>
              <w:keepLines/>
              <w:spacing w:after="0" w:line="218" w:lineRule="atLeast"/>
              <w:rPr>
                <w:rFonts w:ascii="Arial Narrow" w:hAnsi="Arial Narrow" w:cs="Tahoma"/>
                <w:color w:val="000000"/>
                <w:sz w:val="18"/>
                <w:szCs w:val="18"/>
              </w:rPr>
            </w:pPr>
          </w:p>
          <w:p w14:paraId="2E327D5A" w14:textId="77777777" w:rsidR="002D188E" w:rsidRPr="009B2BCB" w:rsidRDefault="002D188E" w:rsidP="002D188E">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FFB4AB" w14:textId="08431A57" w:rsidR="002D188E" w:rsidRPr="00C31DB2" w:rsidRDefault="002D188E" w:rsidP="00C55086">
            <w:pPr>
              <w:keepLines/>
              <w:numPr>
                <w:ilvl w:val="0"/>
                <w:numId w:val="94"/>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FA3932">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29C2EF32" w14:textId="77777777" w:rsidR="002D188E" w:rsidRPr="00C31DB2" w:rsidRDefault="002D188E" w:rsidP="00C55086">
            <w:pPr>
              <w:keepLines/>
              <w:numPr>
                <w:ilvl w:val="0"/>
                <w:numId w:val="94"/>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365F1A4C" w14:textId="77777777" w:rsidR="002D188E" w:rsidRPr="00C31DB2" w:rsidRDefault="002D188E" w:rsidP="00C55086">
            <w:pPr>
              <w:keepLines/>
              <w:numPr>
                <w:ilvl w:val="0"/>
                <w:numId w:val="94"/>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p w14:paraId="798093DF" w14:textId="77777777" w:rsidR="002D188E" w:rsidRPr="00C31DB2" w:rsidRDefault="002D188E" w:rsidP="002D188E">
            <w:pPr>
              <w:keepLines/>
              <w:tabs>
                <w:tab w:val="left" w:pos="288"/>
                <w:tab w:val="num" w:pos="360"/>
              </w:tabs>
              <w:spacing w:after="0" w:line="240" w:lineRule="auto"/>
              <w:ind w:left="360" w:hanging="360"/>
              <w:rPr>
                <w:rFonts w:ascii="Arial Narrow" w:hAnsi="Arial Narrow" w:cs="Tahoma"/>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4B5D00A" w14:textId="77777777" w:rsidR="002D188E" w:rsidRPr="009B2BCB" w:rsidRDefault="002D188E" w:rsidP="002D188E">
            <w:pPr>
              <w:keepLines/>
              <w:spacing w:after="0" w:line="218" w:lineRule="atLeast"/>
              <w:rPr>
                <w:rFonts w:ascii="Arial Narrow" w:hAnsi="Arial Narrow" w:cs="Tahoma"/>
                <w:color w:val="000000"/>
                <w:sz w:val="18"/>
                <w:szCs w:val="18"/>
              </w:rPr>
            </w:pPr>
          </w:p>
        </w:tc>
      </w:tr>
      <w:tr w:rsidR="002D188E" w:rsidRPr="009B2BCB" w14:paraId="4121B35B" w14:textId="77777777" w:rsidTr="002D188E">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19846173" w14:textId="5ABD960B" w:rsidR="002D188E" w:rsidRPr="009B2BCB" w:rsidRDefault="002B424E" w:rsidP="002D188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9e</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9B309A" w14:textId="54509D12" w:rsidR="002D188E" w:rsidRPr="002D188E" w:rsidRDefault="002D188E" w:rsidP="002D188E">
            <w:pPr>
              <w:keepLines/>
              <w:spacing w:after="0" w:line="218" w:lineRule="atLeast"/>
              <w:rPr>
                <w:rFonts w:ascii="Arial Narrow" w:hAnsi="Arial Narrow" w:cs="Tahoma"/>
                <w:b/>
                <w:bCs/>
                <w:color w:val="000000"/>
                <w:sz w:val="18"/>
                <w:szCs w:val="18"/>
              </w:rPr>
            </w:pPr>
            <w:r w:rsidRPr="002D188E">
              <w:rPr>
                <w:rFonts w:ascii="Arial Narrow" w:hAnsi="Arial Narrow" w:cs="Tahoma"/>
                <w:b/>
                <w:bCs/>
                <w:color w:val="000000"/>
                <w:sz w:val="18"/>
                <w:szCs w:val="18"/>
              </w:rPr>
              <w:t xml:space="preserve">High </w:t>
            </w:r>
            <w:r w:rsidR="009F41B5">
              <w:rPr>
                <w:rFonts w:ascii="Arial Narrow" w:hAnsi="Arial Narrow" w:cs="Tahoma"/>
                <w:b/>
                <w:bCs/>
                <w:color w:val="000000"/>
                <w:sz w:val="18"/>
                <w:szCs w:val="18"/>
              </w:rPr>
              <w:t>s</w:t>
            </w:r>
            <w:r w:rsidRPr="002D188E">
              <w:rPr>
                <w:rFonts w:ascii="Arial Narrow" w:hAnsi="Arial Narrow" w:cs="Tahoma"/>
                <w:b/>
                <w:bCs/>
                <w:color w:val="000000"/>
                <w:sz w:val="18"/>
                <w:szCs w:val="18"/>
              </w:rPr>
              <w:t xml:space="preserve">chool </w:t>
            </w:r>
            <w:r w:rsidR="009F41B5">
              <w:rPr>
                <w:rFonts w:ascii="Arial Narrow" w:hAnsi="Arial Narrow" w:cs="Tahoma"/>
                <w:b/>
                <w:bCs/>
                <w:color w:val="000000"/>
                <w:sz w:val="18"/>
                <w:szCs w:val="18"/>
              </w:rPr>
              <w:t>c</w:t>
            </w:r>
            <w:r w:rsidRPr="002D188E">
              <w:rPr>
                <w:rFonts w:ascii="Arial Narrow" w:hAnsi="Arial Narrow" w:cs="Tahoma"/>
                <w:b/>
                <w:bCs/>
                <w:color w:val="000000"/>
                <w:sz w:val="18"/>
                <w:szCs w:val="18"/>
              </w:rPr>
              <w:t>ompletion</w:t>
            </w:r>
          </w:p>
          <w:p w14:paraId="0AA443CA" w14:textId="77777777" w:rsidR="002D188E" w:rsidRPr="002D188E" w:rsidRDefault="002D188E" w:rsidP="002D188E">
            <w:pPr>
              <w:keepLines/>
              <w:spacing w:after="0" w:line="218" w:lineRule="atLeast"/>
              <w:rPr>
                <w:rFonts w:ascii="Arial Narrow" w:hAnsi="Arial Narrow" w:cs="Tahoma"/>
                <w:b/>
                <w:bCs/>
                <w:color w:val="000000"/>
                <w:sz w:val="18"/>
                <w:szCs w:val="18"/>
              </w:rPr>
            </w:pPr>
            <w:r w:rsidRPr="002D188E">
              <w:rPr>
                <w:rFonts w:ascii="Arial Narrow" w:hAnsi="Arial Narrow" w:cs="Tahoma"/>
                <w:b/>
                <w:bCs/>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C94691" w14:textId="479D3593" w:rsidR="002D188E" w:rsidRDefault="002D188E" w:rsidP="002D188E">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sidR="004226B4">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sidR="004226B4">
              <w:rPr>
                <w:rFonts w:ascii="Arial Narrow" w:hAnsi="Arial Narrow" w:cs="Tahoma"/>
                <w:color w:val="000000"/>
                <w:sz w:val="18"/>
                <w:szCs w:val="18"/>
              </w:rPr>
              <w:t>s</w:t>
            </w:r>
            <w:r w:rsidRPr="009B2BCB">
              <w:rPr>
                <w:rFonts w:ascii="Arial Narrow" w:hAnsi="Arial Narrow" w:cs="Tahoma"/>
                <w:color w:val="000000"/>
                <w:sz w:val="18"/>
                <w:szCs w:val="18"/>
              </w:rPr>
              <w:t xml:space="preserve">chool during the reporting period. </w:t>
            </w:r>
          </w:p>
          <w:p w14:paraId="76A50CA1" w14:textId="77777777" w:rsidR="002D188E" w:rsidRDefault="002D188E" w:rsidP="002D188E">
            <w:pPr>
              <w:keepLines/>
              <w:spacing w:after="0" w:line="218" w:lineRule="atLeast"/>
              <w:rPr>
                <w:rFonts w:ascii="Arial Narrow" w:hAnsi="Arial Narrow" w:cs="Tahoma"/>
                <w:color w:val="000000"/>
                <w:sz w:val="18"/>
                <w:szCs w:val="18"/>
              </w:rPr>
            </w:pPr>
          </w:p>
          <w:p w14:paraId="34E2622B" w14:textId="77777777" w:rsidR="002D188E" w:rsidRDefault="002D188E" w:rsidP="002D188E">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DCD1D4" w14:textId="77777777" w:rsidR="002D188E" w:rsidRDefault="002D188E" w:rsidP="00C55086">
            <w:pPr>
              <w:keepLines/>
              <w:numPr>
                <w:ilvl w:val="0"/>
                <w:numId w:val="95"/>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Number</w:t>
            </w:r>
            <w:r>
              <w:rPr>
                <w:rFonts w:ascii="Arial Narrow" w:hAnsi="Arial Narrow" w:cs="Tahoma"/>
                <w:sz w:val="18"/>
                <w:szCs w:val="18"/>
              </w:rPr>
              <w:t xml:space="preserve"> of program youth served during the reporting period with the noted behavioral change</w:t>
            </w:r>
          </w:p>
          <w:p w14:paraId="116A936D" w14:textId="77777777" w:rsidR="002D188E" w:rsidRDefault="002D188E" w:rsidP="00C55086">
            <w:pPr>
              <w:keepLines/>
              <w:numPr>
                <w:ilvl w:val="0"/>
                <w:numId w:val="95"/>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in the program receiving services for target behavior during the reporting period</w:t>
            </w:r>
          </w:p>
          <w:p w14:paraId="40A6752B" w14:textId="77777777" w:rsidR="002D188E" w:rsidRPr="00C31DB2" w:rsidRDefault="002D188E" w:rsidP="00C55086">
            <w:pPr>
              <w:pStyle w:val="ListParagraph"/>
              <w:keepLines/>
              <w:numPr>
                <w:ilvl w:val="0"/>
                <w:numId w:val="95"/>
              </w:numPr>
              <w:tabs>
                <w:tab w:val="left" w:pos="288"/>
              </w:tabs>
              <w:spacing w:after="0" w:line="240" w:lineRule="auto"/>
              <w:ind w:left="288" w:hanging="288"/>
              <w:contextualSpacing w:val="0"/>
              <w:rPr>
                <w:rFonts w:ascii="Arial Narrow" w:hAnsi="Arial Narrow" w:cs="Tahoma"/>
                <w:sz w:val="18"/>
                <w:szCs w:val="18"/>
              </w:rPr>
            </w:pPr>
            <w:r w:rsidRPr="00C31DB2">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CE9D1C8" w14:textId="77777777" w:rsidR="002D188E" w:rsidRPr="009B2BCB" w:rsidRDefault="002D188E" w:rsidP="002D188E">
            <w:pPr>
              <w:keepLines/>
              <w:spacing w:after="0" w:line="218" w:lineRule="atLeast"/>
              <w:rPr>
                <w:rFonts w:ascii="Arial Narrow" w:hAnsi="Arial Narrow" w:cs="Tahoma"/>
                <w:color w:val="000000"/>
                <w:sz w:val="18"/>
                <w:szCs w:val="18"/>
              </w:rPr>
            </w:pPr>
          </w:p>
        </w:tc>
      </w:tr>
      <w:tr w:rsidR="00FA09F2" w:rsidRPr="009B2BCB" w14:paraId="5C781B35"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90F3C98" w14:textId="7EA52973"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9e</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94638B" w14:textId="260A9ABB"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 xml:space="preserve">High </w:t>
            </w:r>
            <w:r w:rsidR="004226B4">
              <w:rPr>
                <w:rFonts w:ascii="Arial Narrow" w:hAnsi="Arial Narrow" w:cs="Tahoma"/>
                <w:b/>
                <w:bCs/>
                <w:color w:val="000000"/>
                <w:sz w:val="18"/>
                <w:szCs w:val="18"/>
              </w:rPr>
              <w:t>s</w:t>
            </w:r>
            <w:r w:rsidRPr="00FA09F2">
              <w:rPr>
                <w:rFonts w:ascii="Arial Narrow" w:hAnsi="Arial Narrow" w:cs="Tahoma"/>
                <w:b/>
                <w:bCs/>
                <w:color w:val="000000"/>
                <w:sz w:val="18"/>
                <w:szCs w:val="18"/>
              </w:rPr>
              <w:t xml:space="preserve">chool </w:t>
            </w:r>
            <w:r w:rsidR="004226B4">
              <w:rPr>
                <w:rFonts w:ascii="Arial Narrow" w:hAnsi="Arial Narrow" w:cs="Tahoma"/>
                <w:b/>
                <w:bCs/>
                <w:color w:val="000000"/>
                <w:sz w:val="18"/>
                <w:szCs w:val="18"/>
              </w:rPr>
              <w:t>c</w:t>
            </w:r>
            <w:r w:rsidRPr="00FA09F2">
              <w:rPr>
                <w:rFonts w:ascii="Arial Narrow" w:hAnsi="Arial Narrow" w:cs="Tahoma"/>
                <w:b/>
                <w:bCs/>
                <w:color w:val="000000"/>
                <w:sz w:val="18"/>
                <w:szCs w:val="18"/>
              </w:rPr>
              <w:t>ompletion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BB9A8C" w14:textId="022A9E3F"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sidR="004226B4">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sidR="004226B4">
              <w:rPr>
                <w:rFonts w:ascii="Arial Narrow" w:hAnsi="Arial Narrow" w:cs="Tahoma"/>
                <w:color w:val="000000"/>
                <w:sz w:val="18"/>
                <w:szCs w:val="18"/>
              </w:rPr>
              <w:t>s</w:t>
            </w:r>
            <w:r w:rsidRPr="009B2BCB">
              <w:rPr>
                <w:rFonts w:ascii="Arial Narrow" w:hAnsi="Arial Narrow" w:cs="Tahoma"/>
                <w:color w:val="000000"/>
                <w:sz w:val="18"/>
                <w:szCs w:val="18"/>
              </w:rPr>
              <w:t xml:space="preserve">chool </w:t>
            </w:r>
            <w:r>
              <w:rPr>
                <w:rFonts w:ascii="Arial Narrow" w:hAnsi="Arial Narrow" w:cs="Tahoma"/>
                <w:color w:val="000000"/>
                <w:sz w:val="18"/>
                <w:szCs w:val="18"/>
              </w:rPr>
              <w:t>6</w:t>
            </w:r>
            <w:r w:rsidR="00FA3932">
              <w:rPr>
                <w:rFonts w:ascii="Arial Narrow" w:hAnsi="Arial Narrow" w:cs="Tahoma"/>
                <w:color w:val="000000"/>
                <w:sz w:val="18"/>
                <w:szCs w:val="18"/>
              </w:rPr>
              <w:t>–</w:t>
            </w:r>
            <w:r>
              <w:rPr>
                <w:rFonts w:ascii="Arial Narrow" w:hAnsi="Arial Narrow" w:cs="Tahoma"/>
                <w:color w:val="000000"/>
                <w:sz w:val="18"/>
                <w:szCs w:val="18"/>
              </w:rPr>
              <w:t>12 months after exiting the program</w:t>
            </w:r>
            <w:r w:rsidRPr="009B2BCB">
              <w:rPr>
                <w:rFonts w:ascii="Arial Narrow" w:hAnsi="Arial Narrow" w:cs="Tahoma"/>
                <w:color w:val="000000"/>
                <w:sz w:val="18"/>
                <w:szCs w:val="18"/>
              </w:rPr>
              <w:t xml:space="preserve">. </w:t>
            </w:r>
          </w:p>
          <w:p w14:paraId="2B24B88A" w14:textId="77777777" w:rsidR="00FA09F2" w:rsidRDefault="00FA09F2" w:rsidP="00FA09F2">
            <w:pPr>
              <w:keepLines/>
              <w:spacing w:after="0" w:line="218" w:lineRule="atLeast"/>
              <w:rPr>
                <w:rFonts w:ascii="Arial Narrow" w:hAnsi="Arial Narrow" w:cs="Tahoma"/>
                <w:color w:val="000000"/>
                <w:sz w:val="18"/>
                <w:szCs w:val="18"/>
              </w:rPr>
            </w:pPr>
          </w:p>
          <w:p w14:paraId="3AC84B24" w14:textId="77777777" w:rsidR="00FA09F2" w:rsidRDefault="00FA09F2" w:rsidP="00FA09F2">
            <w:pPr>
              <w:keepLines/>
              <w:spacing w:after="0"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30F78915" w14:textId="77777777" w:rsidR="00FA09F2" w:rsidRDefault="00FA09F2" w:rsidP="00FA09F2">
            <w:pPr>
              <w:keepLines/>
              <w:spacing w:after="0" w:line="218" w:lineRule="atLeast"/>
              <w:rPr>
                <w:rFonts w:ascii="Arial Narrow" w:hAnsi="Arial Narrow" w:cs="Tahoma"/>
                <w:color w:val="000000"/>
                <w:sz w:val="18"/>
                <w:szCs w:val="18"/>
              </w:rPr>
            </w:pPr>
          </w:p>
          <w:p w14:paraId="2352BEC7" w14:textId="77777777" w:rsidR="00FA09F2" w:rsidRPr="009B2BCB"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6D8B18" w14:textId="5D5E4E0A" w:rsidR="00FA09F2" w:rsidRPr="00C31DB2" w:rsidRDefault="00FA09F2" w:rsidP="00C55086">
            <w:pPr>
              <w:keepLines/>
              <w:numPr>
                <w:ilvl w:val="0"/>
                <w:numId w:val="96"/>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FA3932">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5D7DF767" w14:textId="77777777" w:rsidR="00FA09F2" w:rsidRPr="00C31DB2" w:rsidRDefault="00FA09F2" w:rsidP="00C55086">
            <w:pPr>
              <w:keepLines/>
              <w:numPr>
                <w:ilvl w:val="0"/>
                <w:numId w:val="96"/>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44890289" w14:textId="77777777" w:rsidR="00FA09F2" w:rsidRPr="00C31DB2" w:rsidRDefault="00FA09F2" w:rsidP="00C55086">
            <w:pPr>
              <w:keepLines/>
              <w:numPr>
                <w:ilvl w:val="0"/>
                <w:numId w:val="96"/>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7330C9F"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415B1A2E"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514674D" w14:textId="5E9E89C1"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9f</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BB1E3"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Job skills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744527" w14:textId="77777777"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job skills during the reporting period. </w:t>
            </w:r>
          </w:p>
          <w:p w14:paraId="4E8DD464" w14:textId="77777777" w:rsidR="00FA09F2" w:rsidRDefault="00FA09F2" w:rsidP="00FA09F2">
            <w:pPr>
              <w:keepLines/>
              <w:spacing w:after="0" w:line="218" w:lineRule="atLeast"/>
              <w:rPr>
                <w:rFonts w:ascii="Arial Narrow" w:hAnsi="Arial Narrow" w:cs="Tahoma"/>
                <w:color w:val="000000"/>
                <w:sz w:val="18"/>
                <w:szCs w:val="18"/>
              </w:rPr>
            </w:pPr>
          </w:p>
          <w:p w14:paraId="3219D779" w14:textId="77777777" w:rsidR="00FA09F2" w:rsidRPr="009B2BCB"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 is most likely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6BF9F3" w14:textId="77777777" w:rsidR="00FA09F2" w:rsidRPr="00B02A2E" w:rsidRDefault="00FA09F2" w:rsidP="00C55086">
            <w:pPr>
              <w:keepLines/>
              <w:numPr>
                <w:ilvl w:val="0"/>
                <w:numId w:val="97"/>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5D60B392" w14:textId="77777777" w:rsidR="00FA09F2" w:rsidRPr="00B02A2E" w:rsidRDefault="00FA09F2" w:rsidP="00C55086">
            <w:pPr>
              <w:keepLines/>
              <w:numPr>
                <w:ilvl w:val="0"/>
                <w:numId w:val="97"/>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1D5CF23" w14:textId="77777777" w:rsidR="00FA09F2" w:rsidRPr="0021259D" w:rsidRDefault="00FA09F2" w:rsidP="00C55086">
            <w:pPr>
              <w:pStyle w:val="ListParagraph"/>
              <w:keepLines/>
              <w:numPr>
                <w:ilvl w:val="0"/>
                <w:numId w:val="97"/>
              </w:numPr>
              <w:tabs>
                <w:tab w:val="left" w:pos="288"/>
              </w:tabs>
              <w:spacing w:after="0" w:line="240" w:lineRule="auto"/>
              <w:ind w:left="288" w:hanging="288"/>
              <w:contextualSpacing w:val="0"/>
              <w:rPr>
                <w:rFonts w:ascii="Arial Narrow" w:hAnsi="Arial Narrow" w:cs="Tahoma"/>
                <w:sz w:val="18"/>
                <w:szCs w:val="18"/>
              </w:rPr>
            </w:pPr>
            <w:r w:rsidRPr="0021259D">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2786F85"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53A9252"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4C35E99" w14:textId="26639490"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9f</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10D658"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Job skills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FBC1BD" w14:textId="77777777" w:rsidR="00FA09F2" w:rsidRDefault="00FA09F2" w:rsidP="00FA09F2">
            <w:pPr>
              <w:keepLines/>
              <w:spacing w:after="0"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and percent of program youth who exhibite</w:t>
            </w:r>
            <w:r>
              <w:rPr>
                <w:rFonts w:ascii="Arial Narrow" w:hAnsi="Arial Narrow" w:cs="Tahoma"/>
                <w:color w:val="000000"/>
                <w:sz w:val="18"/>
                <w:szCs w:val="18"/>
              </w:rPr>
              <w:t>d an increase in job skills 6–1</w:t>
            </w:r>
            <w:r w:rsidRPr="0021259D">
              <w:rPr>
                <w:rFonts w:ascii="Arial Narrow" w:hAnsi="Arial Narrow" w:cs="Tahoma"/>
                <w:color w:val="000000"/>
                <w:sz w:val="18"/>
                <w:szCs w:val="18"/>
              </w:rPr>
              <w:t xml:space="preserve">2 months after exiting the program. </w:t>
            </w:r>
          </w:p>
          <w:p w14:paraId="7B444C58" w14:textId="77777777" w:rsidR="00FA09F2" w:rsidRPr="0021259D" w:rsidRDefault="00FA09F2" w:rsidP="00FA09F2">
            <w:pPr>
              <w:keepLines/>
              <w:spacing w:after="0" w:line="218" w:lineRule="atLeast"/>
              <w:rPr>
                <w:rFonts w:ascii="Arial Narrow" w:hAnsi="Arial Narrow" w:cs="Tahoma"/>
                <w:color w:val="000000"/>
                <w:sz w:val="18"/>
                <w:szCs w:val="18"/>
              </w:rPr>
            </w:pPr>
          </w:p>
          <w:p w14:paraId="0631C043" w14:textId="77777777" w:rsidR="00FA09F2" w:rsidRDefault="00FA09F2" w:rsidP="00FA09F2">
            <w:pPr>
              <w:keepLines/>
              <w:spacing w:after="0"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3DA97A38" w14:textId="77777777" w:rsidR="00FA09F2" w:rsidRPr="0021259D" w:rsidRDefault="00FA09F2" w:rsidP="00FA09F2">
            <w:pPr>
              <w:keepLines/>
              <w:spacing w:after="0" w:line="218" w:lineRule="atLeast"/>
              <w:rPr>
                <w:rFonts w:ascii="Arial Narrow" w:hAnsi="Arial Narrow" w:cs="Tahoma"/>
                <w:color w:val="000000"/>
                <w:sz w:val="18"/>
                <w:szCs w:val="18"/>
              </w:rPr>
            </w:pPr>
          </w:p>
          <w:p w14:paraId="2886C839" w14:textId="76ABD328" w:rsidR="00FA09F2" w:rsidRPr="009B2BCB"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21259D">
              <w:rPr>
                <w:rFonts w:ascii="Arial Narrow" w:hAnsi="Arial Narrow" w:cs="Tahoma"/>
                <w:color w:val="000000"/>
                <w:sz w:val="18"/>
                <w:szCs w:val="18"/>
              </w:rPr>
              <w:t xml:space="preserve">report or staff rating is the most likely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BBEEF3" w14:textId="761E9F6C" w:rsidR="00FA09F2" w:rsidRPr="00C31DB2" w:rsidRDefault="00FA09F2" w:rsidP="00C55086">
            <w:pPr>
              <w:keepLines/>
              <w:numPr>
                <w:ilvl w:val="0"/>
                <w:numId w:val="98"/>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4226B4">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25CABB9E" w14:textId="77777777" w:rsidR="00FA09F2" w:rsidRPr="00C31DB2" w:rsidRDefault="00FA09F2" w:rsidP="00C55086">
            <w:pPr>
              <w:keepLines/>
              <w:numPr>
                <w:ilvl w:val="0"/>
                <w:numId w:val="98"/>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6D8C5FFB" w14:textId="77777777" w:rsidR="00FA09F2" w:rsidRPr="0021259D" w:rsidRDefault="00FA09F2" w:rsidP="00C55086">
            <w:pPr>
              <w:pStyle w:val="ListParagraph"/>
              <w:keepLines/>
              <w:numPr>
                <w:ilvl w:val="0"/>
                <w:numId w:val="98"/>
              </w:numPr>
              <w:tabs>
                <w:tab w:val="left" w:pos="288"/>
              </w:tabs>
              <w:spacing w:after="0" w:line="240" w:lineRule="auto"/>
              <w:ind w:left="288" w:hanging="288"/>
              <w:contextualSpacing w:val="0"/>
              <w:rPr>
                <w:rFonts w:ascii="Arial Narrow" w:hAnsi="Arial Narrow" w:cs="Tahoma"/>
                <w:sz w:val="18"/>
                <w:szCs w:val="18"/>
              </w:rPr>
            </w:pPr>
            <w:r w:rsidRPr="0021259D">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3D4B1A3E"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F6A4849"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1982AA0" w14:textId="1548DD31"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9g</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A81E6E"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 xml:space="preserve">Employment status </w:t>
            </w:r>
          </w:p>
          <w:p w14:paraId="2DA447CA"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62E475" w14:textId="77777777"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program youth who have exhibited an improvement in employment status during the reporting period. </w:t>
            </w:r>
          </w:p>
          <w:p w14:paraId="76E30855" w14:textId="77777777" w:rsidR="00FA09F2" w:rsidRDefault="00FA09F2" w:rsidP="00FA09F2">
            <w:pPr>
              <w:keepLines/>
              <w:spacing w:after="0" w:line="218" w:lineRule="atLeast"/>
              <w:rPr>
                <w:rFonts w:ascii="Arial Narrow" w:hAnsi="Arial Narrow" w:cs="Tahoma"/>
                <w:color w:val="000000"/>
                <w:sz w:val="18"/>
                <w:szCs w:val="18"/>
              </w:rPr>
            </w:pPr>
          </w:p>
          <w:p w14:paraId="7EC3AF0B" w14:textId="77777777" w:rsidR="00FA09F2" w:rsidRPr="0021259D"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1F371A" w14:textId="77777777" w:rsidR="00FA09F2" w:rsidRPr="00B02A2E" w:rsidRDefault="00FA09F2" w:rsidP="00C55086">
            <w:pPr>
              <w:keepLines/>
              <w:numPr>
                <w:ilvl w:val="0"/>
                <w:numId w:val="99"/>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2C91AEE6" w14:textId="77777777" w:rsidR="00FA09F2" w:rsidRPr="00B02A2E" w:rsidRDefault="00FA09F2" w:rsidP="00C55086">
            <w:pPr>
              <w:keepLines/>
              <w:numPr>
                <w:ilvl w:val="0"/>
                <w:numId w:val="99"/>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BEF67D9" w14:textId="77777777" w:rsidR="00FA09F2" w:rsidRPr="0021259D" w:rsidRDefault="00FA09F2" w:rsidP="00C55086">
            <w:pPr>
              <w:pStyle w:val="ListParagraph"/>
              <w:keepLines/>
              <w:numPr>
                <w:ilvl w:val="0"/>
                <w:numId w:val="99"/>
              </w:numPr>
              <w:tabs>
                <w:tab w:val="left" w:pos="288"/>
              </w:tabs>
              <w:spacing w:after="0" w:line="240" w:lineRule="auto"/>
              <w:ind w:left="288" w:hanging="288"/>
              <w:contextualSpacing w:val="0"/>
              <w:rPr>
                <w:rFonts w:ascii="Arial Narrow" w:hAnsi="Arial Narrow" w:cs="Tahoma"/>
                <w:sz w:val="18"/>
                <w:szCs w:val="18"/>
              </w:rPr>
            </w:pPr>
            <w:r w:rsidRPr="0021259D">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A6FD5CF"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3D8A0293"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028CD24" w14:textId="548A9723"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9g</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52ACFA"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 xml:space="preserve">Employment status </w:t>
            </w:r>
          </w:p>
          <w:p w14:paraId="76C2D6EC"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BC0F5A" w14:textId="17CB306F" w:rsidR="00FA09F2"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 youth who exhibited an improvement in employment status 6</w:t>
            </w:r>
            <w:r w:rsidR="004226B4">
              <w:rPr>
                <w:rFonts w:ascii="Arial Narrow" w:hAnsi="Arial Narrow" w:cs="Tahoma"/>
                <w:color w:val="000000"/>
                <w:sz w:val="18"/>
                <w:szCs w:val="18"/>
              </w:rPr>
              <w:t>–</w:t>
            </w:r>
            <w:r>
              <w:rPr>
                <w:rFonts w:ascii="Arial Narrow" w:hAnsi="Arial Narrow" w:cs="Tahoma"/>
                <w:color w:val="000000"/>
                <w:sz w:val="18"/>
                <w:szCs w:val="18"/>
              </w:rPr>
              <w:t xml:space="preserve">12 months </w:t>
            </w:r>
            <w:r w:rsidRPr="009B2BCB">
              <w:rPr>
                <w:rFonts w:ascii="Arial Narrow" w:hAnsi="Arial Narrow" w:cs="Tahoma"/>
                <w:color w:val="000000"/>
                <w:sz w:val="18"/>
                <w:szCs w:val="18"/>
              </w:rPr>
              <w:t>after exiting the program. </w:t>
            </w:r>
          </w:p>
          <w:p w14:paraId="68A5ADA9" w14:textId="77777777" w:rsidR="00FA09F2" w:rsidRDefault="00FA09F2" w:rsidP="00FA09F2">
            <w:pPr>
              <w:keepLines/>
              <w:spacing w:after="0" w:line="218" w:lineRule="atLeast"/>
              <w:rPr>
                <w:rFonts w:ascii="Arial Narrow" w:hAnsi="Arial Narrow" w:cs="Tahoma"/>
                <w:color w:val="000000"/>
                <w:sz w:val="18"/>
                <w:szCs w:val="18"/>
              </w:rPr>
            </w:pPr>
          </w:p>
          <w:p w14:paraId="37040E8D" w14:textId="77777777" w:rsidR="00FA09F2" w:rsidRDefault="00FA09F2" w:rsidP="00FA09F2">
            <w:pPr>
              <w:keepLines/>
              <w:spacing w:after="0"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31AF0F1D" w14:textId="77777777" w:rsidR="00FA09F2" w:rsidRPr="0021259D" w:rsidRDefault="00FA09F2" w:rsidP="00FA09F2">
            <w:pPr>
              <w:keepLines/>
              <w:spacing w:after="0" w:line="218" w:lineRule="atLeast"/>
              <w:rPr>
                <w:rFonts w:ascii="Arial Narrow" w:hAnsi="Arial Narrow" w:cs="Tahoma"/>
                <w:color w:val="000000"/>
                <w:sz w:val="18"/>
                <w:szCs w:val="18"/>
              </w:rPr>
            </w:pPr>
          </w:p>
          <w:p w14:paraId="23E3A7D9" w14:textId="77777777" w:rsidR="00FA09F2" w:rsidRPr="009B2BCB"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21259D">
              <w:rPr>
                <w:rFonts w:ascii="Arial Narrow" w:hAnsi="Arial Narrow" w:cs="Tahoma"/>
                <w:color w:val="000000"/>
                <w:sz w:val="18"/>
                <w:szCs w:val="18"/>
              </w:rPr>
              <w:t xml:space="preserve">report or staff rating is the most likely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AB0147" w14:textId="01D1E88B" w:rsidR="00FA09F2" w:rsidRPr="00C31DB2" w:rsidRDefault="00FA09F2" w:rsidP="00C55086">
            <w:pPr>
              <w:keepLines/>
              <w:numPr>
                <w:ilvl w:val="0"/>
                <w:numId w:val="100"/>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4226B4">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0E5CEBA5" w14:textId="77777777" w:rsidR="00FA09F2" w:rsidRPr="00C31DB2" w:rsidRDefault="00FA09F2" w:rsidP="00C55086">
            <w:pPr>
              <w:keepLines/>
              <w:numPr>
                <w:ilvl w:val="0"/>
                <w:numId w:val="100"/>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1DC8CD52" w14:textId="77777777" w:rsidR="00FA09F2" w:rsidRPr="001B4859" w:rsidRDefault="00FA09F2" w:rsidP="00C55086">
            <w:pPr>
              <w:pStyle w:val="ListParagraph"/>
              <w:keepLines/>
              <w:numPr>
                <w:ilvl w:val="0"/>
                <w:numId w:val="100"/>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3B7974FE"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4E4B450D"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500E29C" w14:textId="7F14951A"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9h</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025AE2"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Family relationships</w:t>
            </w:r>
          </w:p>
          <w:p w14:paraId="5B654C45"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2BC76F" w14:textId="77777777" w:rsid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The number and percent of program youth who have exhibited a desired change in family relationships during the reporting period. Such changes are positive ones that could be related to increased positive interaction with fami</w:t>
            </w:r>
            <w:r>
              <w:rPr>
                <w:rFonts w:ascii="Arial Narrow" w:hAnsi="Arial Narrow" w:cs="Tahoma"/>
                <w:color w:val="000000"/>
                <w:sz w:val="18"/>
                <w:szCs w:val="18"/>
              </w:rPr>
              <w:t>ly members. Examples are improv</w:t>
            </w:r>
            <w:r w:rsidRPr="001B4859">
              <w:rPr>
                <w:rFonts w:ascii="Arial Narrow" w:hAnsi="Arial Narrow" w:cs="Tahoma"/>
                <w:color w:val="000000"/>
                <w:sz w:val="18"/>
                <w:szCs w:val="18"/>
              </w:rPr>
              <w:t xml:space="preserve">ed communication and increased emotional and practical support. </w:t>
            </w:r>
          </w:p>
          <w:p w14:paraId="228EDB65" w14:textId="77777777" w:rsidR="00FA09F2" w:rsidRPr="001B4859" w:rsidRDefault="00FA09F2" w:rsidP="00FA09F2">
            <w:pPr>
              <w:keepLines/>
              <w:spacing w:after="0" w:line="218" w:lineRule="atLeast"/>
              <w:rPr>
                <w:rFonts w:ascii="Arial Narrow" w:hAnsi="Arial Narrow" w:cs="Tahoma"/>
                <w:color w:val="000000"/>
                <w:sz w:val="18"/>
                <w:szCs w:val="18"/>
              </w:rPr>
            </w:pPr>
          </w:p>
          <w:p w14:paraId="5D838503" w14:textId="77777777" w:rsidR="00FA09F2"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1B4859">
              <w:rPr>
                <w:rFonts w:ascii="Arial Narrow" w:hAnsi="Arial Narrow" w:cs="Tahoma"/>
                <w:color w:val="000000"/>
                <w:sz w:val="18"/>
                <w:szCs w:val="18"/>
              </w:rPr>
              <w:t xml:space="preserve">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929D55" w14:textId="77777777" w:rsidR="00FA09F2" w:rsidRPr="00B02A2E" w:rsidRDefault="00FA09F2" w:rsidP="00C55086">
            <w:pPr>
              <w:keepLines/>
              <w:numPr>
                <w:ilvl w:val="0"/>
                <w:numId w:val="101"/>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28AA862B" w14:textId="77777777" w:rsidR="00FA09F2" w:rsidRPr="00B02A2E" w:rsidRDefault="00FA09F2" w:rsidP="00C55086">
            <w:pPr>
              <w:keepLines/>
              <w:numPr>
                <w:ilvl w:val="0"/>
                <w:numId w:val="101"/>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30E9F39E" w14:textId="77777777" w:rsidR="00FA09F2" w:rsidRPr="001B4859" w:rsidRDefault="00FA09F2" w:rsidP="00C55086">
            <w:pPr>
              <w:pStyle w:val="ListParagraph"/>
              <w:keepLines/>
              <w:numPr>
                <w:ilvl w:val="0"/>
                <w:numId w:val="101"/>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1A33BFA1"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52B54CC"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1DAD8DD" w14:textId="43AF0720"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9h</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BE52D3"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Family relationships</w:t>
            </w:r>
          </w:p>
          <w:p w14:paraId="177C5FDE"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767AC1" w14:textId="77777777" w:rsid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The number and percent of program youth who have exhibited a desired c</w:t>
            </w:r>
            <w:r>
              <w:rPr>
                <w:rFonts w:ascii="Arial Narrow" w:hAnsi="Arial Narrow" w:cs="Tahoma"/>
                <w:color w:val="000000"/>
                <w:sz w:val="18"/>
                <w:szCs w:val="18"/>
              </w:rPr>
              <w:t>hange in family relationships 6–</w:t>
            </w:r>
            <w:r w:rsidRPr="001B4859">
              <w:rPr>
                <w:rFonts w:ascii="Arial Narrow" w:hAnsi="Arial Narrow" w:cs="Tahoma"/>
                <w:color w:val="000000"/>
                <w:sz w:val="18"/>
                <w:szCs w:val="18"/>
              </w:rPr>
              <w:t xml:space="preserve">12 months after exiting the program. Such changes are positive ones that could be related to increased positive interaction with family members. Examples are improved communication and increased emotional and practical support. </w:t>
            </w:r>
          </w:p>
          <w:p w14:paraId="714FECF1" w14:textId="77777777" w:rsidR="00FA09F2" w:rsidRPr="001B4859" w:rsidRDefault="00FA09F2" w:rsidP="00FA09F2">
            <w:pPr>
              <w:keepLines/>
              <w:spacing w:after="0" w:line="218" w:lineRule="atLeast"/>
              <w:rPr>
                <w:rFonts w:ascii="Arial Narrow" w:hAnsi="Arial Narrow" w:cs="Tahoma"/>
                <w:color w:val="000000"/>
                <w:sz w:val="18"/>
                <w:szCs w:val="18"/>
              </w:rPr>
            </w:pPr>
          </w:p>
          <w:p w14:paraId="2241C78C" w14:textId="77777777" w:rsid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1B4859">
              <w:rPr>
                <w:rFonts w:ascii="Arial Narrow" w:hAnsi="Arial Narrow" w:cs="Tahoma"/>
                <w:color w:val="000000"/>
                <w:sz w:val="18"/>
                <w:szCs w:val="18"/>
              </w:rPr>
              <w:t xml:space="preserve">12 months after completing program requirements. </w:t>
            </w:r>
          </w:p>
          <w:p w14:paraId="50911236" w14:textId="77777777" w:rsidR="00FA09F2" w:rsidRPr="001B4859" w:rsidRDefault="00FA09F2" w:rsidP="00FA09F2">
            <w:pPr>
              <w:keepLines/>
              <w:spacing w:after="0" w:line="218" w:lineRule="atLeast"/>
              <w:rPr>
                <w:rFonts w:ascii="Arial Narrow" w:hAnsi="Arial Narrow" w:cs="Tahoma"/>
                <w:color w:val="000000"/>
                <w:sz w:val="18"/>
                <w:szCs w:val="18"/>
              </w:rPr>
            </w:pPr>
          </w:p>
          <w:p w14:paraId="68747EFA" w14:textId="77777777" w:rsidR="00FA09F2" w:rsidRPr="001B4859"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1B4859">
              <w:rPr>
                <w:rFonts w:ascii="Arial Narrow" w:hAnsi="Arial Narrow" w:cs="Tahoma"/>
                <w:color w:val="000000"/>
                <w:sz w:val="18"/>
                <w:szCs w:val="18"/>
              </w:rPr>
              <w:t xml:space="preserve">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382319" w14:textId="54E85D27" w:rsidR="00FA09F2" w:rsidRPr="00C31DB2" w:rsidRDefault="00FA09F2" w:rsidP="00C55086">
            <w:pPr>
              <w:keepLines/>
              <w:numPr>
                <w:ilvl w:val="0"/>
                <w:numId w:val="102"/>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4226B4">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7CA74D98" w14:textId="77777777" w:rsidR="00FA09F2" w:rsidRPr="00C31DB2" w:rsidRDefault="00FA09F2" w:rsidP="00C55086">
            <w:pPr>
              <w:keepLines/>
              <w:numPr>
                <w:ilvl w:val="0"/>
                <w:numId w:val="102"/>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3958C66B" w14:textId="77777777" w:rsidR="00FA09F2" w:rsidRPr="001B4859" w:rsidRDefault="00FA09F2" w:rsidP="00C55086">
            <w:pPr>
              <w:pStyle w:val="ListParagraph"/>
              <w:keepLines/>
              <w:numPr>
                <w:ilvl w:val="0"/>
                <w:numId w:val="102"/>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1DC0B6A3"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440AC3A3"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81682D1" w14:textId="6F8A483A"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9i</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A553C8"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Family functioning</w:t>
            </w:r>
          </w:p>
          <w:p w14:paraId="7B8C00E9"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0BE201" w14:textId="77777777"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w:t>
            </w:r>
            <w:r>
              <w:rPr>
                <w:rFonts w:ascii="Arial Narrow" w:hAnsi="Arial Narrow" w:cs="Tahoma"/>
                <w:color w:val="000000"/>
                <w:sz w:val="18"/>
                <w:szCs w:val="18"/>
              </w:rPr>
              <w:t xml:space="preserve">program </w:t>
            </w:r>
            <w:r w:rsidRPr="009B2BCB">
              <w:rPr>
                <w:rFonts w:ascii="Arial Narrow" w:hAnsi="Arial Narrow" w:cs="Tahoma"/>
                <w:color w:val="000000"/>
                <w:sz w:val="18"/>
                <w:szCs w:val="18"/>
              </w:rPr>
              <w:t xml:space="preserve">youth, or youth and families, who have exhibited an improvement in family functioning. </w:t>
            </w:r>
          </w:p>
          <w:p w14:paraId="73EA27D6" w14:textId="77777777" w:rsidR="00FA09F2" w:rsidRDefault="00FA09F2" w:rsidP="00FA09F2">
            <w:pPr>
              <w:keepLines/>
              <w:spacing w:after="0" w:line="218" w:lineRule="atLeast"/>
              <w:rPr>
                <w:rFonts w:ascii="Arial Narrow" w:hAnsi="Arial Narrow" w:cs="Tahoma"/>
                <w:color w:val="000000"/>
                <w:sz w:val="18"/>
                <w:szCs w:val="18"/>
              </w:rPr>
            </w:pPr>
          </w:p>
          <w:p w14:paraId="79073706" w14:textId="77777777" w:rsidR="00FA09F2" w:rsidRPr="001B4859"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preferred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D6CBCE" w14:textId="77777777" w:rsidR="00FA09F2" w:rsidRPr="00B02A2E" w:rsidRDefault="00FA09F2" w:rsidP="00C55086">
            <w:pPr>
              <w:keepLines/>
              <w:numPr>
                <w:ilvl w:val="0"/>
                <w:numId w:val="103"/>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5F556398" w14:textId="77777777" w:rsidR="00FA09F2" w:rsidRPr="00B02A2E" w:rsidRDefault="00FA09F2" w:rsidP="00C55086">
            <w:pPr>
              <w:keepLines/>
              <w:numPr>
                <w:ilvl w:val="0"/>
                <w:numId w:val="103"/>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9DA9C2D" w14:textId="77777777" w:rsidR="00FA09F2" w:rsidRPr="001B4859" w:rsidRDefault="00FA09F2" w:rsidP="00C55086">
            <w:pPr>
              <w:pStyle w:val="ListParagraph"/>
              <w:keepLines/>
              <w:numPr>
                <w:ilvl w:val="0"/>
                <w:numId w:val="103"/>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2A66203"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3DA265B"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D75FEE5" w14:textId="53E47891"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9i</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C054C9"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 xml:space="preserve">Family functioning </w:t>
            </w:r>
          </w:p>
          <w:p w14:paraId="47816255"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A64360" w14:textId="3044F6A4"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w:t>
            </w:r>
            <w:r>
              <w:rPr>
                <w:rFonts w:ascii="Arial Narrow" w:hAnsi="Arial Narrow" w:cs="Tahoma"/>
                <w:color w:val="000000"/>
                <w:sz w:val="18"/>
                <w:szCs w:val="18"/>
              </w:rPr>
              <w:t xml:space="preserve">program </w:t>
            </w:r>
            <w:r w:rsidRPr="009B2BCB">
              <w:rPr>
                <w:rFonts w:ascii="Arial Narrow" w:hAnsi="Arial Narrow" w:cs="Tahoma"/>
                <w:color w:val="000000"/>
                <w:sz w:val="18"/>
                <w:szCs w:val="18"/>
              </w:rPr>
              <w:t>youth, or youth and families, who have exhibited an improvement</w:t>
            </w:r>
            <w:r>
              <w:rPr>
                <w:rFonts w:ascii="Arial Narrow" w:hAnsi="Arial Narrow" w:cs="Tahoma"/>
                <w:color w:val="000000"/>
                <w:sz w:val="18"/>
                <w:szCs w:val="18"/>
              </w:rPr>
              <w:t xml:space="preserve"> in family functioning 6–</w:t>
            </w:r>
            <w:r w:rsidRPr="001B4859">
              <w:rPr>
                <w:rFonts w:ascii="Arial Narrow" w:hAnsi="Arial Narrow" w:cs="Tahoma"/>
                <w:color w:val="000000"/>
                <w:sz w:val="18"/>
                <w:szCs w:val="18"/>
              </w:rPr>
              <w:t>12 months after exiting the program.</w:t>
            </w:r>
          </w:p>
          <w:p w14:paraId="60B6BF34" w14:textId="23835826" w:rsidR="00B60AFE" w:rsidRDefault="00B60AFE" w:rsidP="00FA09F2">
            <w:pPr>
              <w:keepLines/>
              <w:spacing w:after="0" w:line="218" w:lineRule="atLeast"/>
              <w:rPr>
                <w:rFonts w:ascii="Arial Narrow" w:hAnsi="Arial Narrow" w:cs="Tahoma"/>
                <w:color w:val="000000"/>
                <w:sz w:val="18"/>
                <w:szCs w:val="18"/>
              </w:rPr>
            </w:pPr>
          </w:p>
          <w:p w14:paraId="00D9654D" w14:textId="7909421B" w:rsidR="00B60AFE" w:rsidRDefault="00B60AFE" w:rsidP="00FA09F2">
            <w:pPr>
              <w:keepLines/>
              <w:spacing w:after="0" w:line="218" w:lineRule="atLeast"/>
              <w:rPr>
                <w:rFonts w:ascii="Arial Narrow" w:hAnsi="Arial Narrow" w:cs="Tahoma"/>
                <w:color w:val="000000"/>
                <w:sz w:val="18"/>
                <w:szCs w:val="18"/>
              </w:rPr>
            </w:pPr>
            <w:r w:rsidRPr="00B60AFE">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002917A0">
              <w:rPr>
                <w:rFonts w:ascii="Arial Narrow" w:hAnsi="Arial Narrow" w:cs="Tahoma"/>
                <w:color w:val="000000"/>
                <w:sz w:val="18"/>
                <w:szCs w:val="18"/>
              </w:rPr>
              <w:t>–</w:t>
            </w:r>
            <w:r w:rsidRPr="00B60AFE">
              <w:rPr>
                <w:rFonts w:ascii="Arial Narrow" w:hAnsi="Arial Narrow" w:cs="Tahoma"/>
                <w:color w:val="000000"/>
                <w:sz w:val="18"/>
                <w:szCs w:val="18"/>
              </w:rPr>
              <w:t>12 months after completing program requirements.</w:t>
            </w:r>
          </w:p>
          <w:p w14:paraId="0A739451" w14:textId="77777777" w:rsidR="00FA09F2" w:rsidRDefault="00FA09F2" w:rsidP="00FA09F2">
            <w:pPr>
              <w:keepLines/>
              <w:spacing w:after="0" w:line="218" w:lineRule="atLeast"/>
              <w:rPr>
                <w:rFonts w:ascii="Arial Narrow" w:hAnsi="Arial Narrow" w:cs="Tahoma"/>
                <w:color w:val="000000"/>
                <w:sz w:val="18"/>
                <w:szCs w:val="18"/>
              </w:rPr>
            </w:pPr>
          </w:p>
          <w:p w14:paraId="0F0DA41F" w14:textId="77777777" w:rsidR="00FA09F2" w:rsidRPr="009B2BCB"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preferred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DF1AF" w14:textId="64400232" w:rsidR="00FA09F2" w:rsidRPr="00C31DB2" w:rsidRDefault="00FA09F2" w:rsidP="00C55086">
            <w:pPr>
              <w:keepLines/>
              <w:numPr>
                <w:ilvl w:val="0"/>
                <w:numId w:val="104"/>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4226B4">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440D97CC" w14:textId="77777777" w:rsidR="00FA09F2" w:rsidRPr="00C31DB2" w:rsidRDefault="00FA09F2" w:rsidP="00C55086">
            <w:pPr>
              <w:keepLines/>
              <w:numPr>
                <w:ilvl w:val="0"/>
                <w:numId w:val="104"/>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5885430D" w14:textId="77777777" w:rsidR="00FA09F2" w:rsidRPr="001B4859" w:rsidRDefault="00FA09F2" w:rsidP="00C55086">
            <w:pPr>
              <w:pStyle w:val="ListParagraph"/>
              <w:keepLines/>
              <w:numPr>
                <w:ilvl w:val="0"/>
                <w:numId w:val="104"/>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B6A30AD"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E842F25"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102AAA5C" w14:textId="5C4B7EDF"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9j</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D63B3A"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Antisocial behavior</w:t>
            </w:r>
          </w:p>
          <w:p w14:paraId="68AAF590"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9B78D2" w14:textId="77777777" w:rsid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 xml:space="preserve">The number and percent of program youth who have exhibited a desired change in antisocial behavior during the reporting period. Antisocial behavior is defined as a pervasive pattern of behavior that displays disregard for and violation of the rights of others, societal mores, or the law (such as deceitfulness, irritability, fighting, disruptive behavior, consistent irresponsibility, lack of remorse, or failure to conform to social norms). </w:t>
            </w:r>
          </w:p>
          <w:p w14:paraId="4476CC28" w14:textId="77777777" w:rsidR="00FA09F2" w:rsidRPr="001B4859" w:rsidRDefault="00FA09F2" w:rsidP="00FA09F2">
            <w:pPr>
              <w:keepLines/>
              <w:spacing w:after="0" w:line="218" w:lineRule="atLeast"/>
              <w:rPr>
                <w:rFonts w:ascii="Arial Narrow" w:hAnsi="Arial Narrow" w:cs="Tahoma"/>
                <w:color w:val="000000"/>
                <w:sz w:val="18"/>
                <w:szCs w:val="18"/>
              </w:rPr>
            </w:pPr>
          </w:p>
          <w:p w14:paraId="1C82F965" w14:textId="77777777" w:rsidR="00FA09F2" w:rsidRP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Self-report or staff ratings are the most likely data sources.</w:t>
            </w:r>
            <w:r w:rsidRPr="00FA09F2">
              <w:rPr>
                <w:rFonts w:ascii="Arial Narrow" w:hAnsi="Arial Narrow" w:cs="Tahoma"/>
                <w:color w:val="000000"/>
                <w:sz w:val="18"/>
                <w:szCs w:val="18"/>
              </w:rPr>
              <w:t xml:space="preserv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A654FB" w14:textId="77777777" w:rsidR="00FA09F2" w:rsidRPr="00B02A2E" w:rsidRDefault="00FA09F2" w:rsidP="00C55086">
            <w:pPr>
              <w:keepLines/>
              <w:numPr>
                <w:ilvl w:val="0"/>
                <w:numId w:val="105"/>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73171159" w14:textId="77777777" w:rsidR="00FA09F2" w:rsidRPr="00B02A2E" w:rsidRDefault="00FA09F2" w:rsidP="00C55086">
            <w:pPr>
              <w:keepLines/>
              <w:numPr>
                <w:ilvl w:val="0"/>
                <w:numId w:val="105"/>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57018050" w14:textId="77777777" w:rsidR="00FA09F2" w:rsidRPr="001B4859" w:rsidRDefault="00FA09F2" w:rsidP="00C55086">
            <w:pPr>
              <w:pStyle w:val="ListParagraph"/>
              <w:keepLines/>
              <w:numPr>
                <w:ilvl w:val="0"/>
                <w:numId w:val="105"/>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FA45600"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29E66245"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7F6474D" w14:textId="6ED4C451"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9j</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1A37E1"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Antisocial behavior</w:t>
            </w:r>
          </w:p>
          <w:p w14:paraId="6EDE8395"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6AEAF4" w14:textId="77777777" w:rsid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The number and percent of program youth who exhibited a desired ch</w:t>
            </w:r>
            <w:r>
              <w:rPr>
                <w:rFonts w:ascii="Arial Narrow" w:hAnsi="Arial Narrow" w:cs="Tahoma"/>
                <w:color w:val="000000"/>
                <w:sz w:val="18"/>
                <w:szCs w:val="18"/>
              </w:rPr>
              <w:t>ange in antisocial behavior 6–</w:t>
            </w:r>
            <w:r w:rsidRPr="001B4859">
              <w:rPr>
                <w:rFonts w:ascii="Arial Narrow" w:hAnsi="Arial Narrow" w:cs="Tahoma"/>
                <w:color w:val="000000"/>
                <w:sz w:val="18"/>
                <w:szCs w:val="18"/>
              </w:rPr>
              <w:t xml:space="preserve">12 months after exiting the program. Antisocial behavior is defined as a pervasive pattern of behavior that displays disregard for and violation of the rights of others, societal mores, or the law (such as deceitfulness, irritability, fighting, disruptive behavior, consistent irresponsibility, lack of remorse, or failure to conform to social norms). </w:t>
            </w:r>
          </w:p>
          <w:p w14:paraId="45C48E59" w14:textId="77777777" w:rsidR="00FA09F2" w:rsidRPr="001B4859" w:rsidRDefault="00FA09F2" w:rsidP="00FA09F2">
            <w:pPr>
              <w:keepLines/>
              <w:spacing w:after="0" w:line="218" w:lineRule="atLeast"/>
              <w:rPr>
                <w:rFonts w:ascii="Arial Narrow" w:hAnsi="Arial Narrow" w:cs="Tahoma"/>
                <w:color w:val="000000"/>
                <w:sz w:val="18"/>
                <w:szCs w:val="18"/>
              </w:rPr>
            </w:pPr>
          </w:p>
          <w:p w14:paraId="2095C1E7" w14:textId="77777777" w:rsidR="00FA09F2" w:rsidRDefault="00FA09F2" w:rsidP="00FA09F2">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 xml:space="preserve">The number of youth tracked should reflect the number of program youth who </w:t>
            </w:r>
            <w:r>
              <w:rPr>
                <w:rFonts w:ascii="Arial Narrow" w:hAnsi="Arial Narrow" w:cs="Tahoma"/>
                <w:color w:val="000000"/>
                <w:sz w:val="18"/>
                <w:szCs w:val="18"/>
              </w:rPr>
              <w:t>are followed or monitored 6–</w:t>
            </w:r>
            <w:r w:rsidRPr="001B4859">
              <w:rPr>
                <w:rFonts w:ascii="Arial Narrow" w:hAnsi="Arial Narrow" w:cs="Tahoma"/>
                <w:color w:val="000000"/>
                <w:sz w:val="18"/>
                <w:szCs w:val="18"/>
              </w:rPr>
              <w:t xml:space="preserve">12 months after completing program requirements. </w:t>
            </w:r>
          </w:p>
          <w:p w14:paraId="2C3C7F08" w14:textId="77777777" w:rsidR="00FA09F2" w:rsidRPr="001B4859" w:rsidRDefault="00FA09F2" w:rsidP="00FA09F2">
            <w:pPr>
              <w:keepLines/>
              <w:spacing w:after="0" w:line="218" w:lineRule="atLeast"/>
              <w:rPr>
                <w:rFonts w:ascii="Arial Narrow" w:hAnsi="Arial Narrow" w:cs="Tahoma"/>
                <w:color w:val="000000"/>
                <w:sz w:val="18"/>
                <w:szCs w:val="18"/>
              </w:rPr>
            </w:pPr>
          </w:p>
          <w:p w14:paraId="27E20DA8" w14:textId="77777777" w:rsidR="00FA09F2" w:rsidRPr="00FA09F2"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1B4859">
              <w:rPr>
                <w:rFonts w:ascii="Arial Narrow" w:hAnsi="Arial Narrow" w:cs="Tahoma"/>
                <w:color w:val="000000"/>
                <w:sz w:val="18"/>
                <w:szCs w:val="18"/>
              </w:rPr>
              <w:t>report or staff ratings are the most likely data sources.</w:t>
            </w:r>
            <w:r w:rsidRPr="00FA09F2">
              <w:rPr>
                <w:rFonts w:ascii="Arial Narrow" w:hAnsi="Arial Narrow" w:cs="Tahoma"/>
                <w:color w:val="000000"/>
                <w:sz w:val="18"/>
                <w:szCs w:val="18"/>
              </w:rPr>
              <w:t xml:space="preserv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329EE7" w14:textId="5F1BB241" w:rsidR="00FA09F2" w:rsidRPr="00C31DB2" w:rsidRDefault="00FA09F2" w:rsidP="00C55086">
            <w:pPr>
              <w:keepLines/>
              <w:numPr>
                <w:ilvl w:val="0"/>
                <w:numId w:val="106"/>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284DA3">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7F06D895" w14:textId="77777777" w:rsidR="00FA09F2" w:rsidRPr="00C31DB2" w:rsidRDefault="00FA09F2" w:rsidP="00C55086">
            <w:pPr>
              <w:keepLines/>
              <w:numPr>
                <w:ilvl w:val="0"/>
                <w:numId w:val="106"/>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44AFD612" w14:textId="77777777" w:rsidR="00FA09F2" w:rsidRPr="00D37F77" w:rsidRDefault="00FA09F2" w:rsidP="00C55086">
            <w:pPr>
              <w:pStyle w:val="ListParagraph"/>
              <w:keepLines/>
              <w:numPr>
                <w:ilvl w:val="0"/>
                <w:numId w:val="106"/>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28B459D1"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6C37C45"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B4A2C48" w14:textId="3E721A5B"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9k</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918193"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Substance use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24BFD0" w14:textId="77777777"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program youth who have exhibited a decrease in substance use during the reporting period. </w:t>
            </w:r>
          </w:p>
          <w:p w14:paraId="70DF7F7A" w14:textId="77777777" w:rsidR="00FA09F2" w:rsidRDefault="00FA09F2" w:rsidP="00FA09F2">
            <w:pPr>
              <w:keepLines/>
              <w:spacing w:after="0" w:line="218" w:lineRule="atLeast"/>
              <w:rPr>
                <w:rFonts w:ascii="Arial Narrow" w:hAnsi="Arial Narrow" w:cs="Tahoma"/>
                <w:color w:val="000000"/>
                <w:sz w:val="18"/>
                <w:szCs w:val="18"/>
              </w:rPr>
            </w:pPr>
          </w:p>
          <w:p w14:paraId="492A6142" w14:textId="77777777" w:rsidR="00FA09F2" w:rsidRPr="001B4859"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E1F737" w14:textId="77777777" w:rsidR="00FA09F2" w:rsidRPr="00B02A2E" w:rsidRDefault="00FA09F2" w:rsidP="00C55086">
            <w:pPr>
              <w:keepLines/>
              <w:numPr>
                <w:ilvl w:val="0"/>
                <w:numId w:val="107"/>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6CD5FBCE" w14:textId="77777777" w:rsidR="00FA09F2" w:rsidRPr="00B02A2E" w:rsidRDefault="00FA09F2" w:rsidP="00C55086">
            <w:pPr>
              <w:keepLines/>
              <w:numPr>
                <w:ilvl w:val="0"/>
                <w:numId w:val="107"/>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829ED5E" w14:textId="77777777" w:rsidR="00FA09F2" w:rsidRPr="00D37F77" w:rsidRDefault="00FA09F2" w:rsidP="00C55086">
            <w:pPr>
              <w:pStyle w:val="ListParagraph"/>
              <w:keepLines/>
              <w:numPr>
                <w:ilvl w:val="0"/>
                <w:numId w:val="107"/>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2B841FC4"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3705259F"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0F0067A" w14:textId="5F27CD7F"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9k</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51AAA"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Substance use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4CA2E7" w14:textId="77777777" w:rsidR="00FA09F2" w:rsidRDefault="00FA09F2" w:rsidP="00FA09F2">
            <w:pPr>
              <w:keepLines/>
              <w:spacing w:after="0" w:line="218" w:lineRule="atLeast"/>
              <w:rPr>
                <w:rFonts w:ascii="Arial Narrow" w:hAnsi="Arial Narrow" w:cs="Tahoma"/>
                <w:color w:val="000000"/>
                <w:sz w:val="18"/>
                <w:szCs w:val="18"/>
              </w:rPr>
            </w:pPr>
            <w:r w:rsidRPr="00D37F77">
              <w:rPr>
                <w:rFonts w:ascii="Arial Narrow" w:hAnsi="Arial Narrow" w:cs="Tahoma"/>
                <w:color w:val="000000"/>
                <w:sz w:val="18"/>
                <w:szCs w:val="18"/>
              </w:rPr>
              <w:t xml:space="preserve">The number and percent of program youth who exhibited </w:t>
            </w:r>
            <w:r>
              <w:rPr>
                <w:rFonts w:ascii="Arial Narrow" w:hAnsi="Arial Narrow" w:cs="Tahoma"/>
                <w:color w:val="000000"/>
                <w:sz w:val="18"/>
                <w:szCs w:val="18"/>
              </w:rPr>
              <w:t>a decrease in substance use 6–1</w:t>
            </w:r>
            <w:r w:rsidRPr="00D37F77">
              <w:rPr>
                <w:rFonts w:ascii="Arial Narrow" w:hAnsi="Arial Narrow" w:cs="Tahoma"/>
                <w:color w:val="000000"/>
                <w:sz w:val="18"/>
                <w:szCs w:val="18"/>
              </w:rPr>
              <w:t xml:space="preserve">2 months after exiting the program. </w:t>
            </w:r>
          </w:p>
          <w:p w14:paraId="521277A2" w14:textId="77777777" w:rsidR="00FA09F2" w:rsidRPr="00D37F77" w:rsidRDefault="00FA09F2" w:rsidP="00FA09F2">
            <w:pPr>
              <w:keepLines/>
              <w:spacing w:after="0" w:line="218" w:lineRule="atLeast"/>
              <w:rPr>
                <w:rFonts w:ascii="Arial Narrow" w:hAnsi="Arial Narrow" w:cs="Tahoma"/>
                <w:color w:val="000000"/>
                <w:sz w:val="18"/>
                <w:szCs w:val="18"/>
              </w:rPr>
            </w:pPr>
          </w:p>
          <w:p w14:paraId="29845FE3" w14:textId="77777777" w:rsidR="00FA09F2" w:rsidRDefault="00FA09F2" w:rsidP="00FA09F2">
            <w:pPr>
              <w:keepLines/>
              <w:spacing w:after="0" w:line="218" w:lineRule="atLeast"/>
              <w:rPr>
                <w:rFonts w:ascii="Arial Narrow" w:hAnsi="Arial Narrow" w:cs="Tahoma"/>
                <w:color w:val="000000"/>
                <w:sz w:val="18"/>
                <w:szCs w:val="18"/>
              </w:rPr>
            </w:pPr>
            <w:r w:rsidRPr="00D37F77">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D37F77">
              <w:rPr>
                <w:rFonts w:ascii="Arial Narrow" w:hAnsi="Arial Narrow" w:cs="Tahoma"/>
                <w:color w:val="000000"/>
                <w:sz w:val="18"/>
                <w:szCs w:val="18"/>
              </w:rPr>
              <w:t>1</w:t>
            </w:r>
            <w:r>
              <w:rPr>
                <w:rFonts w:ascii="Arial Narrow" w:hAnsi="Arial Narrow" w:cs="Tahoma"/>
                <w:color w:val="000000"/>
                <w:sz w:val="18"/>
                <w:szCs w:val="18"/>
              </w:rPr>
              <w:t>2 months after completing progr</w:t>
            </w:r>
            <w:r w:rsidRPr="00D37F77">
              <w:rPr>
                <w:rFonts w:ascii="Arial Narrow" w:hAnsi="Arial Narrow" w:cs="Tahoma"/>
                <w:color w:val="000000"/>
                <w:sz w:val="18"/>
                <w:szCs w:val="18"/>
              </w:rPr>
              <w:t xml:space="preserve">am requirements. </w:t>
            </w:r>
          </w:p>
          <w:p w14:paraId="565F5FBB" w14:textId="77777777" w:rsidR="00FA09F2" w:rsidRPr="00D37F77" w:rsidRDefault="00FA09F2" w:rsidP="00FA09F2">
            <w:pPr>
              <w:keepLines/>
              <w:spacing w:after="0" w:line="218" w:lineRule="atLeast"/>
              <w:rPr>
                <w:rFonts w:ascii="Arial Narrow" w:hAnsi="Arial Narrow" w:cs="Tahoma"/>
                <w:color w:val="000000"/>
                <w:sz w:val="18"/>
                <w:szCs w:val="18"/>
              </w:rPr>
            </w:pPr>
          </w:p>
          <w:p w14:paraId="23E861BA" w14:textId="77777777" w:rsidR="00FA09F2" w:rsidRPr="009B2BCB" w:rsidRDefault="00FA09F2" w:rsidP="00FA09F2">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D37F77">
              <w:rPr>
                <w:rFonts w:ascii="Arial Narrow" w:hAnsi="Arial Narrow" w:cs="Tahoma"/>
                <w:color w:val="000000"/>
                <w:sz w:val="18"/>
                <w:szCs w:val="18"/>
              </w:rPr>
              <w:t xml:space="preserve">report, staff rating, or urinalysis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F9D96A" w14:textId="21447FDC" w:rsidR="00FA09F2" w:rsidRPr="00C31DB2" w:rsidRDefault="00FA09F2" w:rsidP="00C55086">
            <w:pPr>
              <w:keepLines/>
              <w:numPr>
                <w:ilvl w:val="0"/>
                <w:numId w:val="108"/>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284DA3">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20167DDE" w14:textId="77777777" w:rsidR="00FA09F2" w:rsidRPr="00C31DB2" w:rsidRDefault="00FA09F2" w:rsidP="00C55086">
            <w:pPr>
              <w:keepLines/>
              <w:numPr>
                <w:ilvl w:val="0"/>
                <w:numId w:val="108"/>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19E776A2" w14:textId="77777777" w:rsidR="00FA09F2" w:rsidRPr="00D37F77" w:rsidRDefault="00FA09F2" w:rsidP="00C55086">
            <w:pPr>
              <w:pStyle w:val="ListParagraph"/>
              <w:keepLines/>
              <w:numPr>
                <w:ilvl w:val="0"/>
                <w:numId w:val="108"/>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FBED52E"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09A56DFC"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4158F07" w14:textId="23E3BD58"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9l</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1CCC32"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Gang-related activities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D26D08" w14:textId="77777777"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program youth who have exhibited a decrease in gang activities during the reporting period. </w:t>
            </w:r>
          </w:p>
          <w:p w14:paraId="0CADC811" w14:textId="77777777" w:rsidR="00FA09F2" w:rsidRDefault="00FA09F2" w:rsidP="00FA09F2">
            <w:pPr>
              <w:keepLines/>
              <w:spacing w:after="0" w:line="218" w:lineRule="atLeast"/>
              <w:rPr>
                <w:rFonts w:ascii="Arial Narrow" w:hAnsi="Arial Narrow" w:cs="Tahoma"/>
                <w:color w:val="000000"/>
                <w:sz w:val="18"/>
                <w:szCs w:val="18"/>
              </w:rPr>
            </w:pPr>
          </w:p>
          <w:p w14:paraId="01E0E6E8" w14:textId="77777777" w:rsidR="00FA09F2" w:rsidRPr="00D37F77"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0704A2" w14:textId="77777777" w:rsidR="00FA09F2" w:rsidRPr="00B02A2E" w:rsidRDefault="00FA09F2" w:rsidP="00C55086">
            <w:pPr>
              <w:keepLines/>
              <w:numPr>
                <w:ilvl w:val="0"/>
                <w:numId w:val="109"/>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24499718" w14:textId="77777777" w:rsidR="00FA09F2" w:rsidRPr="00B02A2E" w:rsidRDefault="00FA09F2" w:rsidP="00C55086">
            <w:pPr>
              <w:keepLines/>
              <w:numPr>
                <w:ilvl w:val="0"/>
                <w:numId w:val="109"/>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36362ED7" w14:textId="77777777" w:rsidR="00FA09F2" w:rsidRPr="00D37F77" w:rsidRDefault="00FA09F2" w:rsidP="00C55086">
            <w:pPr>
              <w:pStyle w:val="ListParagraph"/>
              <w:keepLines/>
              <w:numPr>
                <w:ilvl w:val="0"/>
                <w:numId w:val="109"/>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7AFADA5"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FA09F2" w:rsidRPr="009B2BCB" w14:paraId="7A2B0BAD" w14:textId="77777777" w:rsidTr="00FA09F2">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15B78F3" w14:textId="1E6E8194" w:rsidR="00FA09F2" w:rsidRPr="009B2BCB" w:rsidRDefault="002B424E" w:rsidP="00FA09F2">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9l</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3BCF3A" w14:textId="77777777" w:rsidR="00FA09F2" w:rsidRPr="00FA09F2" w:rsidRDefault="00FA09F2" w:rsidP="00FA09F2">
            <w:pPr>
              <w:keepLines/>
              <w:spacing w:after="0" w:line="218" w:lineRule="atLeast"/>
              <w:rPr>
                <w:rFonts w:ascii="Arial Narrow" w:hAnsi="Arial Narrow" w:cs="Tahoma"/>
                <w:b/>
                <w:bCs/>
                <w:color w:val="000000"/>
                <w:sz w:val="18"/>
                <w:szCs w:val="18"/>
              </w:rPr>
            </w:pPr>
            <w:r w:rsidRPr="00FA09F2">
              <w:rPr>
                <w:rFonts w:ascii="Arial Narrow" w:hAnsi="Arial Narrow" w:cs="Tahoma"/>
                <w:b/>
                <w:bCs/>
                <w:color w:val="000000"/>
                <w:sz w:val="18"/>
                <w:szCs w:val="18"/>
              </w:rPr>
              <w:t>Gang-related activities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89D2D1" w14:textId="77777777" w:rsidR="00FA09F2"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program youth who have exhibited a decrease in gang activities </w:t>
            </w:r>
            <w:r>
              <w:rPr>
                <w:rFonts w:ascii="Arial Narrow" w:hAnsi="Arial Narrow" w:cs="Tahoma"/>
                <w:color w:val="000000"/>
                <w:sz w:val="18"/>
                <w:szCs w:val="18"/>
              </w:rPr>
              <w:t>6–1</w:t>
            </w:r>
            <w:r w:rsidRPr="00D37F77">
              <w:rPr>
                <w:rFonts w:ascii="Arial Narrow" w:hAnsi="Arial Narrow" w:cs="Tahoma"/>
                <w:color w:val="000000"/>
                <w:sz w:val="18"/>
                <w:szCs w:val="18"/>
              </w:rPr>
              <w:t xml:space="preserve">2 months after exiting the program. </w:t>
            </w:r>
          </w:p>
          <w:p w14:paraId="04696163" w14:textId="77777777" w:rsidR="00FA09F2" w:rsidRDefault="00FA09F2" w:rsidP="00FA09F2">
            <w:pPr>
              <w:keepLines/>
              <w:spacing w:after="0" w:line="218" w:lineRule="atLeast"/>
              <w:rPr>
                <w:rFonts w:ascii="Arial Narrow" w:hAnsi="Arial Narrow" w:cs="Tahoma"/>
                <w:color w:val="000000"/>
                <w:sz w:val="18"/>
                <w:szCs w:val="18"/>
              </w:rPr>
            </w:pPr>
          </w:p>
          <w:p w14:paraId="59C9D50D" w14:textId="77777777" w:rsidR="00FA09F2" w:rsidRDefault="00FA09F2" w:rsidP="00FA09F2">
            <w:pPr>
              <w:keepLines/>
              <w:spacing w:after="0" w:line="218" w:lineRule="atLeast"/>
              <w:rPr>
                <w:rFonts w:ascii="Arial Narrow" w:hAnsi="Arial Narrow" w:cs="Tahoma"/>
                <w:color w:val="000000"/>
                <w:sz w:val="18"/>
                <w:szCs w:val="18"/>
              </w:rPr>
            </w:pPr>
            <w:r w:rsidRPr="00D37F77">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D37F77">
              <w:rPr>
                <w:rFonts w:ascii="Arial Narrow" w:hAnsi="Arial Narrow" w:cs="Tahoma"/>
                <w:color w:val="000000"/>
                <w:sz w:val="18"/>
                <w:szCs w:val="18"/>
              </w:rPr>
              <w:t>1</w:t>
            </w:r>
            <w:r>
              <w:rPr>
                <w:rFonts w:ascii="Arial Narrow" w:hAnsi="Arial Narrow" w:cs="Tahoma"/>
                <w:color w:val="000000"/>
                <w:sz w:val="18"/>
                <w:szCs w:val="18"/>
              </w:rPr>
              <w:t>2 months after completing progr</w:t>
            </w:r>
            <w:r w:rsidRPr="00D37F77">
              <w:rPr>
                <w:rFonts w:ascii="Arial Narrow" w:hAnsi="Arial Narrow" w:cs="Tahoma"/>
                <w:color w:val="000000"/>
                <w:sz w:val="18"/>
                <w:szCs w:val="18"/>
              </w:rPr>
              <w:t xml:space="preserve">am requirements. </w:t>
            </w:r>
          </w:p>
          <w:p w14:paraId="2EFF3581" w14:textId="77777777" w:rsidR="00FA09F2" w:rsidRDefault="00FA09F2" w:rsidP="00FA09F2">
            <w:pPr>
              <w:keepLines/>
              <w:spacing w:after="0" w:line="218" w:lineRule="atLeast"/>
              <w:rPr>
                <w:rFonts w:ascii="Arial Narrow" w:hAnsi="Arial Narrow" w:cs="Tahoma"/>
                <w:color w:val="000000"/>
                <w:sz w:val="18"/>
                <w:szCs w:val="18"/>
              </w:rPr>
            </w:pPr>
          </w:p>
          <w:p w14:paraId="0FB47147" w14:textId="77777777" w:rsidR="00FA09F2" w:rsidRPr="009B2BCB" w:rsidRDefault="00FA09F2" w:rsidP="00FA09F2">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6A7B59" w14:textId="74F84613" w:rsidR="00FA09F2" w:rsidRPr="00C31DB2" w:rsidRDefault="00FA09F2" w:rsidP="00C55086">
            <w:pPr>
              <w:keepLines/>
              <w:numPr>
                <w:ilvl w:val="0"/>
                <w:numId w:val="110"/>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284DA3">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480AD4E8" w14:textId="77777777" w:rsidR="00FA09F2" w:rsidRPr="00C31DB2" w:rsidRDefault="00FA09F2" w:rsidP="00C55086">
            <w:pPr>
              <w:keepLines/>
              <w:numPr>
                <w:ilvl w:val="0"/>
                <w:numId w:val="110"/>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62969E5F" w14:textId="77777777" w:rsidR="00FA09F2" w:rsidRPr="00D37F77" w:rsidRDefault="00FA09F2" w:rsidP="00C55086">
            <w:pPr>
              <w:pStyle w:val="ListParagraph"/>
              <w:keepLines/>
              <w:numPr>
                <w:ilvl w:val="0"/>
                <w:numId w:val="110"/>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7469766" w14:textId="77777777" w:rsidR="00FA09F2" w:rsidRPr="009B2BCB" w:rsidRDefault="00FA09F2" w:rsidP="00FA09F2">
            <w:pPr>
              <w:keepLines/>
              <w:spacing w:after="0" w:line="218" w:lineRule="atLeast"/>
              <w:rPr>
                <w:rFonts w:ascii="Arial Narrow" w:hAnsi="Arial Narrow" w:cs="Tahoma"/>
                <w:color w:val="000000"/>
                <w:sz w:val="18"/>
                <w:szCs w:val="18"/>
              </w:rPr>
            </w:pPr>
          </w:p>
        </w:tc>
      </w:tr>
      <w:tr w:rsidR="00196C5C" w:rsidRPr="009B2BCB" w14:paraId="4DA46613" w14:textId="77777777" w:rsidTr="0048710F">
        <w:trPr>
          <w:cantSplit/>
          <w:tblCellSpacing w:w="0" w:type="dxa"/>
        </w:trPr>
        <w:tc>
          <w:tcPr>
            <w:tcW w:w="432" w:type="dxa"/>
          </w:tcPr>
          <w:p w14:paraId="7B862090" w14:textId="73579F27" w:rsidR="00196C5C" w:rsidRPr="009B2BCB" w:rsidRDefault="002B424E"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w:t>
            </w:r>
          </w:p>
        </w:tc>
        <w:tc>
          <w:tcPr>
            <w:tcW w:w="2160" w:type="dxa"/>
          </w:tcPr>
          <w:p w14:paraId="1F303FAE" w14:textId="77903669" w:rsidR="00977526" w:rsidRPr="00800A0D" w:rsidRDefault="00977526" w:rsidP="00977526">
            <w:pPr>
              <w:keepLines/>
              <w:spacing w:after="0" w:line="218" w:lineRule="atLeast"/>
              <w:rPr>
                <w:rFonts w:ascii="Arial Narrow" w:hAnsi="Arial Narrow" w:cs="Tahoma"/>
                <w:b/>
                <w:bCs/>
                <w:color w:val="000000"/>
                <w:sz w:val="18"/>
                <w:szCs w:val="17"/>
              </w:rPr>
            </w:pPr>
            <w:r w:rsidRPr="00800A0D">
              <w:rPr>
                <w:rFonts w:ascii="Arial Narrow" w:hAnsi="Arial Narrow" w:cs="Tahoma"/>
                <w:b/>
                <w:bCs/>
                <w:color w:val="000000"/>
                <w:sz w:val="18"/>
                <w:szCs w:val="17"/>
              </w:rPr>
              <w:t xml:space="preserve">Number and percent of program youth who </w:t>
            </w:r>
            <w:r w:rsidR="00423704" w:rsidRPr="00423704">
              <w:rPr>
                <w:rFonts w:ascii="Arial Narrow" w:hAnsi="Arial Narrow" w:cs="Tahoma"/>
                <w:b/>
                <w:bCs/>
                <w:sz w:val="18"/>
                <w:szCs w:val="17"/>
              </w:rPr>
              <w:t xml:space="preserve">offend </w:t>
            </w:r>
          </w:p>
          <w:p w14:paraId="799D7FF3" w14:textId="70DC7C64" w:rsidR="00196C5C" w:rsidRPr="00800A0D" w:rsidRDefault="00977526" w:rsidP="00977526">
            <w:pPr>
              <w:keepLines/>
              <w:spacing w:after="0" w:line="218" w:lineRule="atLeast"/>
              <w:rPr>
                <w:rFonts w:ascii="Arial Narrow" w:hAnsi="Arial Narrow" w:cs="Tahoma"/>
                <w:b/>
                <w:bCs/>
                <w:color w:val="0000FF"/>
                <w:sz w:val="18"/>
                <w:szCs w:val="18"/>
              </w:rPr>
            </w:pPr>
            <w:r w:rsidRPr="00800A0D">
              <w:rPr>
                <w:rFonts w:ascii="Arial Narrow" w:hAnsi="Arial Narrow" w:cs="Tahoma"/>
                <w:b/>
                <w:bCs/>
                <w:color w:val="000000"/>
                <w:sz w:val="18"/>
                <w:szCs w:val="17"/>
              </w:rPr>
              <w:t>(</w:t>
            </w:r>
            <w:r w:rsidR="003F6965">
              <w:rPr>
                <w:rFonts w:ascii="Arial Narrow" w:hAnsi="Arial Narrow" w:cs="Tahoma"/>
                <w:b/>
                <w:bCs/>
                <w:color w:val="000000"/>
                <w:sz w:val="18"/>
                <w:szCs w:val="17"/>
              </w:rPr>
              <w:t>S</w:t>
            </w:r>
            <w:r w:rsidRPr="00800A0D">
              <w:rPr>
                <w:rFonts w:ascii="Arial Narrow" w:hAnsi="Arial Narrow" w:cs="Tahoma"/>
                <w:b/>
                <w:bCs/>
                <w:color w:val="000000"/>
                <w:sz w:val="18"/>
                <w:szCs w:val="17"/>
              </w:rPr>
              <w:t xml:space="preserve">hort </w:t>
            </w:r>
            <w:r w:rsidR="003F6965">
              <w:rPr>
                <w:rFonts w:ascii="Arial Narrow" w:hAnsi="Arial Narrow" w:cs="Tahoma"/>
                <w:b/>
                <w:bCs/>
                <w:color w:val="000000"/>
                <w:sz w:val="18"/>
                <w:szCs w:val="17"/>
              </w:rPr>
              <w:t>T</w:t>
            </w:r>
            <w:r w:rsidRPr="00800A0D">
              <w:rPr>
                <w:rFonts w:ascii="Arial Narrow" w:hAnsi="Arial Narrow" w:cs="Tahoma"/>
                <w:b/>
                <w:bCs/>
                <w:color w:val="000000"/>
                <w:sz w:val="18"/>
                <w:szCs w:val="17"/>
              </w:rPr>
              <w:t>erm)</w:t>
            </w:r>
          </w:p>
        </w:tc>
        <w:tc>
          <w:tcPr>
            <w:tcW w:w="3532" w:type="dxa"/>
          </w:tcPr>
          <w:p w14:paraId="33C945BE" w14:textId="67DB6132"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4B855015" w14:textId="77777777" w:rsidR="00977526" w:rsidRPr="00800A0D" w:rsidRDefault="00977526" w:rsidP="00977526">
            <w:pPr>
              <w:keepLines/>
              <w:spacing w:after="0" w:line="218" w:lineRule="atLeast"/>
              <w:rPr>
                <w:rFonts w:ascii="Arial Narrow" w:hAnsi="Arial Narrow" w:cs="Tahoma"/>
                <w:color w:val="000000"/>
                <w:sz w:val="18"/>
                <w:szCs w:val="18"/>
              </w:rPr>
            </w:pPr>
          </w:p>
          <w:p w14:paraId="545E0919" w14:textId="5B43F474"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 xml:space="preserve">The number of youth tracked should reflect the number of program youth </w:t>
            </w:r>
            <w:r w:rsidR="008F5EB6" w:rsidRPr="00800A0D">
              <w:rPr>
                <w:rFonts w:ascii="Arial Narrow" w:hAnsi="Arial Narrow" w:cs="Tahoma"/>
                <w:color w:val="000000"/>
                <w:sz w:val="18"/>
                <w:szCs w:val="18"/>
              </w:rPr>
              <w:t>who</w:t>
            </w:r>
            <w:r w:rsidRPr="00800A0D">
              <w:rPr>
                <w:rFonts w:ascii="Arial Narrow" w:hAnsi="Arial Narrow" w:cs="Tahoma"/>
                <w:color w:val="000000"/>
                <w:sz w:val="18"/>
                <w:szCs w:val="18"/>
              </w:rPr>
              <w:t xml:space="preserve"> are followed or monitored for arrests or offenses. Ideally</w:t>
            </w:r>
            <w:r w:rsidR="00284DA3">
              <w:rPr>
                <w:rFonts w:ascii="Arial Narrow" w:hAnsi="Arial Narrow" w:cs="Tahoma"/>
                <w:color w:val="000000"/>
                <w:sz w:val="18"/>
                <w:szCs w:val="18"/>
              </w:rPr>
              <w:t>,</w:t>
            </w:r>
            <w:r w:rsidRPr="00800A0D">
              <w:rPr>
                <w:rFonts w:ascii="Arial Narrow" w:hAnsi="Arial Narrow" w:cs="Tahoma"/>
                <w:color w:val="000000"/>
                <w:sz w:val="18"/>
                <w:szCs w:val="18"/>
              </w:rPr>
              <w:t xml:space="preserve"> this number should be all youth served by the progra</w:t>
            </w:r>
            <w:r w:rsidR="001B5E19">
              <w:rPr>
                <w:rFonts w:ascii="Arial Narrow" w:hAnsi="Arial Narrow" w:cs="Tahoma"/>
                <w:color w:val="000000"/>
                <w:sz w:val="18"/>
                <w:szCs w:val="18"/>
              </w:rPr>
              <w:t>m during this reporting period.</w:t>
            </w:r>
          </w:p>
          <w:p w14:paraId="368FEB42" w14:textId="77777777" w:rsidR="00977526" w:rsidRPr="00800A0D" w:rsidRDefault="00977526" w:rsidP="00977526">
            <w:pPr>
              <w:keepLines/>
              <w:spacing w:after="0" w:line="218" w:lineRule="atLeast"/>
              <w:rPr>
                <w:rFonts w:ascii="Arial Narrow" w:hAnsi="Arial Narrow" w:cs="Tahoma"/>
                <w:color w:val="000000"/>
                <w:sz w:val="18"/>
                <w:szCs w:val="18"/>
              </w:rPr>
            </w:pPr>
          </w:p>
          <w:p w14:paraId="4A412163" w14:textId="77777777"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A youth may be “committed” to a juvenile facility any time that he/she is held overnight. Certain jurisdictions refer to adjudications as “sentences.”</w:t>
            </w:r>
          </w:p>
          <w:p w14:paraId="3FAAA7B6" w14:textId="77777777" w:rsidR="00977526" w:rsidRPr="00800A0D" w:rsidRDefault="00977526" w:rsidP="00977526">
            <w:pPr>
              <w:keepLines/>
              <w:spacing w:after="0" w:line="218" w:lineRule="atLeast"/>
              <w:rPr>
                <w:rFonts w:ascii="Arial Narrow" w:hAnsi="Arial Narrow" w:cs="Tahoma"/>
                <w:color w:val="000000"/>
                <w:sz w:val="18"/>
                <w:szCs w:val="18"/>
              </w:rPr>
            </w:pPr>
          </w:p>
          <w:p w14:paraId="10F0B54E" w14:textId="77777777"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Other sentences may be community-based sanctions, such as community service, probation, etc.</w:t>
            </w:r>
          </w:p>
          <w:p w14:paraId="7D68300C" w14:textId="77777777" w:rsidR="00977526" w:rsidRPr="00800A0D" w:rsidRDefault="00977526" w:rsidP="00977526">
            <w:pPr>
              <w:keepLines/>
              <w:spacing w:after="0" w:line="218" w:lineRule="atLeast"/>
              <w:rPr>
                <w:rFonts w:ascii="Arial Narrow" w:hAnsi="Arial Narrow" w:cs="Tahoma"/>
                <w:color w:val="000000"/>
                <w:sz w:val="18"/>
                <w:szCs w:val="18"/>
              </w:rPr>
            </w:pPr>
          </w:p>
          <w:p w14:paraId="16E73B4A" w14:textId="7FFB5223" w:rsidR="00196C5C"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Example: If I am tracking 50 program youth, then B would be 50. Of these 50 program youth I am tracking, if 25 were arrested or had a delinquent offense during the reporting period, then C would be 25. This logic should follow for D, E, and F values. The percent of youth offending who are measured short term will be auto</w:t>
            </w:r>
            <w:r w:rsidR="00284DA3">
              <w:rPr>
                <w:rFonts w:ascii="Arial Narrow" w:hAnsi="Arial Narrow" w:cs="Tahoma"/>
                <w:color w:val="000000"/>
                <w:sz w:val="18"/>
                <w:szCs w:val="18"/>
              </w:rPr>
              <w:t xml:space="preserve"> </w:t>
            </w:r>
            <w:r w:rsidRPr="00800A0D">
              <w:rPr>
                <w:rFonts w:ascii="Arial Narrow" w:hAnsi="Arial Narrow" w:cs="Tahoma"/>
                <w:color w:val="000000"/>
                <w:sz w:val="18"/>
                <w:szCs w:val="18"/>
              </w:rPr>
              <w:t>calculated in G.</w:t>
            </w:r>
          </w:p>
        </w:tc>
        <w:tc>
          <w:tcPr>
            <w:tcW w:w="3311" w:type="dxa"/>
          </w:tcPr>
          <w:p w14:paraId="5121323A" w14:textId="77777777" w:rsidR="00977526" w:rsidRPr="00800A0D" w:rsidRDefault="00977526" w:rsidP="00C55086">
            <w:pPr>
              <w:keepLines/>
              <w:numPr>
                <w:ilvl w:val="0"/>
                <w:numId w:val="46"/>
              </w:numPr>
              <w:tabs>
                <w:tab w:val="left" w:pos="288"/>
              </w:tabs>
              <w:spacing w:after="0" w:line="240" w:lineRule="auto"/>
              <w:ind w:left="288" w:hanging="288"/>
              <w:rPr>
                <w:rFonts w:ascii="Arial Narrow" w:hAnsi="Arial Narrow" w:cs="Tahoma"/>
                <w:sz w:val="18"/>
                <w:szCs w:val="18"/>
              </w:rPr>
            </w:pPr>
            <w:bookmarkStart w:id="5" w:name="OLE_LINK1"/>
            <w:bookmarkStart w:id="6" w:name="OLE_LINK2"/>
            <w:r w:rsidRPr="00800A0D">
              <w:rPr>
                <w:rFonts w:ascii="Arial Narrow" w:hAnsi="Arial Narrow" w:cs="Tahoma"/>
                <w:sz w:val="18"/>
                <w:szCs w:val="18"/>
              </w:rPr>
              <w:t>Total number of program youth served during the reporting period</w:t>
            </w:r>
          </w:p>
          <w:p w14:paraId="0190C6D2" w14:textId="532CE5BC" w:rsidR="00977526" w:rsidRPr="00800A0D" w:rsidRDefault="00977526" w:rsidP="00C55086">
            <w:pPr>
              <w:keepLines/>
              <w:numPr>
                <w:ilvl w:val="0"/>
                <w:numId w:val="46"/>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w:t>
            </w:r>
            <w:r w:rsidR="009730A6" w:rsidRPr="00800A0D">
              <w:rPr>
                <w:rFonts w:ascii="Arial Narrow" w:hAnsi="Arial Narrow" w:cs="Tahoma"/>
                <w:sz w:val="18"/>
                <w:szCs w:val="18"/>
              </w:rPr>
              <w:t xml:space="preserve">ogram youth tracked during the </w:t>
            </w:r>
            <w:r w:rsidRPr="00800A0D">
              <w:rPr>
                <w:rFonts w:ascii="Arial Narrow" w:hAnsi="Arial Narrow" w:cs="Tahoma"/>
                <w:sz w:val="18"/>
                <w:szCs w:val="18"/>
              </w:rPr>
              <w:t>reporting period</w:t>
            </w:r>
          </w:p>
          <w:p w14:paraId="2A282169" w14:textId="3AEE1A30" w:rsidR="00977526" w:rsidRPr="00800A0D" w:rsidRDefault="00977526" w:rsidP="00C55086">
            <w:pPr>
              <w:keepLines/>
              <w:numPr>
                <w:ilvl w:val="0"/>
                <w:numId w:val="46"/>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 xml:space="preserve">Of B, </w:t>
            </w:r>
            <w:r w:rsidR="007A6091" w:rsidRPr="00800A0D">
              <w:rPr>
                <w:rFonts w:ascii="Arial Narrow" w:hAnsi="Arial Narrow" w:cs="Tahoma"/>
                <w:sz w:val="18"/>
                <w:szCs w:val="18"/>
              </w:rPr>
              <w:t xml:space="preserve">the </w:t>
            </w:r>
            <w:r w:rsidRPr="00800A0D">
              <w:rPr>
                <w:rFonts w:ascii="Arial Narrow" w:hAnsi="Arial Narrow" w:cs="Tahoma"/>
                <w:sz w:val="18"/>
                <w:szCs w:val="18"/>
              </w:rPr>
              <w:t>number of program youth who had an arrest or delinquent offense during the reporting period</w:t>
            </w:r>
          </w:p>
          <w:p w14:paraId="609678AF" w14:textId="6B725729" w:rsidR="00977526" w:rsidRPr="00800A0D" w:rsidRDefault="00977526" w:rsidP="00C55086">
            <w:pPr>
              <w:keepLines/>
              <w:numPr>
                <w:ilvl w:val="0"/>
                <w:numId w:val="46"/>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program youth who were committed to a juvenile facility during th</w:t>
            </w:r>
            <w:r w:rsidR="009730A6" w:rsidRPr="00800A0D">
              <w:rPr>
                <w:rFonts w:ascii="Arial Narrow" w:hAnsi="Arial Narrow" w:cs="Tahoma"/>
                <w:sz w:val="18"/>
                <w:szCs w:val="18"/>
              </w:rPr>
              <w:t>e</w:t>
            </w:r>
            <w:r w:rsidRPr="00800A0D">
              <w:rPr>
                <w:rFonts w:ascii="Arial Narrow" w:hAnsi="Arial Narrow" w:cs="Tahoma"/>
                <w:sz w:val="18"/>
                <w:szCs w:val="18"/>
              </w:rPr>
              <w:t xml:space="preserve"> reporting period</w:t>
            </w:r>
          </w:p>
          <w:p w14:paraId="07A0B81E" w14:textId="77777777" w:rsidR="00977526" w:rsidRPr="00800A0D" w:rsidRDefault="00977526" w:rsidP="00C55086">
            <w:pPr>
              <w:keepLines/>
              <w:numPr>
                <w:ilvl w:val="0"/>
                <w:numId w:val="46"/>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program youth who were sentenced to adult prison during the reporting period</w:t>
            </w:r>
          </w:p>
          <w:p w14:paraId="3BC40D4C" w14:textId="222897FE" w:rsidR="00977526" w:rsidRPr="00800A0D" w:rsidRDefault="00977526" w:rsidP="00C55086">
            <w:pPr>
              <w:keepLines/>
              <w:numPr>
                <w:ilvl w:val="0"/>
                <w:numId w:val="46"/>
              </w:numPr>
              <w:tabs>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youth who received another sentence during th</w:t>
            </w:r>
            <w:r w:rsidR="009730A6" w:rsidRPr="00800A0D">
              <w:rPr>
                <w:rFonts w:ascii="Arial Narrow" w:hAnsi="Arial Narrow" w:cs="Tahoma"/>
                <w:sz w:val="18"/>
                <w:szCs w:val="18"/>
              </w:rPr>
              <w:t>e</w:t>
            </w:r>
            <w:r w:rsidRPr="00800A0D">
              <w:rPr>
                <w:rFonts w:ascii="Arial Narrow" w:hAnsi="Arial Narrow" w:cs="Tahoma"/>
                <w:sz w:val="18"/>
                <w:szCs w:val="18"/>
              </w:rPr>
              <w:t xml:space="preserve"> reporting period</w:t>
            </w:r>
          </w:p>
          <w:p w14:paraId="49ECAF74" w14:textId="21EA8E2E" w:rsidR="00196C5C" w:rsidRPr="00800A0D" w:rsidRDefault="00977526" w:rsidP="001B5E19">
            <w:pPr>
              <w:keepLines/>
              <w:numPr>
                <w:ilvl w:val="0"/>
                <w:numId w:val="46"/>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sz w:val="18"/>
                <w:szCs w:val="18"/>
              </w:rPr>
              <w:t xml:space="preserve">Percent </w:t>
            </w:r>
            <w:r w:rsidR="00423704" w:rsidRPr="00800A0D">
              <w:rPr>
                <w:rFonts w:ascii="Arial Narrow" w:hAnsi="Arial Narrow" w:cs="Tahoma"/>
                <w:sz w:val="18"/>
                <w:szCs w:val="18"/>
              </w:rPr>
              <w:t>offending</w:t>
            </w:r>
            <w:r w:rsidRPr="00800A0D">
              <w:rPr>
                <w:rFonts w:ascii="Arial Narrow" w:hAnsi="Arial Narrow" w:cs="Tahoma"/>
                <w:sz w:val="18"/>
                <w:szCs w:val="18"/>
              </w:rPr>
              <w:t xml:space="preserve"> (C/B)</w:t>
            </w:r>
            <w:bookmarkEnd w:id="5"/>
            <w:bookmarkEnd w:id="6"/>
          </w:p>
        </w:tc>
        <w:tc>
          <w:tcPr>
            <w:tcW w:w="1584" w:type="dxa"/>
          </w:tcPr>
          <w:p w14:paraId="1813E0D1"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2BD87A9E" w14:textId="77777777" w:rsidTr="0048710F">
        <w:trPr>
          <w:cantSplit/>
          <w:tblCellSpacing w:w="0" w:type="dxa"/>
        </w:trPr>
        <w:tc>
          <w:tcPr>
            <w:tcW w:w="432" w:type="dxa"/>
          </w:tcPr>
          <w:p w14:paraId="36ECD0ED" w14:textId="240D65CD" w:rsidR="00196C5C" w:rsidRPr="009B2BCB" w:rsidRDefault="00196C5C"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w:t>
            </w:r>
            <w:r w:rsidR="002B424E">
              <w:rPr>
                <w:rFonts w:ascii="Arial Narrow" w:hAnsi="Arial Narrow" w:cs="Tahoma"/>
                <w:color w:val="000000"/>
                <w:sz w:val="18"/>
                <w:szCs w:val="18"/>
              </w:rPr>
              <w:t>1</w:t>
            </w:r>
          </w:p>
        </w:tc>
        <w:tc>
          <w:tcPr>
            <w:tcW w:w="2160" w:type="dxa"/>
          </w:tcPr>
          <w:p w14:paraId="7797CA7B" w14:textId="53BB1E5E" w:rsidR="00977526" w:rsidRPr="00800A0D" w:rsidRDefault="00977526" w:rsidP="00977526">
            <w:pPr>
              <w:keepLines/>
              <w:spacing w:after="0" w:line="218" w:lineRule="atLeast"/>
              <w:rPr>
                <w:rFonts w:ascii="Arial Narrow" w:hAnsi="Arial Narrow" w:cs="Tahoma"/>
                <w:b/>
                <w:bCs/>
                <w:color w:val="000000"/>
                <w:sz w:val="18"/>
                <w:szCs w:val="17"/>
              </w:rPr>
            </w:pPr>
            <w:r w:rsidRPr="00800A0D">
              <w:rPr>
                <w:rFonts w:ascii="Arial Narrow" w:hAnsi="Arial Narrow" w:cs="Tahoma"/>
                <w:b/>
                <w:bCs/>
                <w:color w:val="000000"/>
                <w:sz w:val="18"/>
                <w:szCs w:val="17"/>
              </w:rPr>
              <w:t xml:space="preserve">Number and percent of program youth who </w:t>
            </w:r>
            <w:r w:rsidR="00423704" w:rsidRPr="00423704">
              <w:rPr>
                <w:rFonts w:ascii="Arial Narrow" w:hAnsi="Arial Narrow" w:cs="Tahoma"/>
                <w:b/>
                <w:bCs/>
                <w:sz w:val="18"/>
                <w:szCs w:val="17"/>
              </w:rPr>
              <w:t xml:space="preserve">offend </w:t>
            </w:r>
          </w:p>
          <w:p w14:paraId="4F2F8070" w14:textId="00D683C4" w:rsidR="00196C5C" w:rsidRPr="00800A0D" w:rsidRDefault="00977526" w:rsidP="00977526">
            <w:pPr>
              <w:keepLines/>
              <w:spacing w:after="0" w:line="218" w:lineRule="atLeast"/>
              <w:rPr>
                <w:rFonts w:ascii="Arial Narrow" w:hAnsi="Arial Narrow" w:cs="Tahoma"/>
                <w:b/>
                <w:bCs/>
                <w:color w:val="0000FF"/>
                <w:sz w:val="18"/>
                <w:szCs w:val="18"/>
              </w:rPr>
            </w:pPr>
            <w:r w:rsidRPr="00800A0D">
              <w:rPr>
                <w:rFonts w:ascii="Arial Narrow" w:hAnsi="Arial Narrow" w:cs="Tahoma"/>
                <w:b/>
                <w:bCs/>
                <w:color w:val="000000"/>
                <w:sz w:val="18"/>
                <w:szCs w:val="17"/>
              </w:rPr>
              <w:t>(</w:t>
            </w:r>
            <w:r w:rsidR="003F6965">
              <w:rPr>
                <w:rFonts w:ascii="Arial Narrow" w:hAnsi="Arial Narrow" w:cs="Tahoma"/>
                <w:b/>
                <w:bCs/>
                <w:color w:val="000000"/>
                <w:sz w:val="18"/>
                <w:szCs w:val="17"/>
              </w:rPr>
              <w:t>L</w:t>
            </w:r>
            <w:r w:rsidRPr="00800A0D">
              <w:rPr>
                <w:rFonts w:ascii="Arial Narrow" w:hAnsi="Arial Narrow" w:cs="Tahoma"/>
                <w:b/>
                <w:bCs/>
                <w:color w:val="000000"/>
                <w:sz w:val="18"/>
                <w:szCs w:val="17"/>
              </w:rPr>
              <w:t xml:space="preserve">ong </w:t>
            </w:r>
            <w:r w:rsidR="003F6965">
              <w:rPr>
                <w:rFonts w:ascii="Arial Narrow" w:hAnsi="Arial Narrow" w:cs="Tahoma"/>
                <w:b/>
                <w:bCs/>
                <w:color w:val="000000"/>
                <w:sz w:val="18"/>
                <w:szCs w:val="17"/>
              </w:rPr>
              <w:t>T</w:t>
            </w:r>
            <w:r w:rsidRPr="00800A0D">
              <w:rPr>
                <w:rFonts w:ascii="Arial Narrow" w:hAnsi="Arial Narrow" w:cs="Tahoma"/>
                <w:b/>
                <w:bCs/>
                <w:color w:val="000000"/>
                <w:sz w:val="18"/>
                <w:szCs w:val="17"/>
              </w:rPr>
              <w:t>erm)</w:t>
            </w:r>
          </w:p>
        </w:tc>
        <w:tc>
          <w:tcPr>
            <w:tcW w:w="3532" w:type="dxa"/>
          </w:tcPr>
          <w:p w14:paraId="0DD7BFB1" w14:textId="101B6FF9"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w:t>
            </w:r>
          </w:p>
          <w:p w14:paraId="28E1A924" w14:textId="77777777" w:rsidR="00977526" w:rsidRPr="00800A0D" w:rsidRDefault="00977526" w:rsidP="00977526">
            <w:pPr>
              <w:keepLines/>
              <w:spacing w:after="0" w:line="218" w:lineRule="atLeast"/>
              <w:rPr>
                <w:rFonts w:ascii="Arial Narrow" w:hAnsi="Arial Narrow" w:cs="Tahoma"/>
                <w:color w:val="000000"/>
                <w:sz w:val="18"/>
                <w:szCs w:val="18"/>
              </w:rPr>
            </w:pPr>
          </w:p>
          <w:p w14:paraId="74229AA0" w14:textId="51381CC9"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of youth tracked should reflect the number of program youth who are followed or monitored</w:t>
            </w:r>
            <w:r w:rsidR="00CF5BD4" w:rsidRPr="00800A0D">
              <w:rPr>
                <w:rFonts w:ascii="Arial Narrow" w:hAnsi="Arial Narrow" w:cs="Tahoma"/>
                <w:color w:val="000000"/>
                <w:sz w:val="18"/>
                <w:szCs w:val="18"/>
              </w:rPr>
              <w:t xml:space="preserve"> for arrests or offenses </w:t>
            </w:r>
            <w:r w:rsidRPr="00800A0D">
              <w:rPr>
                <w:rFonts w:ascii="Arial Narrow" w:hAnsi="Arial Narrow" w:cs="Tahoma"/>
                <w:color w:val="000000"/>
                <w:sz w:val="18"/>
                <w:szCs w:val="18"/>
              </w:rPr>
              <w:t>6–12 months after completing program requirements.</w:t>
            </w:r>
          </w:p>
          <w:p w14:paraId="6E92D014" w14:textId="77777777" w:rsidR="00977526" w:rsidRPr="00800A0D" w:rsidRDefault="00977526" w:rsidP="00977526">
            <w:pPr>
              <w:keepLines/>
              <w:spacing w:after="0" w:line="218" w:lineRule="atLeast"/>
              <w:rPr>
                <w:rFonts w:ascii="Arial Narrow" w:hAnsi="Arial Narrow" w:cs="Tahoma"/>
                <w:color w:val="000000"/>
                <w:sz w:val="18"/>
                <w:szCs w:val="18"/>
              </w:rPr>
            </w:pPr>
          </w:p>
          <w:p w14:paraId="11457519" w14:textId="77777777"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A youth may be “committed” to a juvenile facility any time that he/she is held overnight. Certain jurisdictions refer to adjudications as “sentences.”</w:t>
            </w:r>
          </w:p>
          <w:p w14:paraId="30A9EDDD" w14:textId="77777777" w:rsidR="00977526" w:rsidRPr="00800A0D" w:rsidRDefault="00977526" w:rsidP="00977526">
            <w:pPr>
              <w:keepLines/>
              <w:spacing w:after="0" w:line="218" w:lineRule="atLeast"/>
              <w:rPr>
                <w:rFonts w:ascii="Arial Narrow" w:hAnsi="Arial Narrow" w:cs="Tahoma"/>
                <w:color w:val="000000"/>
                <w:sz w:val="18"/>
                <w:szCs w:val="18"/>
              </w:rPr>
            </w:pPr>
          </w:p>
          <w:p w14:paraId="02171074" w14:textId="77777777"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Other sentences may be community-based sanctions, such as community service, probation, etc.</w:t>
            </w:r>
          </w:p>
          <w:p w14:paraId="49DEEB76" w14:textId="77777777" w:rsidR="00977526" w:rsidRPr="00800A0D" w:rsidRDefault="00977526" w:rsidP="00977526">
            <w:pPr>
              <w:keepLines/>
              <w:spacing w:after="0" w:line="218" w:lineRule="atLeast"/>
              <w:rPr>
                <w:rFonts w:ascii="Arial Narrow" w:hAnsi="Arial Narrow" w:cs="Tahoma"/>
                <w:color w:val="000000"/>
                <w:sz w:val="18"/>
                <w:szCs w:val="18"/>
              </w:rPr>
            </w:pPr>
          </w:p>
          <w:p w14:paraId="7B56F045" w14:textId="720BA00F" w:rsidR="00196C5C" w:rsidRPr="00800A0D" w:rsidRDefault="00977526" w:rsidP="00246E39">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Example: A grantee may have several youth who exited the program 6–12 months ago; however, they are tracking only 100 of them. Therefore, the A value will be 100. Of these 100 program youth who exited the program 6–12 months ago, 65 had an arrest</w:t>
            </w:r>
            <w:r w:rsidR="00246E39">
              <w:rPr>
                <w:rFonts w:ascii="Arial Narrow" w:hAnsi="Arial Narrow" w:cs="Tahoma"/>
                <w:color w:val="000000"/>
                <w:sz w:val="18"/>
                <w:szCs w:val="18"/>
              </w:rPr>
              <w:t xml:space="preserve"> </w:t>
            </w:r>
            <w:r w:rsidRPr="00800A0D">
              <w:rPr>
                <w:rFonts w:ascii="Arial Narrow" w:hAnsi="Arial Narrow" w:cs="Tahoma"/>
                <w:color w:val="000000"/>
                <w:sz w:val="18"/>
                <w:szCs w:val="18"/>
              </w:rPr>
              <w:t>or delinquent offense during the reporting period; therefore, the B value should be recorded as 65. This logic should follow for C, D, and E values. The percent of youth offending who are measured</w:t>
            </w:r>
            <w:r w:rsidR="00246E39">
              <w:rPr>
                <w:rFonts w:ascii="Arial Narrow" w:hAnsi="Arial Narrow" w:cs="Tahoma"/>
                <w:color w:val="000000"/>
                <w:sz w:val="18"/>
                <w:szCs w:val="18"/>
              </w:rPr>
              <w:t xml:space="preserve"> </w:t>
            </w:r>
            <w:r w:rsidRPr="00800A0D">
              <w:rPr>
                <w:rFonts w:ascii="Arial Narrow" w:hAnsi="Arial Narrow" w:cs="Tahoma"/>
                <w:color w:val="000000"/>
                <w:sz w:val="18"/>
                <w:szCs w:val="18"/>
              </w:rPr>
              <w:t>long term will be auto</w:t>
            </w:r>
            <w:r w:rsidR="006A3FFD">
              <w:rPr>
                <w:rFonts w:ascii="Arial Narrow" w:hAnsi="Arial Narrow" w:cs="Tahoma"/>
                <w:color w:val="000000"/>
                <w:sz w:val="18"/>
                <w:szCs w:val="18"/>
              </w:rPr>
              <w:t xml:space="preserve"> </w:t>
            </w:r>
            <w:r w:rsidRPr="00800A0D">
              <w:rPr>
                <w:rFonts w:ascii="Arial Narrow" w:hAnsi="Arial Narrow" w:cs="Tahoma"/>
                <w:color w:val="000000"/>
                <w:sz w:val="18"/>
                <w:szCs w:val="18"/>
              </w:rPr>
              <w:t>calculated in F.</w:t>
            </w:r>
          </w:p>
        </w:tc>
        <w:tc>
          <w:tcPr>
            <w:tcW w:w="3311" w:type="dxa"/>
          </w:tcPr>
          <w:p w14:paraId="02B73DFA" w14:textId="7349D38F" w:rsidR="00977526" w:rsidRPr="00800A0D" w:rsidRDefault="00977526" w:rsidP="00B12164">
            <w:pPr>
              <w:keepLines/>
              <w:numPr>
                <w:ilvl w:val="0"/>
                <w:numId w:val="1"/>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Total number of program youth tracked duri</w:t>
            </w:r>
            <w:r w:rsidR="009730A6" w:rsidRPr="00800A0D">
              <w:rPr>
                <w:rFonts w:ascii="Arial Narrow" w:hAnsi="Arial Narrow" w:cs="Tahoma"/>
                <w:sz w:val="18"/>
                <w:szCs w:val="18"/>
              </w:rPr>
              <w:t>ng the reporting period who exi</w:t>
            </w:r>
            <w:r w:rsidRPr="00800A0D">
              <w:rPr>
                <w:rFonts w:ascii="Arial Narrow" w:hAnsi="Arial Narrow" w:cs="Tahoma"/>
                <w:sz w:val="18"/>
                <w:szCs w:val="18"/>
              </w:rPr>
              <w:t xml:space="preserve">ted the program 6–12 months ago </w:t>
            </w:r>
          </w:p>
          <w:p w14:paraId="4AD143DC" w14:textId="69C54E72" w:rsidR="00977526" w:rsidRPr="00800A0D" w:rsidRDefault="00977526" w:rsidP="00B12164">
            <w:pPr>
              <w:keepLines/>
              <w:numPr>
                <w:ilvl w:val="0"/>
                <w:numId w:val="1"/>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Of A, the number of program youth who had an arrest or</w:t>
            </w:r>
            <w:r w:rsidR="009730A6" w:rsidRPr="00800A0D">
              <w:rPr>
                <w:rFonts w:ascii="Arial Narrow" w:hAnsi="Arial Narrow" w:cs="Tahoma"/>
                <w:sz w:val="18"/>
                <w:szCs w:val="18"/>
              </w:rPr>
              <w:t xml:space="preserve"> delinquent offense during the </w:t>
            </w:r>
            <w:r w:rsidRPr="00800A0D">
              <w:rPr>
                <w:rFonts w:ascii="Arial Narrow" w:hAnsi="Arial Narrow" w:cs="Tahoma"/>
                <w:sz w:val="18"/>
                <w:szCs w:val="18"/>
              </w:rPr>
              <w:t>reporting period</w:t>
            </w:r>
          </w:p>
          <w:p w14:paraId="592536EC" w14:textId="3B2606F1" w:rsidR="00977526" w:rsidRPr="00800A0D" w:rsidRDefault="00977526" w:rsidP="00B12164">
            <w:pPr>
              <w:keepLines/>
              <w:numPr>
                <w:ilvl w:val="0"/>
                <w:numId w:val="1"/>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program youth who were committed to a juvenile facility during th</w:t>
            </w:r>
            <w:r w:rsidR="009730A6" w:rsidRPr="00800A0D">
              <w:rPr>
                <w:rFonts w:ascii="Arial Narrow" w:hAnsi="Arial Narrow" w:cs="Tahoma"/>
                <w:sz w:val="18"/>
                <w:szCs w:val="18"/>
              </w:rPr>
              <w:t>e</w:t>
            </w:r>
            <w:r w:rsidRPr="00800A0D">
              <w:rPr>
                <w:rFonts w:ascii="Arial Narrow" w:hAnsi="Arial Narrow" w:cs="Tahoma"/>
                <w:sz w:val="18"/>
                <w:szCs w:val="18"/>
              </w:rPr>
              <w:t xml:space="preserve"> reporting period</w:t>
            </w:r>
          </w:p>
          <w:p w14:paraId="03B8F113" w14:textId="737A2E02" w:rsidR="00977526" w:rsidRPr="00800A0D" w:rsidRDefault="00977526" w:rsidP="00B12164">
            <w:pPr>
              <w:keepLines/>
              <w:numPr>
                <w:ilvl w:val="0"/>
                <w:numId w:val="1"/>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program youth who were senten</w:t>
            </w:r>
            <w:r w:rsidR="009730A6" w:rsidRPr="00800A0D">
              <w:rPr>
                <w:rFonts w:ascii="Arial Narrow" w:hAnsi="Arial Narrow" w:cs="Tahoma"/>
                <w:sz w:val="18"/>
                <w:szCs w:val="18"/>
              </w:rPr>
              <w:t xml:space="preserve">ced to adult prison during the </w:t>
            </w:r>
            <w:r w:rsidRPr="00800A0D">
              <w:rPr>
                <w:rFonts w:ascii="Arial Narrow" w:hAnsi="Arial Narrow" w:cs="Tahoma"/>
                <w:sz w:val="18"/>
                <w:szCs w:val="18"/>
              </w:rPr>
              <w:t>reporting period</w:t>
            </w:r>
          </w:p>
          <w:p w14:paraId="69052A9C" w14:textId="77777777" w:rsidR="00977526" w:rsidRPr="00800A0D" w:rsidRDefault="00977526" w:rsidP="00B12164">
            <w:pPr>
              <w:keepLines/>
              <w:numPr>
                <w:ilvl w:val="0"/>
                <w:numId w:val="1"/>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youth who received another sentence during the reporting period</w:t>
            </w:r>
          </w:p>
          <w:p w14:paraId="3127A7AC" w14:textId="19F22491" w:rsidR="00196C5C" w:rsidRPr="00800A0D" w:rsidRDefault="00977526" w:rsidP="001B5E19">
            <w:pPr>
              <w:keepLines/>
              <w:numPr>
                <w:ilvl w:val="0"/>
                <w:numId w:val="1"/>
              </w:numPr>
              <w:tabs>
                <w:tab w:val="clear" w:pos="360"/>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sz w:val="18"/>
                <w:szCs w:val="18"/>
              </w:rPr>
              <w:t xml:space="preserve">Percent </w:t>
            </w:r>
            <w:r w:rsidR="00423704" w:rsidRPr="00800A0D">
              <w:rPr>
                <w:rFonts w:ascii="Arial Narrow" w:hAnsi="Arial Narrow" w:cs="Tahoma"/>
                <w:sz w:val="18"/>
                <w:szCs w:val="18"/>
              </w:rPr>
              <w:t>offending</w:t>
            </w:r>
            <w:r w:rsidRPr="00800A0D">
              <w:rPr>
                <w:rFonts w:ascii="Arial Narrow" w:hAnsi="Arial Narrow" w:cs="Tahoma"/>
                <w:sz w:val="18"/>
                <w:szCs w:val="18"/>
              </w:rPr>
              <w:t xml:space="preserve"> (B/A)</w:t>
            </w:r>
            <w:r w:rsidR="001B5E19" w:rsidRPr="00800A0D">
              <w:rPr>
                <w:rFonts w:ascii="Arial Narrow" w:hAnsi="Arial Narrow" w:cs="Tahoma"/>
                <w:color w:val="000000"/>
                <w:sz w:val="18"/>
                <w:szCs w:val="18"/>
              </w:rPr>
              <w:t xml:space="preserve"> </w:t>
            </w:r>
          </w:p>
        </w:tc>
        <w:tc>
          <w:tcPr>
            <w:tcW w:w="1584" w:type="dxa"/>
          </w:tcPr>
          <w:p w14:paraId="59584EEB"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8B3F98" w:rsidRPr="009B2BCB" w14:paraId="7490F688" w14:textId="77777777" w:rsidTr="0048710F">
        <w:trPr>
          <w:cantSplit/>
          <w:tblCellSpacing w:w="0" w:type="dxa"/>
        </w:trPr>
        <w:tc>
          <w:tcPr>
            <w:tcW w:w="432" w:type="dxa"/>
          </w:tcPr>
          <w:p w14:paraId="2AE4D2CC" w14:textId="0C15BDA2" w:rsidR="008B3F98" w:rsidRDefault="002B424E"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12</w:t>
            </w:r>
          </w:p>
        </w:tc>
        <w:tc>
          <w:tcPr>
            <w:tcW w:w="2160" w:type="dxa"/>
          </w:tcPr>
          <w:p w14:paraId="277795F5" w14:textId="39BA259E" w:rsidR="008B3F98" w:rsidRPr="00800A0D" w:rsidRDefault="00977526" w:rsidP="00BB2C11">
            <w:pPr>
              <w:keepLines/>
              <w:spacing w:after="0" w:line="218" w:lineRule="atLeast"/>
              <w:rPr>
                <w:rFonts w:ascii="Arial Narrow" w:hAnsi="Arial Narrow" w:cs="Tahoma"/>
                <w:b/>
                <w:bCs/>
                <w:color w:val="000000"/>
                <w:sz w:val="18"/>
                <w:szCs w:val="17"/>
              </w:rPr>
            </w:pPr>
            <w:r w:rsidRPr="00800A0D">
              <w:rPr>
                <w:rFonts w:ascii="Arial Narrow" w:hAnsi="Arial Narrow" w:cs="Tahoma"/>
                <w:b/>
                <w:bCs/>
                <w:color w:val="000000"/>
                <w:sz w:val="18"/>
                <w:szCs w:val="17"/>
              </w:rPr>
              <w:t xml:space="preserve">Number and percent of program youth who </w:t>
            </w:r>
            <w:r w:rsidR="00423704" w:rsidRPr="00423704">
              <w:rPr>
                <w:rFonts w:ascii="Arial Narrow" w:hAnsi="Arial Narrow" w:cs="Tahoma"/>
                <w:b/>
                <w:bCs/>
                <w:sz w:val="18"/>
                <w:szCs w:val="17"/>
              </w:rPr>
              <w:t xml:space="preserve">reoffend </w:t>
            </w:r>
            <w:r w:rsidRPr="00800A0D">
              <w:rPr>
                <w:rFonts w:ascii="Arial Narrow" w:hAnsi="Arial Narrow" w:cs="Tahoma"/>
                <w:b/>
                <w:bCs/>
                <w:color w:val="000000"/>
                <w:sz w:val="18"/>
                <w:szCs w:val="17"/>
              </w:rPr>
              <w:t>(</w:t>
            </w:r>
            <w:r w:rsidR="003F6965">
              <w:rPr>
                <w:rFonts w:ascii="Arial Narrow" w:hAnsi="Arial Narrow" w:cs="Tahoma"/>
                <w:b/>
                <w:bCs/>
                <w:color w:val="000000"/>
                <w:sz w:val="18"/>
                <w:szCs w:val="17"/>
              </w:rPr>
              <w:t>S</w:t>
            </w:r>
            <w:r w:rsidRPr="00800A0D">
              <w:rPr>
                <w:rFonts w:ascii="Arial Narrow" w:hAnsi="Arial Narrow" w:cs="Tahoma"/>
                <w:b/>
                <w:bCs/>
                <w:color w:val="000000"/>
                <w:sz w:val="18"/>
                <w:szCs w:val="17"/>
              </w:rPr>
              <w:t xml:space="preserve">hort </w:t>
            </w:r>
            <w:r w:rsidR="003F6965">
              <w:rPr>
                <w:rFonts w:ascii="Arial Narrow" w:hAnsi="Arial Narrow" w:cs="Tahoma"/>
                <w:b/>
                <w:bCs/>
                <w:color w:val="000000"/>
                <w:sz w:val="18"/>
                <w:szCs w:val="17"/>
              </w:rPr>
              <w:t>T</w:t>
            </w:r>
            <w:r w:rsidRPr="00800A0D">
              <w:rPr>
                <w:rFonts w:ascii="Arial Narrow" w:hAnsi="Arial Narrow" w:cs="Tahoma"/>
                <w:b/>
                <w:bCs/>
                <w:color w:val="000000"/>
                <w:sz w:val="18"/>
                <w:szCs w:val="17"/>
              </w:rPr>
              <w:t>erm)</w:t>
            </w:r>
          </w:p>
        </w:tc>
        <w:tc>
          <w:tcPr>
            <w:tcW w:w="3532" w:type="dxa"/>
          </w:tcPr>
          <w:p w14:paraId="3EDA4B33" w14:textId="4FE7086E"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w:t>
            </w:r>
            <w:r w:rsidR="002F3316">
              <w:rPr>
                <w:rFonts w:ascii="Arial Narrow" w:hAnsi="Arial Narrow" w:cs="Tahoma"/>
                <w:color w:val="000000"/>
                <w:sz w:val="18"/>
                <w:szCs w:val="18"/>
              </w:rPr>
              <w:t xml:space="preserve">venile court) are the preferred </w:t>
            </w:r>
            <w:r w:rsidRPr="00800A0D">
              <w:rPr>
                <w:rFonts w:ascii="Arial Narrow" w:hAnsi="Arial Narrow" w:cs="Tahoma"/>
                <w:color w:val="000000"/>
                <w:sz w:val="18"/>
                <w:szCs w:val="18"/>
              </w:rPr>
              <w:t>data source.</w:t>
            </w:r>
          </w:p>
          <w:p w14:paraId="5783AEF9" w14:textId="77777777" w:rsidR="00977526" w:rsidRPr="00800A0D" w:rsidRDefault="00977526" w:rsidP="00977526">
            <w:pPr>
              <w:keepLines/>
              <w:spacing w:after="0" w:line="218" w:lineRule="atLeast"/>
              <w:rPr>
                <w:rFonts w:ascii="Arial Narrow" w:hAnsi="Arial Narrow" w:cs="Tahoma"/>
                <w:color w:val="000000"/>
                <w:sz w:val="18"/>
                <w:szCs w:val="18"/>
              </w:rPr>
            </w:pPr>
          </w:p>
          <w:p w14:paraId="32804614" w14:textId="33D35232"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of youth tracked should reflect the number of program youth who are followed or monitored for new arrests or offenses.</w:t>
            </w:r>
            <w:r w:rsidR="009730A6" w:rsidRPr="00800A0D">
              <w:rPr>
                <w:rFonts w:ascii="Arial Narrow" w:hAnsi="Arial Narrow" w:cs="Tahoma"/>
                <w:color w:val="000000"/>
                <w:sz w:val="18"/>
                <w:szCs w:val="18"/>
              </w:rPr>
              <w:t xml:space="preserve"> </w:t>
            </w:r>
            <w:r w:rsidRPr="00800A0D">
              <w:rPr>
                <w:rFonts w:ascii="Arial Narrow" w:hAnsi="Arial Narrow" w:cs="Tahoma"/>
                <w:color w:val="000000"/>
                <w:sz w:val="18"/>
                <w:szCs w:val="18"/>
              </w:rPr>
              <w:t>Ideally</w:t>
            </w:r>
            <w:r w:rsidR="00800A0D">
              <w:rPr>
                <w:rFonts w:ascii="Arial Narrow" w:hAnsi="Arial Narrow" w:cs="Tahoma"/>
                <w:color w:val="000000"/>
                <w:sz w:val="18"/>
                <w:szCs w:val="18"/>
              </w:rPr>
              <w:t xml:space="preserve"> </w:t>
            </w:r>
            <w:r w:rsidRPr="00800A0D">
              <w:rPr>
                <w:rFonts w:ascii="Arial Narrow" w:hAnsi="Arial Narrow" w:cs="Tahoma"/>
                <w:color w:val="000000"/>
                <w:sz w:val="18"/>
                <w:szCs w:val="18"/>
              </w:rPr>
              <w:t>this number should be all youth served by the program during the reporting period.</w:t>
            </w:r>
          </w:p>
          <w:p w14:paraId="7E0D3EB6" w14:textId="77777777" w:rsidR="00977526" w:rsidRPr="00800A0D" w:rsidRDefault="00977526" w:rsidP="00977526">
            <w:pPr>
              <w:keepLines/>
              <w:spacing w:after="0" w:line="218" w:lineRule="atLeast"/>
              <w:rPr>
                <w:rFonts w:ascii="Arial Narrow" w:hAnsi="Arial Narrow" w:cs="Tahoma"/>
                <w:color w:val="000000"/>
                <w:sz w:val="18"/>
                <w:szCs w:val="18"/>
              </w:rPr>
            </w:pPr>
          </w:p>
          <w:p w14:paraId="5D2BB6F7" w14:textId="77777777"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Certain jurisdictions refer to adjudications as “sentences.”</w:t>
            </w:r>
          </w:p>
          <w:p w14:paraId="7116FC77" w14:textId="77777777" w:rsidR="00977526" w:rsidRPr="00800A0D" w:rsidRDefault="00977526" w:rsidP="00977526">
            <w:pPr>
              <w:keepLines/>
              <w:spacing w:after="0" w:line="218" w:lineRule="atLeast"/>
              <w:rPr>
                <w:rFonts w:ascii="Arial Narrow" w:hAnsi="Arial Narrow" w:cs="Tahoma"/>
                <w:color w:val="000000"/>
                <w:sz w:val="18"/>
                <w:szCs w:val="18"/>
              </w:rPr>
            </w:pPr>
          </w:p>
          <w:p w14:paraId="19E06029" w14:textId="77777777" w:rsidR="00977526"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Other sentences may be community-based sanctions, such as community service, probation, etc.</w:t>
            </w:r>
          </w:p>
          <w:p w14:paraId="4FD5D358" w14:textId="77777777" w:rsidR="00977526" w:rsidRPr="00800A0D" w:rsidRDefault="00977526" w:rsidP="00977526">
            <w:pPr>
              <w:keepLines/>
              <w:spacing w:after="0" w:line="218" w:lineRule="atLeast"/>
              <w:rPr>
                <w:rFonts w:ascii="Arial Narrow" w:hAnsi="Arial Narrow" w:cs="Tahoma"/>
                <w:color w:val="000000"/>
                <w:sz w:val="18"/>
                <w:szCs w:val="18"/>
              </w:rPr>
            </w:pPr>
          </w:p>
          <w:p w14:paraId="6C6641EB" w14:textId="3562C2BC" w:rsidR="008B3F98" w:rsidRPr="00800A0D" w:rsidRDefault="00977526" w:rsidP="00977526">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Example: If I am tracking 50 program youth, the B value would be 50. Of these 50 program youth I am tracking, if 25 had a new arrest or a new delinquent offense during the reporting period, then C would be 25. This logic should follow for D, E, and F values. The percent of youth reoffending who are measured short term will be auto</w:t>
            </w:r>
            <w:r w:rsidR="006A3FFD">
              <w:rPr>
                <w:rFonts w:ascii="Arial Narrow" w:hAnsi="Arial Narrow" w:cs="Tahoma"/>
                <w:color w:val="000000"/>
                <w:sz w:val="18"/>
                <w:szCs w:val="18"/>
              </w:rPr>
              <w:t xml:space="preserve"> </w:t>
            </w:r>
            <w:r w:rsidRPr="00800A0D">
              <w:rPr>
                <w:rFonts w:ascii="Arial Narrow" w:hAnsi="Arial Narrow" w:cs="Tahoma"/>
                <w:color w:val="000000"/>
                <w:sz w:val="18"/>
                <w:szCs w:val="18"/>
              </w:rPr>
              <w:t>calculated in G.</w:t>
            </w:r>
          </w:p>
        </w:tc>
        <w:tc>
          <w:tcPr>
            <w:tcW w:w="3311" w:type="dxa"/>
          </w:tcPr>
          <w:p w14:paraId="024DEEAF" w14:textId="16AEA57C" w:rsidR="00977526" w:rsidRPr="00246076"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Total number of program youth served</w:t>
            </w:r>
            <w:r w:rsidR="00246076">
              <w:rPr>
                <w:rFonts w:ascii="Arial Narrow" w:hAnsi="Arial Narrow" w:cs="Tahoma"/>
                <w:sz w:val="18"/>
                <w:szCs w:val="18"/>
              </w:rPr>
              <w:t xml:space="preserve"> </w:t>
            </w:r>
            <w:r w:rsidRPr="00246076">
              <w:rPr>
                <w:rFonts w:ascii="Arial Narrow" w:hAnsi="Arial Narrow" w:cs="Tahoma"/>
                <w:sz w:val="18"/>
                <w:szCs w:val="18"/>
              </w:rPr>
              <w:t>during the reporting period</w:t>
            </w:r>
          </w:p>
          <w:p w14:paraId="29BC9619" w14:textId="05807F44" w:rsidR="00977526" w:rsidRPr="00246076"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Number of program youth tracked</w:t>
            </w:r>
            <w:r w:rsidR="00246076">
              <w:rPr>
                <w:rFonts w:ascii="Arial Narrow" w:hAnsi="Arial Narrow" w:cs="Tahoma"/>
                <w:sz w:val="18"/>
                <w:szCs w:val="18"/>
              </w:rPr>
              <w:t xml:space="preserve"> </w:t>
            </w:r>
            <w:r w:rsidRPr="00246076">
              <w:rPr>
                <w:rFonts w:ascii="Arial Narrow" w:hAnsi="Arial Narrow" w:cs="Tahoma"/>
                <w:sz w:val="18"/>
                <w:szCs w:val="18"/>
              </w:rPr>
              <w:t>during the reporting period</w:t>
            </w:r>
          </w:p>
          <w:p w14:paraId="3CD7F148" w14:textId="1934D48E" w:rsidR="00977526" w:rsidRPr="00246076"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 xml:space="preserve">Of B, </w:t>
            </w:r>
            <w:r w:rsidR="007A6091" w:rsidRPr="00800A0D">
              <w:rPr>
                <w:rFonts w:ascii="Arial Narrow" w:hAnsi="Arial Narrow" w:cs="Tahoma"/>
                <w:sz w:val="18"/>
                <w:szCs w:val="18"/>
              </w:rPr>
              <w:t xml:space="preserve">the </w:t>
            </w:r>
            <w:r w:rsidRPr="00800A0D">
              <w:rPr>
                <w:rFonts w:ascii="Arial Narrow" w:hAnsi="Arial Narrow" w:cs="Tahoma"/>
                <w:sz w:val="18"/>
                <w:szCs w:val="18"/>
              </w:rPr>
              <w:t>number of program youth who</w:t>
            </w:r>
            <w:r w:rsidR="00246076">
              <w:rPr>
                <w:rFonts w:ascii="Arial Narrow" w:hAnsi="Arial Narrow" w:cs="Tahoma"/>
                <w:sz w:val="18"/>
                <w:szCs w:val="18"/>
              </w:rPr>
              <w:t xml:space="preserve"> </w:t>
            </w:r>
            <w:r w:rsidRPr="00246076">
              <w:rPr>
                <w:rFonts w:ascii="Arial Narrow" w:hAnsi="Arial Narrow" w:cs="Tahoma"/>
                <w:sz w:val="18"/>
                <w:szCs w:val="18"/>
              </w:rPr>
              <w:t>had a new arrest or new delinquent</w:t>
            </w:r>
            <w:r w:rsidR="00246076">
              <w:rPr>
                <w:rFonts w:ascii="Arial Narrow" w:hAnsi="Arial Narrow" w:cs="Tahoma"/>
                <w:sz w:val="18"/>
                <w:szCs w:val="18"/>
              </w:rPr>
              <w:t xml:space="preserve"> </w:t>
            </w:r>
            <w:r w:rsidRPr="00246076">
              <w:rPr>
                <w:rFonts w:ascii="Arial Narrow" w:hAnsi="Arial Narrow" w:cs="Tahoma"/>
                <w:sz w:val="18"/>
                <w:szCs w:val="18"/>
              </w:rPr>
              <w:t>offense during the reporting period</w:t>
            </w:r>
          </w:p>
          <w:p w14:paraId="16FBB209" w14:textId="3F5DBE06" w:rsidR="00977526" w:rsidRPr="00246076"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Number of program youth who were</w:t>
            </w:r>
            <w:r w:rsidR="00246076">
              <w:rPr>
                <w:rFonts w:ascii="Arial Narrow" w:hAnsi="Arial Narrow" w:cs="Tahoma"/>
                <w:sz w:val="18"/>
                <w:szCs w:val="18"/>
              </w:rPr>
              <w:t xml:space="preserve"> </w:t>
            </w:r>
            <w:r w:rsidRPr="00246076">
              <w:rPr>
                <w:rFonts w:ascii="Arial Narrow" w:hAnsi="Arial Narrow" w:cs="Tahoma"/>
                <w:sz w:val="18"/>
                <w:szCs w:val="18"/>
              </w:rPr>
              <w:t>recommitted to a juvenile facility during</w:t>
            </w:r>
            <w:r w:rsidR="00246076">
              <w:rPr>
                <w:rFonts w:ascii="Arial Narrow" w:hAnsi="Arial Narrow" w:cs="Tahoma"/>
                <w:sz w:val="18"/>
                <w:szCs w:val="18"/>
              </w:rPr>
              <w:t xml:space="preserve"> </w:t>
            </w:r>
            <w:r w:rsidRPr="00246076">
              <w:rPr>
                <w:rFonts w:ascii="Arial Narrow" w:hAnsi="Arial Narrow" w:cs="Tahoma"/>
                <w:sz w:val="18"/>
                <w:szCs w:val="18"/>
              </w:rPr>
              <w:t>the reporting period</w:t>
            </w:r>
          </w:p>
          <w:p w14:paraId="0BF82C5A" w14:textId="15B033C8" w:rsidR="00977526" w:rsidRPr="00246076"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Number of program youth who were</w:t>
            </w:r>
            <w:r w:rsidR="00246076">
              <w:rPr>
                <w:rFonts w:ascii="Arial Narrow" w:hAnsi="Arial Narrow" w:cs="Tahoma"/>
                <w:sz w:val="18"/>
                <w:szCs w:val="18"/>
              </w:rPr>
              <w:t xml:space="preserve"> </w:t>
            </w:r>
            <w:r w:rsidRPr="00246076">
              <w:rPr>
                <w:rFonts w:ascii="Arial Narrow" w:hAnsi="Arial Narrow" w:cs="Tahoma"/>
                <w:sz w:val="18"/>
                <w:szCs w:val="18"/>
              </w:rPr>
              <w:t>sentenced to adult prison during the</w:t>
            </w:r>
            <w:r w:rsidR="00246076">
              <w:rPr>
                <w:rFonts w:ascii="Arial Narrow" w:hAnsi="Arial Narrow" w:cs="Tahoma"/>
                <w:sz w:val="18"/>
                <w:szCs w:val="18"/>
              </w:rPr>
              <w:t xml:space="preserve"> </w:t>
            </w:r>
            <w:r w:rsidRPr="00246076">
              <w:rPr>
                <w:rFonts w:ascii="Arial Narrow" w:hAnsi="Arial Narrow" w:cs="Tahoma"/>
                <w:sz w:val="18"/>
                <w:szCs w:val="18"/>
              </w:rPr>
              <w:t>reporting period</w:t>
            </w:r>
          </w:p>
          <w:p w14:paraId="4BFBA3E7" w14:textId="60BC9016" w:rsidR="00977526" w:rsidRPr="00246076"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Number of youth who received another</w:t>
            </w:r>
            <w:r w:rsidR="00246076">
              <w:rPr>
                <w:rFonts w:ascii="Arial Narrow" w:hAnsi="Arial Narrow" w:cs="Tahoma"/>
                <w:sz w:val="18"/>
                <w:szCs w:val="18"/>
              </w:rPr>
              <w:t xml:space="preserve"> </w:t>
            </w:r>
            <w:r w:rsidRPr="00246076">
              <w:rPr>
                <w:rFonts w:ascii="Arial Narrow" w:hAnsi="Arial Narrow" w:cs="Tahoma"/>
                <w:sz w:val="18"/>
                <w:szCs w:val="18"/>
              </w:rPr>
              <w:t>sentence during the reporting period</w:t>
            </w:r>
          </w:p>
          <w:p w14:paraId="475848FE" w14:textId="37C6E878" w:rsidR="005975EE" w:rsidRPr="00800A0D" w:rsidRDefault="00977526" w:rsidP="00B12164">
            <w:pPr>
              <w:keepLines/>
              <w:numPr>
                <w:ilvl w:val="0"/>
                <w:numId w:val="2"/>
              </w:numPr>
              <w:spacing w:after="0" w:line="218" w:lineRule="atLeast"/>
              <w:ind w:left="288" w:hanging="288"/>
              <w:rPr>
                <w:rFonts w:ascii="Arial Narrow" w:hAnsi="Arial Narrow" w:cs="Tahoma"/>
                <w:sz w:val="18"/>
                <w:szCs w:val="18"/>
              </w:rPr>
            </w:pPr>
            <w:r w:rsidRPr="00800A0D">
              <w:rPr>
                <w:rFonts w:ascii="Arial Narrow" w:hAnsi="Arial Narrow" w:cs="Tahoma"/>
                <w:sz w:val="18"/>
                <w:szCs w:val="18"/>
              </w:rPr>
              <w:t xml:space="preserve">Percent </w:t>
            </w:r>
            <w:r w:rsidR="00423704" w:rsidRPr="00800A0D">
              <w:rPr>
                <w:rFonts w:ascii="Arial Narrow" w:hAnsi="Arial Narrow" w:cs="Tahoma"/>
                <w:sz w:val="18"/>
                <w:szCs w:val="18"/>
              </w:rPr>
              <w:t>recidivism</w:t>
            </w:r>
            <w:r w:rsidRPr="00800A0D">
              <w:rPr>
                <w:rFonts w:ascii="Arial Narrow" w:hAnsi="Arial Narrow" w:cs="Tahoma"/>
                <w:sz w:val="18"/>
                <w:szCs w:val="18"/>
              </w:rPr>
              <w:t xml:space="preserve"> (C/B)</w:t>
            </w:r>
          </w:p>
        </w:tc>
        <w:tc>
          <w:tcPr>
            <w:tcW w:w="1584" w:type="dxa"/>
          </w:tcPr>
          <w:p w14:paraId="20F510C4" w14:textId="77777777" w:rsidR="008B3F98" w:rsidRPr="009B2BCB" w:rsidRDefault="008B3F98" w:rsidP="00B27D6D">
            <w:pPr>
              <w:keepLines/>
              <w:spacing w:after="0" w:line="218" w:lineRule="atLeast"/>
              <w:rPr>
                <w:rFonts w:ascii="Arial Narrow" w:hAnsi="Arial Narrow" w:cs="Tahoma"/>
                <w:color w:val="000000"/>
                <w:sz w:val="18"/>
                <w:szCs w:val="18"/>
              </w:rPr>
            </w:pPr>
          </w:p>
        </w:tc>
      </w:tr>
      <w:tr w:rsidR="008B3F98" w:rsidRPr="009B2BCB" w14:paraId="16157AFA" w14:textId="77777777" w:rsidTr="0048710F">
        <w:trPr>
          <w:cantSplit/>
          <w:tblCellSpacing w:w="0" w:type="dxa"/>
        </w:trPr>
        <w:tc>
          <w:tcPr>
            <w:tcW w:w="432" w:type="dxa"/>
          </w:tcPr>
          <w:p w14:paraId="784EBC9C" w14:textId="553788D7" w:rsidR="008B3F98" w:rsidRDefault="002B424E"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13</w:t>
            </w:r>
          </w:p>
        </w:tc>
        <w:tc>
          <w:tcPr>
            <w:tcW w:w="2160" w:type="dxa"/>
          </w:tcPr>
          <w:p w14:paraId="7FA69A97" w14:textId="634BCD28" w:rsidR="008B3F98" w:rsidRPr="00800A0D" w:rsidRDefault="00031C27" w:rsidP="00BB2C11">
            <w:pPr>
              <w:keepLines/>
              <w:spacing w:after="0" w:line="218" w:lineRule="atLeast"/>
              <w:rPr>
                <w:rFonts w:ascii="Arial Narrow" w:hAnsi="Arial Narrow" w:cs="Tahoma"/>
                <w:b/>
                <w:bCs/>
                <w:color w:val="000000"/>
                <w:sz w:val="18"/>
                <w:szCs w:val="17"/>
              </w:rPr>
            </w:pPr>
            <w:r w:rsidRPr="00800A0D">
              <w:rPr>
                <w:rFonts w:ascii="Arial Narrow" w:hAnsi="Arial Narrow" w:cs="Tahoma"/>
                <w:b/>
                <w:bCs/>
                <w:color w:val="000000"/>
                <w:sz w:val="18"/>
                <w:szCs w:val="17"/>
              </w:rPr>
              <w:t xml:space="preserve">Number and percent of program youth who </w:t>
            </w:r>
            <w:r w:rsidR="00423704" w:rsidRPr="00423704">
              <w:rPr>
                <w:rFonts w:ascii="Arial Narrow" w:hAnsi="Arial Narrow" w:cs="Tahoma"/>
                <w:b/>
                <w:bCs/>
                <w:sz w:val="18"/>
                <w:szCs w:val="17"/>
              </w:rPr>
              <w:t xml:space="preserve">reoffend </w:t>
            </w:r>
            <w:r w:rsidRPr="00800A0D">
              <w:rPr>
                <w:rFonts w:ascii="Arial Narrow" w:hAnsi="Arial Narrow" w:cs="Tahoma"/>
                <w:b/>
                <w:bCs/>
                <w:color w:val="000000"/>
                <w:sz w:val="18"/>
                <w:szCs w:val="17"/>
              </w:rPr>
              <w:t>(</w:t>
            </w:r>
            <w:r w:rsidR="003F6965">
              <w:rPr>
                <w:rFonts w:ascii="Arial Narrow" w:hAnsi="Arial Narrow" w:cs="Tahoma"/>
                <w:b/>
                <w:bCs/>
                <w:color w:val="000000"/>
                <w:sz w:val="18"/>
                <w:szCs w:val="17"/>
              </w:rPr>
              <w:t>L</w:t>
            </w:r>
            <w:r w:rsidR="00B026D1" w:rsidRPr="00800A0D">
              <w:rPr>
                <w:rFonts w:ascii="Arial Narrow" w:hAnsi="Arial Narrow" w:cs="Tahoma"/>
                <w:b/>
                <w:bCs/>
                <w:color w:val="000000"/>
                <w:sz w:val="18"/>
                <w:szCs w:val="17"/>
              </w:rPr>
              <w:t xml:space="preserve">ong </w:t>
            </w:r>
            <w:r w:rsidR="003F6965">
              <w:rPr>
                <w:rFonts w:ascii="Arial Narrow" w:hAnsi="Arial Narrow" w:cs="Tahoma"/>
                <w:b/>
                <w:bCs/>
                <w:color w:val="000000"/>
                <w:sz w:val="18"/>
                <w:szCs w:val="17"/>
              </w:rPr>
              <w:t>T</w:t>
            </w:r>
            <w:r w:rsidRPr="00800A0D">
              <w:rPr>
                <w:rFonts w:ascii="Arial Narrow" w:hAnsi="Arial Narrow" w:cs="Tahoma"/>
                <w:b/>
                <w:bCs/>
                <w:color w:val="000000"/>
                <w:sz w:val="18"/>
                <w:szCs w:val="17"/>
              </w:rPr>
              <w:t>erm)</w:t>
            </w:r>
          </w:p>
        </w:tc>
        <w:tc>
          <w:tcPr>
            <w:tcW w:w="3532" w:type="dxa"/>
          </w:tcPr>
          <w:p w14:paraId="2D20577D" w14:textId="4FA0E083" w:rsidR="00031C27" w:rsidRPr="00800A0D" w:rsidRDefault="00031C27" w:rsidP="00031C27">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w:t>
            </w:r>
            <w:r w:rsidR="002F3316">
              <w:rPr>
                <w:rFonts w:ascii="Arial Narrow" w:hAnsi="Arial Narrow" w:cs="Tahoma"/>
                <w:color w:val="000000"/>
                <w:sz w:val="18"/>
                <w:szCs w:val="18"/>
              </w:rPr>
              <w:t xml:space="preserve">venile court) are the preferred </w:t>
            </w:r>
            <w:r w:rsidRPr="00800A0D">
              <w:rPr>
                <w:rFonts w:ascii="Arial Narrow" w:hAnsi="Arial Narrow" w:cs="Tahoma"/>
                <w:color w:val="000000"/>
                <w:sz w:val="18"/>
                <w:szCs w:val="18"/>
              </w:rPr>
              <w:t>data source.</w:t>
            </w:r>
          </w:p>
          <w:p w14:paraId="4CC91A25" w14:textId="77777777" w:rsidR="00031C27" w:rsidRPr="00800A0D" w:rsidRDefault="00031C27" w:rsidP="00031C27">
            <w:pPr>
              <w:keepLines/>
              <w:spacing w:after="0" w:line="218" w:lineRule="atLeast"/>
              <w:rPr>
                <w:rFonts w:ascii="Arial Narrow" w:hAnsi="Arial Narrow" w:cs="Tahoma"/>
                <w:color w:val="000000"/>
                <w:sz w:val="18"/>
                <w:szCs w:val="18"/>
              </w:rPr>
            </w:pPr>
          </w:p>
          <w:p w14:paraId="5506A961" w14:textId="7CDDDCDB" w:rsidR="00031C27" w:rsidRPr="00800A0D" w:rsidRDefault="00031C27" w:rsidP="00031C27">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of youth tracked should reflect the number of program youth who are followed or monitored 6–12 months after completing</w:t>
            </w:r>
            <w:r w:rsidR="009730A6" w:rsidRPr="00800A0D">
              <w:rPr>
                <w:rFonts w:ascii="Arial Narrow" w:hAnsi="Arial Narrow" w:cs="Tahoma"/>
                <w:color w:val="000000"/>
                <w:sz w:val="18"/>
                <w:szCs w:val="18"/>
              </w:rPr>
              <w:t xml:space="preserve"> </w:t>
            </w:r>
            <w:r w:rsidRPr="00800A0D">
              <w:rPr>
                <w:rFonts w:ascii="Arial Narrow" w:hAnsi="Arial Narrow" w:cs="Tahoma"/>
                <w:color w:val="000000"/>
                <w:sz w:val="18"/>
                <w:szCs w:val="18"/>
              </w:rPr>
              <w:t>program requirements.</w:t>
            </w:r>
          </w:p>
          <w:p w14:paraId="7B9CC108" w14:textId="77777777" w:rsidR="00031C27" w:rsidRPr="00800A0D" w:rsidRDefault="00031C27" w:rsidP="00031C27">
            <w:pPr>
              <w:keepLines/>
              <w:spacing w:after="0" w:line="218" w:lineRule="atLeast"/>
              <w:rPr>
                <w:rFonts w:ascii="Arial Narrow" w:hAnsi="Arial Narrow" w:cs="Tahoma"/>
                <w:color w:val="000000"/>
                <w:sz w:val="18"/>
                <w:szCs w:val="18"/>
              </w:rPr>
            </w:pPr>
          </w:p>
          <w:p w14:paraId="47A64518" w14:textId="77777777" w:rsidR="00031C27" w:rsidRPr="00800A0D" w:rsidRDefault="00031C27" w:rsidP="00031C27">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Certain jurisdictions refer to adjudications as “sentences.”</w:t>
            </w:r>
          </w:p>
          <w:p w14:paraId="50B586DB" w14:textId="77777777" w:rsidR="00031C27" w:rsidRPr="00800A0D" w:rsidRDefault="00031C27" w:rsidP="00031C27">
            <w:pPr>
              <w:keepLines/>
              <w:spacing w:after="0" w:line="218" w:lineRule="atLeast"/>
              <w:rPr>
                <w:rFonts w:ascii="Arial Narrow" w:hAnsi="Arial Narrow" w:cs="Tahoma"/>
                <w:color w:val="000000"/>
                <w:sz w:val="18"/>
                <w:szCs w:val="18"/>
              </w:rPr>
            </w:pPr>
          </w:p>
          <w:p w14:paraId="5F0350EE" w14:textId="77777777" w:rsidR="00031C27" w:rsidRPr="00800A0D" w:rsidRDefault="00031C27" w:rsidP="00031C27">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Other sentences may be community-based sanctions, such as community service, probation, etc.</w:t>
            </w:r>
          </w:p>
          <w:p w14:paraId="1D449E58" w14:textId="77777777" w:rsidR="00031C27" w:rsidRPr="00800A0D" w:rsidRDefault="00031C27" w:rsidP="00031C27">
            <w:pPr>
              <w:keepLines/>
              <w:spacing w:after="0" w:line="218" w:lineRule="atLeast"/>
              <w:rPr>
                <w:rFonts w:ascii="Arial Narrow" w:hAnsi="Arial Narrow" w:cs="Tahoma"/>
                <w:color w:val="000000"/>
                <w:sz w:val="18"/>
                <w:szCs w:val="18"/>
              </w:rPr>
            </w:pPr>
          </w:p>
          <w:p w14:paraId="5A53E2C7" w14:textId="5730AAFE" w:rsidR="008B3F98" w:rsidRPr="00800A0D" w:rsidRDefault="00031C27" w:rsidP="00246E39">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Example: A grantee may have several youth who exited the program 6–12 months ago; however, they are tracking only 100 of them. Therefore, the A value will be 100. Of these 100 program youth who exited the program 6–12 months ago, 65 had an arrest</w:t>
            </w:r>
            <w:r w:rsidR="00246E39">
              <w:rPr>
                <w:rFonts w:ascii="Arial Narrow" w:hAnsi="Arial Narrow" w:cs="Tahoma"/>
                <w:color w:val="000000"/>
                <w:sz w:val="18"/>
                <w:szCs w:val="18"/>
              </w:rPr>
              <w:t xml:space="preserve"> </w:t>
            </w:r>
            <w:r w:rsidRPr="00800A0D">
              <w:rPr>
                <w:rFonts w:ascii="Arial Narrow" w:hAnsi="Arial Narrow" w:cs="Tahoma"/>
                <w:color w:val="000000"/>
                <w:sz w:val="18"/>
                <w:szCs w:val="18"/>
              </w:rPr>
              <w:t>or delinquent offense during the reporting period; therefore, the B value should be recorded as 65. This logic should follow for C, D, and E values. The percent of youth offending who are measured long term will be auto</w:t>
            </w:r>
            <w:r w:rsidR="000534CD">
              <w:rPr>
                <w:rFonts w:ascii="Arial Narrow" w:hAnsi="Arial Narrow" w:cs="Tahoma"/>
                <w:color w:val="000000"/>
                <w:sz w:val="18"/>
                <w:szCs w:val="18"/>
              </w:rPr>
              <w:t xml:space="preserve"> </w:t>
            </w:r>
            <w:r w:rsidRPr="00800A0D">
              <w:rPr>
                <w:rFonts w:ascii="Arial Narrow" w:hAnsi="Arial Narrow" w:cs="Tahoma"/>
                <w:color w:val="000000"/>
                <w:sz w:val="18"/>
                <w:szCs w:val="18"/>
              </w:rPr>
              <w:t>calculated in F.</w:t>
            </w:r>
          </w:p>
        </w:tc>
        <w:tc>
          <w:tcPr>
            <w:tcW w:w="3311" w:type="dxa"/>
          </w:tcPr>
          <w:p w14:paraId="3B0A3080" w14:textId="74B54F95" w:rsidR="00031C27" w:rsidRPr="00246076" w:rsidRDefault="00031C27" w:rsidP="00C55086">
            <w:pPr>
              <w:keepLines/>
              <w:numPr>
                <w:ilvl w:val="0"/>
                <w:numId w:val="10"/>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Total number of program youth tracked</w:t>
            </w:r>
            <w:r w:rsidR="00246076">
              <w:rPr>
                <w:rFonts w:ascii="Arial Narrow" w:hAnsi="Arial Narrow" w:cs="Tahoma"/>
                <w:sz w:val="18"/>
                <w:szCs w:val="18"/>
              </w:rPr>
              <w:t xml:space="preserve"> </w:t>
            </w:r>
            <w:r w:rsidR="007A6091" w:rsidRPr="00246076">
              <w:rPr>
                <w:rFonts w:ascii="Arial Narrow" w:hAnsi="Arial Narrow" w:cs="Tahoma"/>
                <w:sz w:val="18"/>
                <w:szCs w:val="18"/>
              </w:rPr>
              <w:t>d</w:t>
            </w:r>
            <w:r w:rsidR="00C33770" w:rsidRPr="00246076">
              <w:rPr>
                <w:rFonts w:ascii="Arial Narrow" w:hAnsi="Arial Narrow" w:cs="Tahoma"/>
                <w:sz w:val="18"/>
                <w:szCs w:val="18"/>
              </w:rPr>
              <w:t xml:space="preserve">uring </w:t>
            </w:r>
            <w:r w:rsidRPr="00246076">
              <w:rPr>
                <w:rFonts w:ascii="Arial Narrow" w:hAnsi="Arial Narrow" w:cs="Tahoma"/>
                <w:sz w:val="18"/>
                <w:szCs w:val="18"/>
              </w:rPr>
              <w:t>the reporting period who exited</w:t>
            </w:r>
            <w:r w:rsidR="00246076">
              <w:rPr>
                <w:rFonts w:ascii="Arial Narrow" w:hAnsi="Arial Narrow" w:cs="Tahoma"/>
                <w:sz w:val="18"/>
                <w:szCs w:val="18"/>
              </w:rPr>
              <w:t xml:space="preserve"> </w:t>
            </w:r>
            <w:r w:rsidRPr="00246076">
              <w:rPr>
                <w:rFonts w:ascii="Arial Narrow" w:hAnsi="Arial Narrow" w:cs="Tahoma"/>
                <w:sz w:val="18"/>
                <w:szCs w:val="18"/>
              </w:rPr>
              <w:t>the program 6</w:t>
            </w:r>
            <w:r w:rsidR="00782D66" w:rsidRPr="00800A0D">
              <w:rPr>
                <w:rFonts w:ascii="Arial Narrow" w:hAnsi="Arial Narrow" w:cs="Tahoma"/>
                <w:color w:val="000000"/>
                <w:sz w:val="18"/>
                <w:szCs w:val="18"/>
              </w:rPr>
              <w:t>–</w:t>
            </w:r>
            <w:r w:rsidRPr="00246076">
              <w:rPr>
                <w:rFonts w:ascii="Arial Narrow" w:hAnsi="Arial Narrow" w:cs="Tahoma"/>
                <w:sz w:val="18"/>
                <w:szCs w:val="18"/>
              </w:rPr>
              <w:t>12 months ago</w:t>
            </w:r>
          </w:p>
          <w:p w14:paraId="1A55602D" w14:textId="25829B8B" w:rsidR="00031C27" w:rsidRPr="00246076" w:rsidRDefault="00031C27" w:rsidP="00C55086">
            <w:pPr>
              <w:keepLines/>
              <w:numPr>
                <w:ilvl w:val="0"/>
                <w:numId w:val="10"/>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Of A, the number of program youth who</w:t>
            </w:r>
            <w:r w:rsidR="00246076">
              <w:rPr>
                <w:rFonts w:ascii="Arial Narrow" w:hAnsi="Arial Narrow" w:cs="Tahoma"/>
                <w:sz w:val="18"/>
                <w:szCs w:val="18"/>
              </w:rPr>
              <w:t xml:space="preserve"> </w:t>
            </w:r>
            <w:r w:rsidR="009730A6" w:rsidRPr="00246076">
              <w:rPr>
                <w:rFonts w:ascii="Arial Narrow" w:hAnsi="Arial Narrow" w:cs="Tahoma"/>
                <w:sz w:val="18"/>
                <w:szCs w:val="18"/>
              </w:rPr>
              <w:t xml:space="preserve">had </w:t>
            </w:r>
            <w:r w:rsidRPr="00246076">
              <w:rPr>
                <w:rFonts w:ascii="Arial Narrow" w:hAnsi="Arial Narrow" w:cs="Tahoma"/>
                <w:sz w:val="18"/>
                <w:szCs w:val="18"/>
              </w:rPr>
              <w:t>a new arrest or new delinquent</w:t>
            </w:r>
            <w:r w:rsidR="00246076">
              <w:rPr>
                <w:rFonts w:ascii="Arial Narrow" w:hAnsi="Arial Narrow" w:cs="Tahoma"/>
                <w:sz w:val="18"/>
                <w:szCs w:val="18"/>
              </w:rPr>
              <w:t xml:space="preserve"> </w:t>
            </w:r>
            <w:r w:rsidRPr="00246076">
              <w:rPr>
                <w:rFonts w:ascii="Arial Narrow" w:hAnsi="Arial Narrow" w:cs="Tahoma"/>
                <w:sz w:val="18"/>
                <w:szCs w:val="18"/>
              </w:rPr>
              <w:t>offense during the reporting period</w:t>
            </w:r>
          </w:p>
          <w:p w14:paraId="5701597F" w14:textId="1B497DF5" w:rsidR="00031C27" w:rsidRPr="00246076" w:rsidRDefault="00031C27" w:rsidP="00C55086">
            <w:pPr>
              <w:keepLines/>
              <w:numPr>
                <w:ilvl w:val="0"/>
                <w:numId w:val="10"/>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program youth who were</w:t>
            </w:r>
            <w:r w:rsidR="00246076">
              <w:rPr>
                <w:rFonts w:ascii="Arial Narrow" w:hAnsi="Arial Narrow" w:cs="Tahoma"/>
                <w:sz w:val="18"/>
                <w:szCs w:val="18"/>
              </w:rPr>
              <w:t xml:space="preserve"> </w:t>
            </w:r>
            <w:r w:rsidRPr="00246076">
              <w:rPr>
                <w:rFonts w:ascii="Arial Narrow" w:hAnsi="Arial Narrow" w:cs="Tahoma"/>
                <w:sz w:val="18"/>
                <w:szCs w:val="18"/>
              </w:rPr>
              <w:t>recommitted to a juvenile facility during</w:t>
            </w:r>
            <w:r w:rsidR="00246076">
              <w:rPr>
                <w:rFonts w:ascii="Arial Narrow" w:hAnsi="Arial Narrow" w:cs="Tahoma"/>
                <w:sz w:val="18"/>
                <w:szCs w:val="18"/>
              </w:rPr>
              <w:t xml:space="preserve"> </w:t>
            </w:r>
            <w:r w:rsidRPr="00246076">
              <w:rPr>
                <w:rFonts w:ascii="Arial Narrow" w:hAnsi="Arial Narrow" w:cs="Tahoma"/>
                <w:sz w:val="18"/>
                <w:szCs w:val="18"/>
              </w:rPr>
              <w:t>the reporting period</w:t>
            </w:r>
          </w:p>
          <w:p w14:paraId="070C0EE6" w14:textId="5184C8B0" w:rsidR="00031C27" w:rsidRPr="00246076" w:rsidRDefault="00031C27" w:rsidP="00C55086">
            <w:pPr>
              <w:keepLines/>
              <w:numPr>
                <w:ilvl w:val="0"/>
                <w:numId w:val="10"/>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program youth who were</w:t>
            </w:r>
            <w:r w:rsidR="00246076">
              <w:rPr>
                <w:rFonts w:ascii="Arial Narrow" w:hAnsi="Arial Narrow" w:cs="Tahoma"/>
                <w:sz w:val="18"/>
                <w:szCs w:val="18"/>
              </w:rPr>
              <w:t xml:space="preserve"> </w:t>
            </w:r>
            <w:r w:rsidRPr="00246076">
              <w:rPr>
                <w:rFonts w:ascii="Arial Narrow" w:hAnsi="Arial Narrow" w:cs="Tahoma"/>
                <w:sz w:val="18"/>
                <w:szCs w:val="18"/>
              </w:rPr>
              <w:t>sentenced to adult prison during the</w:t>
            </w:r>
            <w:r w:rsidR="00246076">
              <w:rPr>
                <w:rFonts w:ascii="Arial Narrow" w:hAnsi="Arial Narrow" w:cs="Tahoma"/>
                <w:sz w:val="18"/>
                <w:szCs w:val="18"/>
              </w:rPr>
              <w:t xml:space="preserve"> </w:t>
            </w:r>
            <w:r w:rsidRPr="00246076">
              <w:rPr>
                <w:rFonts w:ascii="Arial Narrow" w:hAnsi="Arial Narrow" w:cs="Tahoma"/>
                <w:sz w:val="18"/>
                <w:szCs w:val="18"/>
              </w:rPr>
              <w:t>reporting period</w:t>
            </w:r>
          </w:p>
          <w:p w14:paraId="5D0C19D1" w14:textId="6F0BFF90" w:rsidR="00031C27" w:rsidRPr="00246076" w:rsidRDefault="00031C27" w:rsidP="00C55086">
            <w:pPr>
              <w:keepLines/>
              <w:numPr>
                <w:ilvl w:val="0"/>
                <w:numId w:val="10"/>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Number of youth who received another</w:t>
            </w:r>
            <w:r w:rsidR="00246076">
              <w:rPr>
                <w:rFonts w:ascii="Arial Narrow" w:hAnsi="Arial Narrow" w:cs="Tahoma"/>
                <w:sz w:val="18"/>
                <w:szCs w:val="18"/>
              </w:rPr>
              <w:t xml:space="preserve"> </w:t>
            </w:r>
            <w:r w:rsidRPr="00246076">
              <w:rPr>
                <w:rFonts w:ascii="Arial Narrow" w:hAnsi="Arial Narrow" w:cs="Tahoma"/>
                <w:sz w:val="18"/>
                <w:szCs w:val="18"/>
              </w:rPr>
              <w:t>sentence during the reporting period</w:t>
            </w:r>
          </w:p>
          <w:p w14:paraId="223913CC" w14:textId="2057BE77" w:rsidR="008B3F98" w:rsidRPr="00800A0D" w:rsidRDefault="00031C27" w:rsidP="00C55086">
            <w:pPr>
              <w:keepLines/>
              <w:numPr>
                <w:ilvl w:val="0"/>
                <w:numId w:val="10"/>
              </w:numPr>
              <w:tabs>
                <w:tab w:val="clear" w:pos="360"/>
                <w:tab w:val="left" w:pos="288"/>
              </w:tabs>
              <w:spacing w:after="0" w:line="240" w:lineRule="auto"/>
              <w:ind w:left="288" w:hanging="288"/>
              <w:rPr>
                <w:rFonts w:ascii="Arial Narrow" w:hAnsi="Arial Narrow" w:cs="Tahoma"/>
                <w:sz w:val="18"/>
                <w:szCs w:val="18"/>
              </w:rPr>
            </w:pPr>
            <w:r w:rsidRPr="00800A0D">
              <w:rPr>
                <w:rFonts w:ascii="Arial Narrow" w:hAnsi="Arial Narrow" w:cs="Tahoma"/>
                <w:sz w:val="18"/>
                <w:szCs w:val="18"/>
              </w:rPr>
              <w:t xml:space="preserve">Percent </w:t>
            </w:r>
            <w:r w:rsidR="00423704" w:rsidRPr="00800A0D">
              <w:rPr>
                <w:rFonts w:ascii="Arial Narrow" w:hAnsi="Arial Narrow" w:cs="Tahoma"/>
                <w:sz w:val="18"/>
                <w:szCs w:val="18"/>
              </w:rPr>
              <w:t>recidivism</w:t>
            </w:r>
            <w:r w:rsidRPr="00800A0D">
              <w:rPr>
                <w:rFonts w:ascii="Arial Narrow" w:hAnsi="Arial Narrow" w:cs="Tahoma"/>
                <w:sz w:val="18"/>
                <w:szCs w:val="18"/>
              </w:rPr>
              <w:t xml:space="preserve"> (B/A)</w:t>
            </w:r>
          </w:p>
        </w:tc>
        <w:tc>
          <w:tcPr>
            <w:tcW w:w="1584" w:type="dxa"/>
          </w:tcPr>
          <w:p w14:paraId="02B9343B" w14:textId="77777777" w:rsidR="008B3F98" w:rsidRPr="009B2BCB" w:rsidRDefault="008B3F98" w:rsidP="00B27D6D">
            <w:pPr>
              <w:keepLines/>
              <w:spacing w:after="0" w:line="218" w:lineRule="atLeast"/>
              <w:rPr>
                <w:rFonts w:ascii="Arial Narrow" w:hAnsi="Arial Narrow" w:cs="Tahoma"/>
                <w:color w:val="000000"/>
                <w:sz w:val="18"/>
                <w:szCs w:val="18"/>
              </w:rPr>
            </w:pPr>
          </w:p>
        </w:tc>
      </w:tr>
      <w:tr w:rsidR="00196C5C" w:rsidRPr="009B2BCB" w14:paraId="144B7F51" w14:textId="77777777" w:rsidTr="0048710F">
        <w:trPr>
          <w:cantSplit/>
          <w:tblCellSpacing w:w="0" w:type="dxa"/>
        </w:trPr>
        <w:tc>
          <w:tcPr>
            <w:tcW w:w="432" w:type="dxa"/>
          </w:tcPr>
          <w:p w14:paraId="511B7D7F" w14:textId="7DC4D055" w:rsidR="00196C5C" w:rsidRPr="009B2BCB" w:rsidRDefault="002B424E" w:rsidP="00522A0F">
            <w:pPr>
              <w:keepLines/>
              <w:spacing w:after="0" w:line="218" w:lineRule="atLeast"/>
              <w:jc w:val="center"/>
              <w:rPr>
                <w:rFonts w:ascii="Arial Narrow" w:hAnsi="Arial Narrow" w:cs="Tahoma"/>
                <w:color w:val="000000"/>
                <w:sz w:val="18"/>
                <w:szCs w:val="18"/>
              </w:rPr>
            </w:pPr>
            <w:bookmarkStart w:id="7" w:name="_Hlk494874873"/>
            <w:r>
              <w:rPr>
                <w:rFonts w:ascii="Arial Narrow" w:hAnsi="Arial Narrow" w:cs="Tahoma"/>
                <w:color w:val="000000"/>
                <w:sz w:val="18"/>
                <w:szCs w:val="18"/>
              </w:rPr>
              <w:lastRenderedPageBreak/>
              <w:t>14</w:t>
            </w:r>
          </w:p>
        </w:tc>
        <w:tc>
          <w:tcPr>
            <w:tcW w:w="2160" w:type="dxa"/>
          </w:tcPr>
          <w:p w14:paraId="6FBA5717" w14:textId="028451ED" w:rsidR="00196C5C" w:rsidRPr="000F1EAF" w:rsidRDefault="00196C5C" w:rsidP="00BB2C11">
            <w:pPr>
              <w:keepLines/>
              <w:spacing w:after="0" w:line="218" w:lineRule="atLeast"/>
              <w:rPr>
                <w:rFonts w:ascii="Arial Narrow" w:hAnsi="Arial Narrow" w:cs="Tahoma"/>
                <w:b/>
                <w:bCs/>
                <w:color w:val="000000"/>
                <w:sz w:val="18"/>
                <w:szCs w:val="18"/>
              </w:rPr>
            </w:pPr>
            <w:r w:rsidRPr="000F1EAF">
              <w:rPr>
                <w:rFonts w:ascii="Arial Narrow" w:hAnsi="Arial Narrow" w:cs="Tahoma"/>
                <w:b/>
                <w:bCs/>
                <w:color w:val="000000"/>
                <w:sz w:val="18"/>
                <w:szCs w:val="17"/>
              </w:rPr>
              <w:t xml:space="preserve">Number and percent of program youth who are </w:t>
            </w:r>
            <w:r w:rsidR="00423704" w:rsidRPr="00423704">
              <w:rPr>
                <w:rFonts w:ascii="Arial Narrow" w:hAnsi="Arial Narrow" w:cs="Tahoma"/>
                <w:b/>
                <w:bCs/>
                <w:sz w:val="18"/>
                <w:szCs w:val="17"/>
              </w:rPr>
              <w:t xml:space="preserve">victimized </w:t>
            </w:r>
            <w:r w:rsidR="001D4149">
              <w:rPr>
                <w:rFonts w:ascii="Arial Narrow" w:hAnsi="Arial Narrow" w:cs="Tahoma"/>
                <w:b/>
                <w:bCs/>
                <w:color w:val="000000"/>
                <w:sz w:val="18"/>
                <w:szCs w:val="17"/>
              </w:rPr>
              <w:t>(</w:t>
            </w:r>
            <w:r w:rsidR="003F6965">
              <w:rPr>
                <w:rFonts w:ascii="Arial Narrow" w:hAnsi="Arial Narrow" w:cs="Tahoma"/>
                <w:b/>
                <w:bCs/>
                <w:color w:val="000000"/>
                <w:sz w:val="18"/>
                <w:szCs w:val="17"/>
              </w:rPr>
              <w:t>S</w:t>
            </w:r>
            <w:r w:rsidR="001D4149">
              <w:rPr>
                <w:rFonts w:ascii="Arial Narrow" w:hAnsi="Arial Narrow" w:cs="Tahoma"/>
                <w:b/>
                <w:bCs/>
                <w:color w:val="000000"/>
                <w:sz w:val="18"/>
                <w:szCs w:val="17"/>
              </w:rPr>
              <w:t xml:space="preserve">hort </w:t>
            </w:r>
            <w:r w:rsidR="003F6965">
              <w:rPr>
                <w:rFonts w:ascii="Arial Narrow" w:hAnsi="Arial Narrow" w:cs="Tahoma"/>
                <w:b/>
                <w:bCs/>
                <w:color w:val="000000"/>
                <w:sz w:val="18"/>
                <w:szCs w:val="17"/>
              </w:rPr>
              <w:t>T</w:t>
            </w:r>
            <w:r w:rsidRPr="000F1EAF">
              <w:rPr>
                <w:rFonts w:ascii="Arial Narrow" w:hAnsi="Arial Narrow" w:cs="Tahoma"/>
                <w:b/>
                <w:bCs/>
                <w:color w:val="000000"/>
                <w:sz w:val="18"/>
                <w:szCs w:val="17"/>
              </w:rPr>
              <w:t>erm)</w:t>
            </w:r>
          </w:p>
        </w:tc>
        <w:tc>
          <w:tcPr>
            <w:tcW w:w="3532" w:type="dxa"/>
          </w:tcPr>
          <w:p w14:paraId="02309450" w14:textId="57C46FB6" w:rsidR="00302927" w:rsidRDefault="006619EB" w:rsidP="00302927">
            <w:pPr>
              <w:keepLines/>
              <w:spacing w:after="0" w:line="218" w:lineRule="atLeast"/>
              <w:rPr>
                <w:rFonts w:ascii="Arial Narrow" w:hAnsi="Arial Narrow" w:cs="Tahoma"/>
                <w:color w:val="000000"/>
                <w:sz w:val="18"/>
                <w:szCs w:val="18"/>
              </w:rPr>
            </w:pPr>
            <w:r w:rsidRPr="00BD1697">
              <w:rPr>
                <w:rFonts w:ascii="Arial Narrow" w:hAnsi="Arial Narrow" w:cs="Tahoma"/>
                <w:color w:val="000000"/>
                <w:sz w:val="18"/>
                <w:szCs w:val="18"/>
              </w:rPr>
              <w:t xml:space="preserve">The number of youth </w:t>
            </w:r>
            <w:r w:rsidR="00FF3494">
              <w:rPr>
                <w:rFonts w:ascii="Arial Narrow" w:hAnsi="Arial Narrow" w:cs="Tahoma"/>
                <w:color w:val="000000"/>
                <w:sz w:val="18"/>
                <w:szCs w:val="18"/>
              </w:rPr>
              <w:t xml:space="preserve">identified by staff or self, as a victim, </w:t>
            </w:r>
            <w:r w:rsidR="00526D6B">
              <w:rPr>
                <w:rFonts w:ascii="Arial Narrow" w:hAnsi="Arial Narrow" w:cs="Tahoma"/>
                <w:color w:val="000000"/>
                <w:sz w:val="18"/>
                <w:szCs w:val="18"/>
              </w:rPr>
              <w:t>by type of victimization, during the reporting period</w:t>
            </w:r>
            <w:r w:rsidRPr="00BD1697">
              <w:rPr>
                <w:rFonts w:ascii="Arial Narrow" w:hAnsi="Arial Narrow" w:cs="Tahoma"/>
                <w:color w:val="000000"/>
                <w:sz w:val="18"/>
                <w:szCs w:val="18"/>
              </w:rPr>
              <w:t>. Count youth as served</w:t>
            </w:r>
            <w:r w:rsidR="00526D6B">
              <w:rPr>
                <w:rFonts w:ascii="Arial Narrow" w:hAnsi="Arial Narrow" w:cs="Tahoma"/>
                <w:color w:val="000000"/>
                <w:sz w:val="18"/>
                <w:szCs w:val="18"/>
              </w:rPr>
              <w:t xml:space="preserve"> by the program</w:t>
            </w:r>
            <w:r w:rsidRPr="00BD1697">
              <w:rPr>
                <w:rFonts w:ascii="Arial Narrow" w:hAnsi="Arial Narrow" w:cs="Tahoma"/>
                <w:color w:val="000000"/>
                <w:sz w:val="18"/>
                <w:szCs w:val="18"/>
              </w:rPr>
              <w:t xml:space="preserve"> if they received a minimum of one service delivery, as defined by the grant program</w:t>
            </w:r>
            <w:r w:rsidR="002F6D98" w:rsidRPr="00BD1697">
              <w:rPr>
                <w:rFonts w:ascii="Arial Narrow" w:hAnsi="Arial Narrow" w:cs="Tahoma"/>
                <w:color w:val="000000"/>
                <w:sz w:val="18"/>
                <w:szCs w:val="18"/>
              </w:rPr>
              <w:t>.</w:t>
            </w:r>
            <w:r w:rsidRPr="006619EB">
              <w:rPr>
                <w:rFonts w:ascii="Arial Narrow" w:hAnsi="Arial Narrow" w:cs="Tahoma"/>
                <w:color w:val="000000"/>
                <w:sz w:val="18"/>
                <w:szCs w:val="18"/>
              </w:rPr>
              <w:t xml:space="preserve"> </w:t>
            </w:r>
          </w:p>
          <w:p w14:paraId="5227FBA4" w14:textId="77777777" w:rsidR="006619EB" w:rsidRPr="00302927" w:rsidRDefault="006619EB" w:rsidP="00302927">
            <w:pPr>
              <w:keepLines/>
              <w:spacing w:after="0" w:line="218" w:lineRule="atLeast"/>
              <w:rPr>
                <w:rFonts w:ascii="Arial Narrow" w:hAnsi="Arial Narrow" w:cs="Tahoma"/>
                <w:color w:val="000000"/>
                <w:sz w:val="18"/>
                <w:szCs w:val="18"/>
              </w:rPr>
            </w:pPr>
          </w:p>
          <w:p w14:paraId="1CB66209" w14:textId="319C6FCC"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Definitions</w:t>
            </w:r>
            <w:r w:rsidR="00AA5CBC">
              <w:rPr>
                <w:rFonts w:ascii="Arial Narrow" w:hAnsi="Arial Narrow" w:cs="Tahoma"/>
                <w:color w:val="000000"/>
                <w:sz w:val="18"/>
                <w:szCs w:val="18"/>
              </w:rPr>
              <w:t>:</w:t>
            </w:r>
          </w:p>
          <w:p w14:paraId="47F6EBA2" w14:textId="5329229B" w:rsidR="00161CEE" w:rsidRDefault="00161CEE" w:rsidP="0030292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Victimization</w:t>
            </w:r>
          </w:p>
          <w:p w14:paraId="1BDBA3C1" w14:textId="42260768" w:rsid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Victimization can be physical or psychological; it also includes harm or adverse effects to youth’s property</w:t>
            </w:r>
            <w:r w:rsidR="00912713">
              <w:rPr>
                <w:rFonts w:ascii="Arial Narrow" w:hAnsi="Arial Narrow" w:cs="Tahoma"/>
                <w:color w:val="000000"/>
                <w:sz w:val="18"/>
                <w:szCs w:val="18"/>
              </w:rPr>
              <w:t>.</w:t>
            </w:r>
          </w:p>
          <w:p w14:paraId="3B7572C1" w14:textId="654321CD" w:rsidR="00161CEE" w:rsidRDefault="00161CEE" w:rsidP="00302927">
            <w:pPr>
              <w:keepLines/>
              <w:spacing w:after="0" w:line="218" w:lineRule="atLeast"/>
              <w:rPr>
                <w:rFonts w:ascii="Arial Narrow" w:hAnsi="Arial Narrow" w:cs="Tahoma"/>
                <w:color w:val="000000"/>
                <w:sz w:val="18"/>
                <w:szCs w:val="18"/>
              </w:rPr>
            </w:pPr>
          </w:p>
          <w:p w14:paraId="135D3323" w14:textId="77777777" w:rsidR="00161CEE" w:rsidRPr="00161CEE" w:rsidRDefault="00161CEE" w:rsidP="00161CEE">
            <w:pPr>
              <w:keepLines/>
              <w:spacing w:after="0" w:line="218" w:lineRule="atLeast"/>
              <w:rPr>
                <w:rFonts w:ascii="Arial Narrow" w:hAnsi="Arial Narrow" w:cs="Tahoma"/>
                <w:color w:val="000000"/>
                <w:sz w:val="18"/>
                <w:szCs w:val="18"/>
              </w:rPr>
            </w:pPr>
            <w:r w:rsidRPr="00161CEE">
              <w:rPr>
                <w:rFonts w:ascii="Arial Narrow" w:hAnsi="Arial Narrow" w:cs="Tahoma"/>
                <w:color w:val="000000"/>
                <w:sz w:val="18"/>
                <w:szCs w:val="18"/>
              </w:rPr>
              <w:t>Short Term Data</w:t>
            </w:r>
          </w:p>
          <w:p w14:paraId="5B74AF74" w14:textId="797F84A7" w:rsidR="00161CEE" w:rsidRPr="00302927" w:rsidRDefault="00161CEE" w:rsidP="00161CEE">
            <w:pPr>
              <w:keepLines/>
              <w:spacing w:after="0" w:line="218" w:lineRule="atLeast"/>
              <w:rPr>
                <w:rFonts w:ascii="Arial Narrow" w:hAnsi="Arial Narrow" w:cs="Tahoma"/>
                <w:color w:val="000000"/>
                <w:sz w:val="18"/>
                <w:szCs w:val="18"/>
              </w:rPr>
            </w:pPr>
            <w:r w:rsidRPr="00161CEE">
              <w:rPr>
                <w:rFonts w:ascii="Arial Narrow" w:hAnsi="Arial Narrow" w:cs="Tahoma"/>
                <w:color w:val="000000"/>
                <w:sz w:val="18"/>
                <w:szCs w:val="18"/>
              </w:rPr>
              <w:t>Totals reflect all youth served by the program followed or monitored for victimization during the reporting period.</w:t>
            </w:r>
          </w:p>
          <w:p w14:paraId="5425DB3C" w14:textId="77777777" w:rsidR="00302927" w:rsidRPr="00302927" w:rsidRDefault="00302927" w:rsidP="00302927">
            <w:pPr>
              <w:keepLines/>
              <w:spacing w:after="0" w:line="218" w:lineRule="atLeast"/>
              <w:rPr>
                <w:rFonts w:ascii="Arial Narrow" w:hAnsi="Arial Narrow" w:cs="Tahoma"/>
                <w:color w:val="000000"/>
                <w:sz w:val="18"/>
                <w:szCs w:val="18"/>
              </w:rPr>
            </w:pPr>
          </w:p>
          <w:p w14:paraId="4B586882" w14:textId="77777777"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w:t>
            </w:r>
          </w:p>
          <w:p w14:paraId="19AE29A8" w14:textId="2BFD20F3"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r w:rsidR="0065317B">
              <w:rPr>
                <w:rFonts w:ascii="Arial Narrow" w:hAnsi="Arial Narrow" w:cs="Tahoma"/>
                <w:color w:val="000000"/>
                <w:sz w:val="18"/>
                <w:szCs w:val="18"/>
              </w:rPr>
              <w:t xml:space="preserve"> </w:t>
            </w:r>
            <w:r w:rsidR="00161CEE">
              <w:rPr>
                <w:rFonts w:ascii="Arial Narrow" w:hAnsi="Arial Narrow" w:cs="Tahoma"/>
                <w:color w:val="000000"/>
                <w:sz w:val="18"/>
                <w:szCs w:val="18"/>
              </w:rPr>
              <w:t xml:space="preserve">Include all </w:t>
            </w:r>
            <w:r w:rsidR="0065317B">
              <w:rPr>
                <w:rFonts w:ascii="Arial Narrow" w:hAnsi="Arial Narrow" w:cs="Tahoma"/>
                <w:color w:val="000000"/>
                <w:sz w:val="18"/>
                <w:szCs w:val="18"/>
              </w:rPr>
              <w:t xml:space="preserve">youth </w:t>
            </w:r>
            <w:r w:rsidR="00161CEE">
              <w:rPr>
                <w:rFonts w:ascii="Arial Narrow" w:hAnsi="Arial Narrow" w:cs="Tahoma"/>
                <w:color w:val="000000"/>
                <w:sz w:val="18"/>
                <w:szCs w:val="18"/>
              </w:rPr>
              <w:t xml:space="preserve">tracked during the reporting period and youth </w:t>
            </w:r>
            <w:r w:rsidR="0065317B">
              <w:rPr>
                <w:rFonts w:ascii="Arial Narrow" w:hAnsi="Arial Narrow" w:cs="Tahoma"/>
                <w:color w:val="000000"/>
                <w:sz w:val="18"/>
                <w:szCs w:val="18"/>
              </w:rPr>
              <w:t xml:space="preserve">victimized prior to program participation. </w:t>
            </w:r>
          </w:p>
          <w:p w14:paraId="4980D11F" w14:textId="77777777" w:rsidR="00302927" w:rsidRPr="00302927" w:rsidRDefault="00302927" w:rsidP="00302927">
            <w:pPr>
              <w:keepLines/>
              <w:spacing w:after="0" w:line="218" w:lineRule="atLeast"/>
              <w:rPr>
                <w:rFonts w:ascii="Arial Narrow" w:hAnsi="Arial Narrow" w:cs="Tahoma"/>
                <w:color w:val="000000"/>
                <w:sz w:val="18"/>
                <w:szCs w:val="18"/>
              </w:rPr>
            </w:pPr>
          </w:p>
          <w:p w14:paraId="6DE369DA" w14:textId="77777777"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Labor Trafficking</w:t>
            </w:r>
          </w:p>
          <w:p w14:paraId="10E4C8DC" w14:textId="7AD3D606" w:rsidR="00302927" w:rsidRPr="009B2BCB" w:rsidRDefault="00302927" w:rsidP="00161CEE">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r w:rsidR="0065317B">
              <w:rPr>
                <w:rFonts w:ascii="Arial Narrow" w:hAnsi="Arial Narrow" w:cs="Tahoma"/>
                <w:color w:val="000000"/>
                <w:sz w:val="18"/>
                <w:szCs w:val="18"/>
              </w:rPr>
              <w:t xml:space="preserve"> </w:t>
            </w:r>
            <w:r w:rsidR="00161CEE">
              <w:rPr>
                <w:rFonts w:ascii="Arial Narrow" w:hAnsi="Arial Narrow" w:cs="Tahoma"/>
                <w:color w:val="000000"/>
                <w:sz w:val="18"/>
                <w:szCs w:val="18"/>
              </w:rPr>
              <w:t xml:space="preserve">Include all </w:t>
            </w:r>
            <w:r w:rsidR="0065317B" w:rsidRPr="0065317B">
              <w:rPr>
                <w:rFonts w:ascii="Arial Narrow" w:hAnsi="Arial Narrow" w:cs="Tahoma"/>
                <w:color w:val="000000"/>
                <w:sz w:val="18"/>
                <w:szCs w:val="18"/>
              </w:rPr>
              <w:t xml:space="preserve">youth </w:t>
            </w:r>
            <w:r w:rsidR="00161CEE">
              <w:rPr>
                <w:rFonts w:ascii="Arial Narrow" w:hAnsi="Arial Narrow" w:cs="Tahoma"/>
                <w:color w:val="000000"/>
                <w:sz w:val="18"/>
                <w:szCs w:val="18"/>
              </w:rPr>
              <w:t xml:space="preserve">tracked during the reporting period and youth </w:t>
            </w:r>
            <w:r w:rsidR="0065317B" w:rsidRPr="0065317B">
              <w:rPr>
                <w:rFonts w:ascii="Arial Narrow" w:hAnsi="Arial Narrow" w:cs="Tahoma"/>
                <w:color w:val="000000"/>
                <w:sz w:val="18"/>
                <w:szCs w:val="18"/>
              </w:rPr>
              <w:t>victimized prior to program participation.</w:t>
            </w:r>
          </w:p>
        </w:tc>
        <w:tc>
          <w:tcPr>
            <w:tcW w:w="3311" w:type="dxa"/>
          </w:tcPr>
          <w:p w14:paraId="7BF5C12F" w14:textId="0A88948A" w:rsidR="00302927" w:rsidRPr="00BD1697" w:rsidRDefault="00302927" w:rsidP="00C55086">
            <w:pPr>
              <w:pStyle w:val="ListParagraph"/>
              <w:keepLines/>
              <w:numPr>
                <w:ilvl w:val="0"/>
                <w:numId w:val="153"/>
              </w:numPr>
              <w:spacing w:after="0" w:line="240" w:lineRule="auto"/>
              <w:ind w:left="288" w:hanging="288"/>
              <w:rPr>
                <w:rFonts w:ascii="Arial Narrow" w:hAnsi="Arial Narrow" w:cs="Tahoma"/>
                <w:sz w:val="18"/>
                <w:szCs w:val="18"/>
              </w:rPr>
            </w:pPr>
            <w:r w:rsidRPr="00BD1697">
              <w:rPr>
                <w:rFonts w:ascii="Arial Narrow" w:hAnsi="Arial Narrow" w:cs="Tahoma"/>
                <w:sz w:val="18"/>
                <w:szCs w:val="18"/>
              </w:rPr>
              <w:t>Total number of program youth served during the reporting period</w:t>
            </w:r>
          </w:p>
          <w:p w14:paraId="52864FFF" w14:textId="64350370" w:rsidR="0065317B" w:rsidRPr="00BD1697" w:rsidRDefault="000A3B67" w:rsidP="00C55086">
            <w:pPr>
              <w:pStyle w:val="ListParagraph"/>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N</w:t>
            </w:r>
            <w:r w:rsidR="00302927" w:rsidRPr="00BD1697">
              <w:rPr>
                <w:rFonts w:ascii="Arial Narrow" w:hAnsi="Arial Narrow" w:cs="Tahoma"/>
                <w:sz w:val="18"/>
                <w:szCs w:val="18"/>
              </w:rPr>
              <w:t xml:space="preserve">umber of program youth </w:t>
            </w:r>
            <w:r w:rsidR="0065317B" w:rsidRPr="00BD1697">
              <w:rPr>
                <w:rFonts w:ascii="Arial Narrow" w:hAnsi="Arial Narrow" w:cs="Tahoma"/>
                <w:sz w:val="18"/>
                <w:szCs w:val="18"/>
              </w:rPr>
              <w:t>tracked during the reporting period for victimization</w:t>
            </w:r>
          </w:p>
          <w:p w14:paraId="2131C2E3" w14:textId="71D59C59" w:rsidR="0065317B" w:rsidRPr="00BD1697" w:rsidRDefault="0065317B" w:rsidP="00C55086">
            <w:pPr>
              <w:pStyle w:val="ListParagraph"/>
              <w:keepLines/>
              <w:numPr>
                <w:ilvl w:val="0"/>
                <w:numId w:val="153"/>
              </w:numPr>
              <w:spacing w:after="0" w:line="240" w:lineRule="auto"/>
              <w:ind w:left="288" w:hanging="288"/>
              <w:rPr>
                <w:rFonts w:ascii="Arial Narrow" w:hAnsi="Arial Narrow" w:cs="Tahoma"/>
                <w:sz w:val="18"/>
                <w:szCs w:val="18"/>
              </w:rPr>
            </w:pPr>
            <w:r w:rsidRPr="00BD1697">
              <w:rPr>
                <w:rFonts w:ascii="Arial Narrow" w:hAnsi="Arial Narrow" w:cs="Tahoma"/>
                <w:sz w:val="18"/>
                <w:szCs w:val="18"/>
              </w:rPr>
              <w:t>Of B, the number of program youth who were victimized during the reporting period</w:t>
            </w:r>
          </w:p>
          <w:p w14:paraId="2CBB05D1" w14:textId="724DE998" w:rsidR="00302927" w:rsidRPr="00BD1697" w:rsidRDefault="00302927" w:rsidP="00C55086">
            <w:pPr>
              <w:pStyle w:val="ListParagraph"/>
              <w:keepLines/>
              <w:numPr>
                <w:ilvl w:val="0"/>
                <w:numId w:val="153"/>
              </w:numPr>
              <w:spacing w:after="0" w:line="240" w:lineRule="auto"/>
              <w:ind w:left="288" w:hanging="288"/>
              <w:rPr>
                <w:rFonts w:ascii="Arial Narrow" w:hAnsi="Arial Narrow" w:cs="Tahoma"/>
                <w:sz w:val="18"/>
                <w:szCs w:val="18"/>
              </w:rPr>
            </w:pPr>
            <w:r w:rsidRPr="00BD1697">
              <w:rPr>
                <w:rFonts w:ascii="Arial Narrow" w:hAnsi="Arial Narrow" w:cs="Tahoma"/>
                <w:sz w:val="18"/>
                <w:szCs w:val="18"/>
              </w:rPr>
              <w:t>P</w:t>
            </w:r>
            <w:r w:rsidR="0065317B" w:rsidRPr="00BD1697">
              <w:rPr>
                <w:rFonts w:ascii="Arial Narrow" w:hAnsi="Arial Narrow" w:cs="Tahoma"/>
                <w:sz w:val="18"/>
                <w:szCs w:val="18"/>
              </w:rPr>
              <w:t>ercent victimized (</w:t>
            </w:r>
            <w:r w:rsidR="00FF3494">
              <w:rPr>
                <w:rFonts w:ascii="Arial Narrow" w:hAnsi="Arial Narrow" w:cs="Tahoma"/>
                <w:sz w:val="18"/>
                <w:szCs w:val="18"/>
              </w:rPr>
              <w:t>C/B</w:t>
            </w:r>
            <w:r w:rsidR="00AA3FBA" w:rsidRPr="00BD1697">
              <w:rPr>
                <w:rFonts w:ascii="Arial Narrow" w:hAnsi="Arial Narrow" w:cs="Tahoma"/>
                <w:sz w:val="18"/>
                <w:szCs w:val="18"/>
              </w:rPr>
              <w:t>)</w:t>
            </w:r>
          </w:p>
          <w:p w14:paraId="1DDAFE7E" w14:textId="4140B80D" w:rsidR="00302927" w:rsidRPr="00BD1697" w:rsidRDefault="002F6D98" w:rsidP="00C55086">
            <w:pPr>
              <w:pStyle w:val="ListParagraph"/>
              <w:keepLines/>
              <w:numPr>
                <w:ilvl w:val="0"/>
                <w:numId w:val="153"/>
              </w:numPr>
              <w:spacing w:after="0" w:line="240" w:lineRule="auto"/>
              <w:ind w:left="288" w:hanging="288"/>
              <w:rPr>
                <w:rFonts w:ascii="Arial Narrow" w:hAnsi="Arial Narrow" w:cs="Tahoma"/>
                <w:sz w:val="18"/>
                <w:szCs w:val="18"/>
              </w:rPr>
            </w:pPr>
            <w:r w:rsidRPr="00BD1697">
              <w:rPr>
                <w:rFonts w:ascii="Arial Narrow" w:hAnsi="Arial Narrow" w:cs="Tahoma"/>
                <w:sz w:val="18"/>
                <w:szCs w:val="18"/>
              </w:rPr>
              <w:t>Of youth tracked, the n</w:t>
            </w:r>
            <w:r w:rsidR="00302927" w:rsidRPr="00BD1697">
              <w:rPr>
                <w:rFonts w:ascii="Arial Narrow" w:hAnsi="Arial Narrow" w:cs="Tahoma"/>
                <w:sz w:val="18"/>
                <w:szCs w:val="18"/>
              </w:rPr>
              <w:t xml:space="preserve">umber of program youth </w:t>
            </w:r>
            <w:r w:rsidRPr="00BD1697">
              <w:rPr>
                <w:rFonts w:ascii="Arial Narrow" w:hAnsi="Arial Narrow" w:cs="Tahoma"/>
                <w:sz w:val="18"/>
                <w:szCs w:val="18"/>
              </w:rPr>
              <w:t>who experienced</w:t>
            </w:r>
            <w:r w:rsidR="00302927" w:rsidRPr="00BD1697">
              <w:rPr>
                <w:rFonts w:ascii="Arial Narrow" w:hAnsi="Arial Narrow" w:cs="Tahoma"/>
                <w:sz w:val="18"/>
                <w:szCs w:val="18"/>
              </w:rPr>
              <w:t xml:space="preserve"> violen</w:t>
            </w:r>
            <w:r w:rsidRPr="00BD1697">
              <w:rPr>
                <w:rFonts w:ascii="Arial Narrow" w:hAnsi="Arial Narrow" w:cs="Tahoma"/>
                <w:sz w:val="18"/>
                <w:szCs w:val="18"/>
              </w:rPr>
              <w:t>t victimization</w:t>
            </w:r>
            <w:r w:rsidR="00302927" w:rsidRPr="00BD1697">
              <w:rPr>
                <w:rFonts w:ascii="Arial Narrow" w:hAnsi="Arial Narrow" w:cs="Tahoma"/>
                <w:sz w:val="18"/>
                <w:szCs w:val="18"/>
              </w:rPr>
              <w:t xml:space="preserve"> during the reporting period</w:t>
            </w:r>
          </w:p>
          <w:p w14:paraId="7561D9E6" w14:textId="24E6FA99" w:rsidR="00302927" w:rsidRPr="00BD1697" w:rsidRDefault="002F6D98" w:rsidP="00C55086">
            <w:pPr>
              <w:pStyle w:val="ListParagraph"/>
              <w:keepLines/>
              <w:numPr>
                <w:ilvl w:val="0"/>
                <w:numId w:val="153"/>
              </w:numPr>
              <w:spacing w:after="0" w:line="240" w:lineRule="auto"/>
              <w:ind w:left="288" w:hanging="288"/>
              <w:rPr>
                <w:rFonts w:ascii="Arial Narrow" w:hAnsi="Arial Narrow" w:cs="Tahoma"/>
                <w:sz w:val="18"/>
                <w:szCs w:val="18"/>
              </w:rPr>
            </w:pPr>
            <w:r w:rsidRPr="00BD1697">
              <w:rPr>
                <w:rFonts w:ascii="Arial Narrow" w:hAnsi="Arial Narrow" w:cs="Tahoma"/>
                <w:sz w:val="18"/>
                <w:szCs w:val="18"/>
              </w:rPr>
              <w:t>Of youth tracked, the n</w:t>
            </w:r>
            <w:r w:rsidR="00302927" w:rsidRPr="00BD1697">
              <w:rPr>
                <w:rFonts w:ascii="Arial Narrow" w:hAnsi="Arial Narrow" w:cs="Tahoma"/>
                <w:sz w:val="18"/>
                <w:szCs w:val="18"/>
              </w:rPr>
              <w:t xml:space="preserve">umber of program youth </w:t>
            </w:r>
            <w:r w:rsidRPr="00BD1697">
              <w:rPr>
                <w:rFonts w:ascii="Arial Narrow" w:hAnsi="Arial Narrow" w:cs="Tahoma"/>
                <w:sz w:val="18"/>
                <w:szCs w:val="18"/>
              </w:rPr>
              <w:t xml:space="preserve">who experienced </w:t>
            </w:r>
            <w:r w:rsidR="00302927" w:rsidRPr="00BD1697">
              <w:rPr>
                <w:rFonts w:ascii="Arial Narrow" w:hAnsi="Arial Narrow" w:cs="Tahoma"/>
                <w:sz w:val="18"/>
                <w:szCs w:val="18"/>
              </w:rPr>
              <w:t>nonviolen</w:t>
            </w:r>
            <w:r w:rsidRPr="00BD1697">
              <w:rPr>
                <w:rFonts w:ascii="Arial Narrow" w:hAnsi="Arial Narrow" w:cs="Tahoma"/>
                <w:sz w:val="18"/>
                <w:szCs w:val="18"/>
              </w:rPr>
              <w:t>t victim</w:t>
            </w:r>
            <w:r w:rsidR="00700441" w:rsidRPr="00BD1697">
              <w:rPr>
                <w:rFonts w:ascii="Arial Narrow" w:hAnsi="Arial Narrow" w:cs="Tahoma"/>
                <w:sz w:val="18"/>
                <w:szCs w:val="18"/>
              </w:rPr>
              <w:t>i</w:t>
            </w:r>
            <w:r w:rsidRPr="00BD1697">
              <w:rPr>
                <w:rFonts w:ascii="Arial Narrow" w:hAnsi="Arial Narrow" w:cs="Tahoma"/>
                <w:sz w:val="18"/>
                <w:szCs w:val="18"/>
              </w:rPr>
              <w:t>zation</w:t>
            </w:r>
            <w:r w:rsidR="00302927" w:rsidRPr="00BD1697">
              <w:rPr>
                <w:rFonts w:ascii="Arial Narrow" w:hAnsi="Arial Narrow" w:cs="Tahoma"/>
                <w:sz w:val="18"/>
                <w:szCs w:val="18"/>
              </w:rPr>
              <w:t xml:space="preserve"> during the reporting period</w:t>
            </w:r>
          </w:p>
          <w:p w14:paraId="45F13A40" w14:textId="27F64E64" w:rsidR="00302927" w:rsidRPr="007108BA" w:rsidRDefault="00E12F3F" w:rsidP="00C55086">
            <w:pPr>
              <w:pStyle w:val="ListParagraph"/>
              <w:keepLines/>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Of youth tracked, number</w:t>
            </w:r>
            <w:r w:rsidR="0065317B">
              <w:rPr>
                <w:rFonts w:ascii="Arial Narrow" w:hAnsi="Arial Narrow" w:cs="Tahoma"/>
                <w:sz w:val="18"/>
                <w:szCs w:val="18"/>
              </w:rPr>
              <w:t xml:space="preserve"> of all </w:t>
            </w:r>
            <w:r w:rsidR="00302927" w:rsidRPr="007108BA">
              <w:rPr>
                <w:rFonts w:ascii="Arial Narrow" w:hAnsi="Arial Narrow" w:cs="Tahoma"/>
                <w:sz w:val="18"/>
                <w:szCs w:val="18"/>
              </w:rPr>
              <w:t>program youth identified as a sex trafficking victim during the reporting period</w:t>
            </w:r>
          </w:p>
          <w:p w14:paraId="52548017" w14:textId="6DA6A43B" w:rsidR="00302927" w:rsidRPr="007108BA" w:rsidRDefault="004F6D6F" w:rsidP="00C55086">
            <w:pPr>
              <w:pStyle w:val="ListParagraph"/>
              <w:keepLines/>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Of youth tracked, n</w:t>
            </w:r>
            <w:r w:rsidR="00302927" w:rsidRPr="007108BA">
              <w:rPr>
                <w:rFonts w:ascii="Arial Narrow" w:hAnsi="Arial Narrow" w:cs="Tahoma"/>
                <w:sz w:val="18"/>
                <w:szCs w:val="18"/>
              </w:rPr>
              <w:t>umber of new program youth identified as a sex trafficking victim during the reporting period</w:t>
            </w:r>
          </w:p>
          <w:p w14:paraId="0EC2E034" w14:textId="4C7D0B50" w:rsidR="00302927" w:rsidRPr="007108BA" w:rsidRDefault="004F6D6F" w:rsidP="00C55086">
            <w:pPr>
              <w:pStyle w:val="ListParagraph"/>
              <w:keepLines/>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Of youth tracked, n</w:t>
            </w:r>
            <w:r w:rsidR="00302927" w:rsidRPr="007108BA">
              <w:rPr>
                <w:rFonts w:ascii="Arial Narrow" w:hAnsi="Arial Narrow" w:cs="Tahoma"/>
                <w:sz w:val="18"/>
                <w:szCs w:val="18"/>
              </w:rPr>
              <w:t>umber of all program youth identified as a labor trafficking victim during the reporting period</w:t>
            </w:r>
          </w:p>
          <w:p w14:paraId="651FE94E" w14:textId="5F29B36B" w:rsidR="00302927" w:rsidRPr="007108BA" w:rsidRDefault="004F6D6F" w:rsidP="00C55086">
            <w:pPr>
              <w:pStyle w:val="ListParagraph"/>
              <w:keepLines/>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302927" w:rsidRPr="007108BA">
              <w:rPr>
                <w:rFonts w:ascii="Arial Narrow" w:hAnsi="Arial Narrow" w:cs="Tahoma"/>
                <w:sz w:val="18"/>
                <w:szCs w:val="18"/>
              </w:rPr>
              <w:t>umber of new program youth identified as a labor trafficking victim during the reporting period</w:t>
            </w:r>
          </w:p>
          <w:p w14:paraId="14463AF1" w14:textId="36450BEB" w:rsidR="00302927" w:rsidRPr="007108BA" w:rsidRDefault="004F6D6F" w:rsidP="00C55086">
            <w:pPr>
              <w:pStyle w:val="ListParagraph"/>
              <w:keepLines/>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302927" w:rsidRPr="007108BA">
              <w:rPr>
                <w:rFonts w:ascii="Arial Narrow" w:hAnsi="Arial Narrow" w:cs="Tahoma"/>
                <w:sz w:val="18"/>
                <w:szCs w:val="18"/>
              </w:rPr>
              <w:t>umber of all program youth identified as both a sex and labor trafficking victim during the reporting period</w:t>
            </w:r>
          </w:p>
          <w:p w14:paraId="654FEEB7" w14:textId="5F05EDC3" w:rsidR="00302927" w:rsidRPr="007108BA" w:rsidRDefault="004F6D6F" w:rsidP="00C55086">
            <w:pPr>
              <w:pStyle w:val="ListParagraph"/>
              <w:keepLines/>
              <w:numPr>
                <w:ilvl w:val="0"/>
                <w:numId w:val="153"/>
              </w:numPr>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302927" w:rsidRPr="007108BA">
              <w:rPr>
                <w:rFonts w:ascii="Arial Narrow" w:hAnsi="Arial Narrow" w:cs="Tahoma"/>
                <w:sz w:val="18"/>
                <w:szCs w:val="18"/>
              </w:rPr>
              <w:t>umber of new program youth identified as both a sex and labor trafficking victim during the reporting period</w:t>
            </w:r>
          </w:p>
        </w:tc>
        <w:tc>
          <w:tcPr>
            <w:tcW w:w="1584" w:type="dxa"/>
          </w:tcPr>
          <w:p w14:paraId="4685C10A" w14:textId="77777777" w:rsidR="00196C5C" w:rsidRPr="009B2BCB" w:rsidRDefault="00196C5C" w:rsidP="00B27D6D">
            <w:pPr>
              <w:keepLines/>
              <w:spacing w:after="0" w:line="218" w:lineRule="atLeast"/>
              <w:rPr>
                <w:rFonts w:ascii="Arial Narrow" w:hAnsi="Arial Narrow" w:cs="Tahoma"/>
                <w:color w:val="000000"/>
                <w:sz w:val="18"/>
                <w:szCs w:val="18"/>
              </w:rPr>
            </w:pPr>
          </w:p>
        </w:tc>
      </w:tr>
      <w:bookmarkEnd w:id="7"/>
      <w:tr w:rsidR="00196C5C" w:rsidRPr="009B2BCB" w14:paraId="30EFE9B3" w14:textId="77777777" w:rsidTr="0048710F">
        <w:trPr>
          <w:cantSplit/>
          <w:tblCellSpacing w:w="0" w:type="dxa"/>
        </w:trPr>
        <w:tc>
          <w:tcPr>
            <w:tcW w:w="432" w:type="dxa"/>
          </w:tcPr>
          <w:p w14:paraId="2F60025F" w14:textId="1A5FF4DC" w:rsidR="00196C5C" w:rsidRPr="009B2BCB" w:rsidRDefault="002B424E"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15</w:t>
            </w:r>
          </w:p>
        </w:tc>
        <w:tc>
          <w:tcPr>
            <w:tcW w:w="2160" w:type="dxa"/>
          </w:tcPr>
          <w:p w14:paraId="071D0BE5" w14:textId="2741D77B" w:rsidR="00196C5C" w:rsidRPr="000F1EAF" w:rsidRDefault="00196C5C" w:rsidP="00BB2C11">
            <w:pPr>
              <w:keepLines/>
              <w:spacing w:after="0" w:line="218" w:lineRule="atLeast"/>
              <w:rPr>
                <w:rFonts w:ascii="Arial Narrow" w:hAnsi="Arial Narrow" w:cs="Tahoma"/>
                <w:b/>
                <w:bCs/>
                <w:color w:val="000000"/>
                <w:sz w:val="18"/>
                <w:szCs w:val="18"/>
              </w:rPr>
            </w:pPr>
            <w:r w:rsidRPr="000F1EAF">
              <w:rPr>
                <w:rFonts w:ascii="Arial Narrow" w:hAnsi="Arial Narrow" w:cs="Tahoma"/>
                <w:b/>
                <w:bCs/>
                <w:color w:val="000000"/>
                <w:sz w:val="18"/>
                <w:szCs w:val="18"/>
              </w:rPr>
              <w:t xml:space="preserve">Number and percent of program youth who are </w:t>
            </w:r>
            <w:r w:rsidR="00A12655" w:rsidRPr="00A12655">
              <w:rPr>
                <w:rFonts w:ascii="Arial Narrow" w:hAnsi="Arial Narrow" w:cs="Tahoma"/>
                <w:b/>
                <w:bCs/>
                <w:sz w:val="18"/>
                <w:szCs w:val="18"/>
              </w:rPr>
              <w:t xml:space="preserve">victimized </w:t>
            </w:r>
            <w:r w:rsidR="001D4149">
              <w:rPr>
                <w:rFonts w:ascii="Arial Narrow" w:hAnsi="Arial Narrow" w:cs="Tahoma"/>
                <w:b/>
                <w:bCs/>
                <w:color w:val="000000"/>
                <w:sz w:val="18"/>
                <w:szCs w:val="18"/>
              </w:rPr>
              <w:t>(</w:t>
            </w:r>
            <w:r w:rsidR="003F6965">
              <w:rPr>
                <w:rFonts w:ascii="Arial Narrow" w:hAnsi="Arial Narrow" w:cs="Tahoma"/>
                <w:b/>
                <w:bCs/>
                <w:color w:val="000000"/>
                <w:sz w:val="18"/>
                <w:szCs w:val="18"/>
              </w:rPr>
              <w:t>L</w:t>
            </w:r>
            <w:r w:rsidR="001D4149">
              <w:rPr>
                <w:rFonts w:ascii="Arial Narrow" w:hAnsi="Arial Narrow" w:cs="Tahoma"/>
                <w:b/>
                <w:bCs/>
                <w:color w:val="000000"/>
                <w:sz w:val="18"/>
                <w:szCs w:val="18"/>
              </w:rPr>
              <w:t xml:space="preserve">ong </w:t>
            </w:r>
            <w:r w:rsidR="003F6965">
              <w:rPr>
                <w:rFonts w:ascii="Arial Narrow" w:hAnsi="Arial Narrow" w:cs="Tahoma"/>
                <w:b/>
                <w:bCs/>
                <w:color w:val="000000"/>
                <w:sz w:val="18"/>
                <w:szCs w:val="18"/>
              </w:rPr>
              <w:t>T</w:t>
            </w:r>
            <w:r w:rsidRPr="000F1EAF">
              <w:rPr>
                <w:rFonts w:ascii="Arial Narrow" w:hAnsi="Arial Narrow" w:cs="Tahoma"/>
                <w:b/>
                <w:bCs/>
                <w:color w:val="000000"/>
                <w:sz w:val="18"/>
                <w:szCs w:val="18"/>
              </w:rPr>
              <w:t>erm)</w:t>
            </w:r>
          </w:p>
        </w:tc>
        <w:tc>
          <w:tcPr>
            <w:tcW w:w="3532" w:type="dxa"/>
          </w:tcPr>
          <w:p w14:paraId="3C004204" w14:textId="018F7219" w:rsidR="00161CEE" w:rsidRDefault="006619EB" w:rsidP="007108BA">
            <w:pPr>
              <w:keepLines/>
              <w:spacing w:after="0" w:line="218" w:lineRule="atLeast"/>
              <w:rPr>
                <w:rFonts w:ascii="Arial Narrow" w:hAnsi="Arial Narrow" w:cs="Tahoma"/>
                <w:color w:val="000000"/>
                <w:sz w:val="18"/>
                <w:szCs w:val="18"/>
              </w:rPr>
            </w:pPr>
            <w:r w:rsidRPr="000A3B67">
              <w:rPr>
                <w:rFonts w:ascii="Arial Narrow" w:hAnsi="Arial Narrow" w:cs="Tahoma"/>
                <w:color w:val="000000"/>
                <w:sz w:val="18"/>
                <w:szCs w:val="18"/>
              </w:rPr>
              <w:t>The number of youth who exited the program 6–12 months ago, tracked or monitored by the program during the reporting period</w:t>
            </w:r>
            <w:r w:rsidR="00D32870">
              <w:rPr>
                <w:rFonts w:ascii="Arial Narrow" w:hAnsi="Arial Narrow" w:cs="Tahoma"/>
                <w:color w:val="000000"/>
                <w:sz w:val="18"/>
                <w:szCs w:val="18"/>
              </w:rPr>
              <w:t>,</w:t>
            </w:r>
            <w:r w:rsidRPr="000A3B67">
              <w:rPr>
                <w:rFonts w:ascii="Arial Narrow" w:hAnsi="Arial Narrow" w:cs="Tahoma"/>
                <w:color w:val="000000"/>
                <w:sz w:val="18"/>
                <w:szCs w:val="18"/>
              </w:rPr>
              <w:t xml:space="preserve"> and identified by staff or self as a </w:t>
            </w:r>
            <w:r w:rsidR="00161CEE">
              <w:rPr>
                <w:rFonts w:ascii="Arial Narrow" w:hAnsi="Arial Narrow" w:cs="Tahoma"/>
                <w:color w:val="000000"/>
                <w:sz w:val="18"/>
                <w:szCs w:val="18"/>
              </w:rPr>
              <w:t xml:space="preserve">new </w:t>
            </w:r>
            <w:r w:rsidRPr="000A3B67">
              <w:rPr>
                <w:rFonts w:ascii="Arial Narrow" w:hAnsi="Arial Narrow" w:cs="Tahoma"/>
                <w:color w:val="000000"/>
                <w:sz w:val="18"/>
                <w:szCs w:val="18"/>
              </w:rPr>
              <w:t xml:space="preserve">victim, by type of victimization. If a youth experienced multiple types of victimization, count the youth in each relevant category. </w:t>
            </w:r>
          </w:p>
          <w:p w14:paraId="2BD3F7C8" w14:textId="77777777" w:rsidR="00161CEE" w:rsidRDefault="00161CEE" w:rsidP="007108BA">
            <w:pPr>
              <w:keepLines/>
              <w:spacing w:after="0" w:line="218" w:lineRule="atLeast"/>
              <w:rPr>
                <w:rFonts w:ascii="Arial Narrow" w:hAnsi="Arial Narrow" w:cs="Tahoma"/>
                <w:color w:val="000000"/>
                <w:sz w:val="18"/>
                <w:szCs w:val="18"/>
              </w:rPr>
            </w:pPr>
          </w:p>
          <w:p w14:paraId="718131D5" w14:textId="097B4C59"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Definitions</w:t>
            </w:r>
            <w:r w:rsidR="00C417FC">
              <w:rPr>
                <w:rFonts w:ascii="Arial Narrow" w:hAnsi="Arial Narrow" w:cs="Tahoma"/>
                <w:color w:val="000000"/>
                <w:sz w:val="18"/>
                <w:szCs w:val="18"/>
              </w:rPr>
              <w:t>:</w:t>
            </w:r>
          </w:p>
          <w:p w14:paraId="0461B0DE" w14:textId="77777777"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Victimization</w:t>
            </w:r>
          </w:p>
          <w:p w14:paraId="32CAEB1F" w14:textId="4175B5D8" w:rsid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Victimization can be physical or psychological; it also includes harm or adverse effects to youth’s property</w:t>
            </w:r>
            <w:r w:rsidR="00912713">
              <w:rPr>
                <w:rFonts w:ascii="Arial Narrow" w:hAnsi="Arial Narrow" w:cs="Tahoma"/>
                <w:color w:val="000000"/>
                <w:sz w:val="18"/>
                <w:szCs w:val="18"/>
              </w:rPr>
              <w:t>.</w:t>
            </w:r>
          </w:p>
          <w:p w14:paraId="5BCDF004" w14:textId="7A31DD70" w:rsidR="00161CEE" w:rsidRDefault="00161CEE" w:rsidP="00302927">
            <w:pPr>
              <w:keepLines/>
              <w:spacing w:after="0" w:line="218" w:lineRule="atLeast"/>
              <w:rPr>
                <w:rFonts w:ascii="Arial Narrow" w:hAnsi="Arial Narrow" w:cs="Tahoma"/>
                <w:color w:val="000000"/>
                <w:sz w:val="18"/>
                <w:szCs w:val="18"/>
              </w:rPr>
            </w:pPr>
          </w:p>
          <w:p w14:paraId="002FC06C" w14:textId="77777777" w:rsidR="00161CEE" w:rsidRPr="00161CEE" w:rsidRDefault="00161CEE" w:rsidP="00161CEE">
            <w:pPr>
              <w:keepLines/>
              <w:spacing w:after="0" w:line="218" w:lineRule="atLeast"/>
              <w:rPr>
                <w:rFonts w:ascii="Arial Narrow" w:hAnsi="Arial Narrow" w:cs="Tahoma"/>
                <w:color w:val="000000"/>
                <w:sz w:val="18"/>
                <w:szCs w:val="18"/>
              </w:rPr>
            </w:pPr>
            <w:r w:rsidRPr="00161CEE">
              <w:rPr>
                <w:rFonts w:ascii="Arial Narrow" w:hAnsi="Arial Narrow" w:cs="Tahoma"/>
                <w:color w:val="000000"/>
                <w:sz w:val="18"/>
                <w:szCs w:val="18"/>
              </w:rPr>
              <w:t>Long Term Data</w:t>
            </w:r>
          </w:p>
          <w:p w14:paraId="660917E2" w14:textId="4D7B7801" w:rsidR="00161CEE" w:rsidRPr="00302927" w:rsidRDefault="00161CEE" w:rsidP="00161CEE">
            <w:pPr>
              <w:keepLines/>
              <w:spacing w:after="0" w:line="218" w:lineRule="atLeast"/>
              <w:rPr>
                <w:rFonts w:ascii="Arial Narrow" w:hAnsi="Arial Narrow" w:cs="Tahoma"/>
                <w:color w:val="000000"/>
                <w:sz w:val="18"/>
                <w:szCs w:val="18"/>
              </w:rPr>
            </w:pPr>
            <w:r w:rsidRPr="00161CEE">
              <w:rPr>
                <w:rFonts w:ascii="Arial Narrow" w:hAnsi="Arial Narrow" w:cs="Tahoma"/>
                <w:color w:val="000000"/>
                <w:sz w:val="18"/>
                <w:szCs w:val="18"/>
              </w:rPr>
              <w:t>Totals reflect all youth served by the program who exited the program 6</w:t>
            </w:r>
            <w:r w:rsidR="006E1987" w:rsidRPr="000A3B67">
              <w:rPr>
                <w:rFonts w:ascii="Arial Narrow" w:hAnsi="Arial Narrow" w:cs="Tahoma"/>
                <w:color w:val="000000"/>
                <w:sz w:val="18"/>
                <w:szCs w:val="18"/>
              </w:rPr>
              <w:t>–</w:t>
            </w:r>
            <w:r w:rsidRPr="00161CEE">
              <w:rPr>
                <w:rFonts w:ascii="Arial Narrow" w:hAnsi="Arial Narrow" w:cs="Tahoma"/>
                <w:color w:val="000000"/>
                <w:sz w:val="18"/>
                <w:szCs w:val="18"/>
              </w:rPr>
              <w:t>12 months ago and were followed or monitored for victimization during the reporting period.</w:t>
            </w:r>
          </w:p>
          <w:p w14:paraId="2DAAE020" w14:textId="77777777" w:rsidR="00302927" w:rsidRPr="00302927" w:rsidRDefault="00302927" w:rsidP="00302927">
            <w:pPr>
              <w:keepLines/>
              <w:spacing w:after="0" w:line="218" w:lineRule="atLeast"/>
              <w:rPr>
                <w:rFonts w:ascii="Arial Narrow" w:hAnsi="Arial Narrow" w:cs="Tahoma"/>
                <w:color w:val="000000"/>
                <w:sz w:val="18"/>
                <w:szCs w:val="18"/>
              </w:rPr>
            </w:pPr>
          </w:p>
          <w:p w14:paraId="0F64F9A1" w14:textId="77777777"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w:t>
            </w:r>
          </w:p>
          <w:p w14:paraId="2FC94C56" w14:textId="77777777"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p>
          <w:p w14:paraId="58825795" w14:textId="77777777" w:rsidR="00302927" w:rsidRPr="00302927" w:rsidRDefault="00302927" w:rsidP="00302927">
            <w:pPr>
              <w:keepLines/>
              <w:spacing w:after="0" w:line="218" w:lineRule="atLeast"/>
              <w:rPr>
                <w:rFonts w:ascii="Arial Narrow" w:hAnsi="Arial Narrow" w:cs="Tahoma"/>
                <w:color w:val="000000"/>
                <w:sz w:val="18"/>
                <w:szCs w:val="18"/>
              </w:rPr>
            </w:pPr>
          </w:p>
          <w:p w14:paraId="1B66CEE4" w14:textId="77777777"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Labor Trafficking</w:t>
            </w:r>
          </w:p>
          <w:p w14:paraId="40BC9F51" w14:textId="27486157" w:rsidR="00302927" w:rsidRPr="009B2BCB" w:rsidRDefault="00302927" w:rsidP="00D32870">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r w:rsidR="00912713">
              <w:rPr>
                <w:rFonts w:ascii="Arial Narrow" w:hAnsi="Arial Narrow" w:cs="Tahoma"/>
                <w:color w:val="000000"/>
                <w:sz w:val="18"/>
                <w:szCs w:val="18"/>
              </w:rPr>
              <w:t>.</w:t>
            </w:r>
          </w:p>
        </w:tc>
        <w:tc>
          <w:tcPr>
            <w:tcW w:w="3311" w:type="dxa"/>
          </w:tcPr>
          <w:p w14:paraId="0BC66276" w14:textId="059F2A64" w:rsidR="00302927" w:rsidRPr="000A3B67" w:rsidRDefault="00302927" w:rsidP="00B12164">
            <w:pPr>
              <w:keepLines/>
              <w:numPr>
                <w:ilvl w:val="0"/>
                <w:numId w:val="3"/>
              </w:numPr>
              <w:tabs>
                <w:tab w:val="left" w:pos="288"/>
              </w:tabs>
              <w:spacing w:after="0" w:line="240" w:lineRule="auto"/>
              <w:ind w:left="288" w:hanging="288"/>
              <w:rPr>
                <w:rFonts w:ascii="Arial Narrow" w:hAnsi="Arial Narrow" w:cs="Tahoma"/>
                <w:sz w:val="18"/>
                <w:szCs w:val="18"/>
              </w:rPr>
            </w:pPr>
            <w:r w:rsidRPr="000A3B67">
              <w:rPr>
                <w:rFonts w:ascii="Arial Narrow" w:hAnsi="Arial Narrow" w:cs="Tahoma"/>
                <w:sz w:val="18"/>
                <w:szCs w:val="18"/>
              </w:rPr>
              <w:t>Number of program youth who exited the program 6</w:t>
            </w:r>
            <w:r w:rsidR="00AA5CBC" w:rsidRPr="000A3B67">
              <w:rPr>
                <w:rFonts w:ascii="Arial Narrow" w:hAnsi="Arial Narrow" w:cs="Tahoma"/>
                <w:color w:val="000000"/>
                <w:sz w:val="18"/>
                <w:szCs w:val="18"/>
              </w:rPr>
              <w:t>–</w:t>
            </w:r>
            <w:r w:rsidRPr="000A3B67">
              <w:rPr>
                <w:rFonts w:ascii="Arial Narrow" w:hAnsi="Arial Narrow" w:cs="Tahoma"/>
                <w:sz w:val="18"/>
                <w:szCs w:val="18"/>
              </w:rPr>
              <w:t xml:space="preserve">12 months ago that </w:t>
            </w:r>
            <w:r w:rsidR="0055765B" w:rsidRPr="000A3B67">
              <w:rPr>
                <w:rFonts w:ascii="Arial Narrow" w:hAnsi="Arial Narrow" w:cs="Tahoma"/>
                <w:sz w:val="18"/>
                <w:szCs w:val="18"/>
              </w:rPr>
              <w:t xml:space="preserve">the </w:t>
            </w:r>
            <w:r w:rsidRPr="000A3B67">
              <w:rPr>
                <w:rFonts w:ascii="Arial Narrow" w:hAnsi="Arial Narrow" w:cs="Tahoma"/>
                <w:sz w:val="18"/>
                <w:szCs w:val="18"/>
              </w:rPr>
              <w:t>program is tracking or monitoring during the reporting period</w:t>
            </w:r>
          </w:p>
          <w:p w14:paraId="54BBF2D3" w14:textId="68BF9941" w:rsidR="00302927" w:rsidRPr="000A3B67" w:rsidRDefault="00302927" w:rsidP="00B12164">
            <w:pPr>
              <w:keepLines/>
              <w:numPr>
                <w:ilvl w:val="0"/>
                <w:numId w:val="3"/>
              </w:numPr>
              <w:tabs>
                <w:tab w:val="left" w:pos="288"/>
              </w:tabs>
              <w:spacing w:after="0" w:line="240" w:lineRule="auto"/>
              <w:ind w:left="288" w:hanging="288"/>
              <w:rPr>
                <w:rFonts w:ascii="Arial Narrow" w:hAnsi="Arial Narrow" w:cs="Tahoma"/>
                <w:sz w:val="18"/>
                <w:szCs w:val="18"/>
              </w:rPr>
            </w:pPr>
            <w:r w:rsidRPr="000A3B67">
              <w:rPr>
                <w:rFonts w:ascii="Arial Narrow" w:hAnsi="Arial Narrow" w:cs="Tahoma"/>
                <w:sz w:val="18"/>
                <w:szCs w:val="18"/>
              </w:rPr>
              <w:t>Of A, the number of program youth who exited the program 6</w:t>
            </w:r>
            <w:r w:rsidR="00AA5CBC" w:rsidRPr="000A3B67">
              <w:rPr>
                <w:rFonts w:ascii="Arial Narrow" w:hAnsi="Arial Narrow" w:cs="Tahoma"/>
                <w:color w:val="000000"/>
                <w:sz w:val="18"/>
                <w:szCs w:val="18"/>
              </w:rPr>
              <w:t>–</w:t>
            </w:r>
            <w:r w:rsidRPr="000A3B67">
              <w:rPr>
                <w:rFonts w:ascii="Arial Narrow" w:hAnsi="Arial Narrow" w:cs="Tahoma"/>
                <w:sz w:val="18"/>
                <w:szCs w:val="18"/>
              </w:rPr>
              <w:t>12 months ago that were victim</w:t>
            </w:r>
            <w:r w:rsidR="00700441" w:rsidRPr="000A3B67">
              <w:rPr>
                <w:rFonts w:ascii="Arial Narrow" w:hAnsi="Arial Narrow" w:cs="Tahoma"/>
                <w:sz w:val="18"/>
                <w:szCs w:val="18"/>
              </w:rPr>
              <w:t>ized</w:t>
            </w:r>
            <w:r w:rsidRPr="000A3B67">
              <w:rPr>
                <w:rFonts w:ascii="Arial Narrow" w:hAnsi="Arial Narrow" w:cs="Tahoma"/>
                <w:sz w:val="18"/>
                <w:szCs w:val="18"/>
              </w:rPr>
              <w:t xml:space="preserve"> during th</w:t>
            </w:r>
            <w:r w:rsidR="006619EB" w:rsidRPr="000A3B67">
              <w:rPr>
                <w:rFonts w:ascii="Arial Narrow" w:hAnsi="Arial Narrow" w:cs="Tahoma"/>
                <w:sz w:val="18"/>
                <w:szCs w:val="18"/>
              </w:rPr>
              <w:t>e</w:t>
            </w:r>
            <w:r w:rsidRPr="000A3B67">
              <w:rPr>
                <w:rFonts w:ascii="Arial Narrow" w:hAnsi="Arial Narrow" w:cs="Tahoma"/>
                <w:sz w:val="18"/>
                <w:szCs w:val="18"/>
              </w:rPr>
              <w:t xml:space="preserve"> reporting period</w:t>
            </w:r>
          </w:p>
          <w:p w14:paraId="495F7E11" w14:textId="5211238C" w:rsidR="00302927" w:rsidRPr="000A3B67" w:rsidRDefault="00302927" w:rsidP="00B12164">
            <w:pPr>
              <w:keepLines/>
              <w:numPr>
                <w:ilvl w:val="0"/>
                <w:numId w:val="3"/>
              </w:numPr>
              <w:tabs>
                <w:tab w:val="left" w:pos="288"/>
              </w:tabs>
              <w:spacing w:after="0" w:line="240" w:lineRule="auto"/>
              <w:ind w:left="288" w:hanging="288"/>
              <w:rPr>
                <w:rFonts w:ascii="Arial Narrow" w:hAnsi="Arial Narrow" w:cs="Tahoma"/>
                <w:sz w:val="18"/>
                <w:szCs w:val="18"/>
              </w:rPr>
            </w:pPr>
            <w:r w:rsidRPr="000A3B67">
              <w:rPr>
                <w:rFonts w:ascii="Arial Narrow" w:hAnsi="Arial Narrow" w:cs="Tahoma"/>
                <w:sz w:val="18"/>
                <w:szCs w:val="18"/>
              </w:rPr>
              <w:t xml:space="preserve">Percent victimized (B/A) </w:t>
            </w:r>
          </w:p>
          <w:p w14:paraId="6F741DDA" w14:textId="76103946" w:rsidR="00302927" w:rsidRPr="000A3B67" w:rsidRDefault="00053636" w:rsidP="00B12164">
            <w:pPr>
              <w:keepLines/>
              <w:numPr>
                <w:ilvl w:val="0"/>
                <w:numId w:val="3"/>
              </w:numPr>
              <w:tabs>
                <w:tab w:val="left" w:pos="288"/>
              </w:tabs>
              <w:spacing w:after="0" w:line="240" w:lineRule="auto"/>
              <w:ind w:left="288" w:hanging="288"/>
              <w:rPr>
                <w:rFonts w:ascii="Arial Narrow" w:hAnsi="Arial Narrow" w:cs="Tahoma"/>
                <w:sz w:val="18"/>
                <w:szCs w:val="18"/>
              </w:rPr>
            </w:pPr>
            <w:r w:rsidRPr="000A3B67">
              <w:rPr>
                <w:rFonts w:ascii="Arial Narrow" w:hAnsi="Arial Narrow" w:cs="Tahoma"/>
                <w:sz w:val="18"/>
                <w:szCs w:val="18"/>
              </w:rPr>
              <w:t>Of youth tracked, the n</w:t>
            </w:r>
            <w:r w:rsidR="00302927" w:rsidRPr="000A3B67">
              <w:rPr>
                <w:rFonts w:ascii="Arial Narrow" w:hAnsi="Arial Narrow" w:cs="Tahoma"/>
                <w:sz w:val="18"/>
                <w:szCs w:val="18"/>
              </w:rPr>
              <w:t>umber of program youth who exited the program 6</w:t>
            </w:r>
            <w:r w:rsidR="00AA5CBC" w:rsidRPr="000A3B67">
              <w:rPr>
                <w:rFonts w:ascii="Arial Narrow" w:hAnsi="Arial Narrow" w:cs="Tahoma"/>
                <w:color w:val="000000"/>
                <w:sz w:val="18"/>
                <w:szCs w:val="18"/>
              </w:rPr>
              <w:t>–</w:t>
            </w:r>
            <w:r w:rsidR="00302927" w:rsidRPr="000A3B67">
              <w:rPr>
                <w:rFonts w:ascii="Arial Narrow" w:hAnsi="Arial Narrow" w:cs="Tahoma"/>
                <w:sz w:val="18"/>
                <w:szCs w:val="18"/>
              </w:rPr>
              <w:t xml:space="preserve">12 months ago </w:t>
            </w:r>
            <w:r w:rsidR="00700441" w:rsidRPr="000A3B67">
              <w:rPr>
                <w:rFonts w:ascii="Arial Narrow" w:hAnsi="Arial Narrow" w:cs="Tahoma"/>
                <w:sz w:val="18"/>
                <w:szCs w:val="18"/>
              </w:rPr>
              <w:t xml:space="preserve">who experienced </w:t>
            </w:r>
            <w:r w:rsidR="00302927" w:rsidRPr="000A3B67">
              <w:rPr>
                <w:rFonts w:ascii="Arial Narrow" w:hAnsi="Arial Narrow" w:cs="Tahoma"/>
                <w:sz w:val="18"/>
                <w:szCs w:val="18"/>
              </w:rPr>
              <w:t>violen</w:t>
            </w:r>
            <w:r w:rsidR="00700441" w:rsidRPr="000A3B67">
              <w:rPr>
                <w:rFonts w:ascii="Arial Narrow" w:hAnsi="Arial Narrow" w:cs="Tahoma"/>
                <w:sz w:val="18"/>
                <w:szCs w:val="18"/>
              </w:rPr>
              <w:t>t victimization</w:t>
            </w:r>
            <w:r w:rsidR="00302927" w:rsidRPr="000A3B67">
              <w:rPr>
                <w:rFonts w:ascii="Arial Narrow" w:hAnsi="Arial Narrow" w:cs="Tahoma"/>
                <w:sz w:val="18"/>
                <w:szCs w:val="18"/>
              </w:rPr>
              <w:t xml:space="preserve"> during the reporting period</w:t>
            </w:r>
          </w:p>
          <w:p w14:paraId="54AA1F91" w14:textId="34F3484A" w:rsidR="00302927" w:rsidRPr="000A3B67" w:rsidRDefault="00A178CD" w:rsidP="00B12164">
            <w:pPr>
              <w:keepLines/>
              <w:numPr>
                <w:ilvl w:val="0"/>
                <w:numId w:val="3"/>
              </w:numPr>
              <w:tabs>
                <w:tab w:val="left" w:pos="288"/>
              </w:tabs>
              <w:spacing w:after="0" w:line="240" w:lineRule="auto"/>
              <w:ind w:left="288" w:hanging="288"/>
              <w:rPr>
                <w:rFonts w:ascii="Arial Narrow" w:hAnsi="Arial Narrow" w:cs="Tahoma"/>
                <w:sz w:val="18"/>
                <w:szCs w:val="18"/>
              </w:rPr>
            </w:pPr>
            <w:r w:rsidRPr="000A3B67">
              <w:rPr>
                <w:rFonts w:ascii="Arial Narrow" w:hAnsi="Arial Narrow" w:cs="Tahoma"/>
                <w:sz w:val="18"/>
                <w:szCs w:val="18"/>
              </w:rPr>
              <w:t>Of youth tracked, the n</w:t>
            </w:r>
            <w:r w:rsidR="00302927" w:rsidRPr="000A3B67">
              <w:rPr>
                <w:rFonts w:ascii="Arial Narrow" w:hAnsi="Arial Narrow" w:cs="Tahoma"/>
                <w:sz w:val="18"/>
                <w:szCs w:val="18"/>
              </w:rPr>
              <w:t>umber of program youth who exited the program 6</w:t>
            </w:r>
            <w:r w:rsidR="00AA5CBC" w:rsidRPr="000A3B67">
              <w:rPr>
                <w:rFonts w:ascii="Arial Narrow" w:hAnsi="Arial Narrow" w:cs="Tahoma"/>
                <w:color w:val="000000"/>
                <w:sz w:val="18"/>
                <w:szCs w:val="18"/>
              </w:rPr>
              <w:t>–</w:t>
            </w:r>
            <w:r w:rsidR="00302927" w:rsidRPr="000A3B67">
              <w:rPr>
                <w:rFonts w:ascii="Arial Narrow" w:hAnsi="Arial Narrow" w:cs="Tahoma"/>
                <w:sz w:val="18"/>
                <w:szCs w:val="18"/>
              </w:rPr>
              <w:t xml:space="preserve">12 months ago </w:t>
            </w:r>
            <w:r w:rsidR="00700441" w:rsidRPr="000A3B67">
              <w:rPr>
                <w:rFonts w:ascii="Arial Narrow" w:hAnsi="Arial Narrow" w:cs="Tahoma"/>
                <w:sz w:val="18"/>
                <w:szCs w:val="18"/>
              </w:rPr>
              <w:t xml:space="preserve">who experienced nonviolent victimization </w:t>
            </w:r>
            <w:r w:rsidR="00302927" w:rsidRPr="000A3B67">
              <w:rPr>
                <w:rFonts w:ascii="Arial Narrow" w:hAnsi="Arial Narrow" w:cs="Tahoma"/>
                <w:sz w:val="18"/>
                <w:szCs w:val="18"/>
              </w:rPr>
              <w:t>during the reporting period</w:t>
            </w:r>
          </w:p>
          <w:p w14:paraId="1D89E2C2" w14:textId="356C82E1" w:rsidR="00302927" w:rsidRPr="00302927" w:rsidRDefault="004F6D6F" w:rsidP="00B12164">
            <w:pPr>
              <w:keepLines/>
              <w:numPr>
                <w:ilvl w:val="0"/>
                <w:numId w:val="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302927" w:rsidRPr="00302927">
              <w:rPr>
                <w:rFonts w:ascii="Arial Narrow" w:hAnsi="Arial Narrow" w:cs="Tahoma"/>
                <w:sz w:val="18"/>
                <w:szCs w:val="18"/>
              </w:rPr>
              <w:t xml:space="preserve">umber of </w:t>
            </w:r>
            <w:r w:rsidR="006619EB">
              <w:rPr>
                <w:rFonts w:ascii="Arial Narrow" w:hAnsi="Arial Narrow" w:cs="Tahoma"/>
                <w:sz w:val="18"/>
                <w:szCs w:val="18"/>
              </w:rPr>
              <w:t xml:space="preserve">program </w:t>
            </w:r>
            <w:r w:rsidR="00302927" w:rsidRPr="00302927">
              <w:rPr>
                <w:rFonts w:ascii="Arial Narrow" w:hAnsi="Arial Narrow" w:cs="Tahoma"/>
                <w:sz w:val="18"/>
                <w:szCs w:val="18"/>
              </w:rPr>
              <w:t>youth who exited the program 6</w:t>
            </w:r>
            <w:r w:rsidR="00AA5CBC">
              <w:rPr>
                <w:rFonts w:ascii="Arial Narrow" w:hAnsi="Arial Narrow" w:cs="Tahoma"/>
                <w:color w:val="000000"/>
                <w:sz w:val="18"/>
                <w:szCs w:val="18"/>
              </w:rPr>
              <w:t>–</w:t>
            </w:r>
            <w:r w:rsidR="00302927" w:rsidRPr="00302927">
              <w:rPr>
                <w:rFonts w:ascii="Arial Narrow" w:hAnsi="Arial Narrow" w:cs="Tahoma"/>
                <w:sz w:val="18"/>
                <w:szCs w:val="18"/>
              </w:rPr>
              <w:t>12 months ago identified as a sex trafficking victim during the reporting period</w:t>
            </w:r>
          </w:p>
          <w:p w14:paraId="47E9431D" w14:textId="0D1B8CCF" w:rsidR="00302927" w:rsidRPr="00302927" w:rsidRDefault="004F6D6F" w:rsidP="00B12164">
            <w:pPr>
              <w:keepLines/>
              <w:numPr>
                <w:ilvl w:val="0"/>
                <w:numId w:val="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302927" w:rsidRPr="00302927">
              <w:rPr>
                <w:rFonts w:ascii="Arial Narrow" w:hAnsi="Arial Narrow" w:cs="Tahoma"/>
                <w:sz w:val="18"/>
                <w:szCs w:val="18"/>
              </w:rPr>
              <w:t>umber of program youth who exited the program 6</w:t>
            </w:r>
            <w:r w:rsidR="00AA5CBC">
              <w:rPr>
                <w:rFonts w:ascii="Arial Narrow" w:hAnsi="Arial Narrow" w:cs="Tahoma"/>
                <w:color w:val="000000"/>
                <w:sz w:val="18"/>
                <w:szCs w:val="18"/>
              </w:rPr>
              <w:t>–</w:t>
            </w:r>
            <w:r w:rsidR="00302927" w:rsidRPr="00302927">
              <w:rPr>
                <w:rFonts w:ascii="Arial Narrow" w:hAnsi="Arial Narrow" w:cs="Tahoma"/>
                <w:sz w:val="18"/>
                <w:szCs w:val="18"/>
              </w:rPr>
              <w:t>12 months ago identified as a labor trafficking victim during the reporting period</w:t>
            </w:r>
          </w:p>
          <w:p w14:paraId="5BE09E2C" w14:textId="1212DC6B" w:rsidR="00302927" w:rsidRPr="006619EB" w:rsidRDefault="004F6D6F" w:rsidP="006619EB">
            <w:pPr>
              <w:keepLines/>
              <w:numPr>
                <w:ilvl w:val="0"/>
                <w:numId w:val="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302927" w:rsidRPr="00302927">
              <w:rPr>
                <w:rFonts w:ascii="Arial Narrow" w:hAnsi="Arial Narrow" w:cs="Tahoma"/>
                <w:sz w:val="18"/>
                <w:szCs w:val="18"/>
              </w:rPr>
              <w:t>umber of all program youth who exited the program 6</w:t>
            </w:r>
            <w:r w:rsidR="00AA5CBC">
              <w:rPr>
                <w:rFonts w:ascii="Arial Narrow" w:hAnsi="Arial Narrow" w:cs="Tahoma"/>
                <w:color w:val="000000"/>
                <w:sz w:val="18"/>
                <w:szCs w:val="18"/>
              </w:rPr>
              <w:t>–</w:t>
            </w:r>
            <w:r w:rsidR="00302927" w:rsidRPr="00302927">
              <w:rPr>
                <w:rFonts w:ascii="Arial Narrow" w:hAnsi="Arial Narrow" w:cs="Tahoma"/>
                <w:sz w:val="18"/>
                <w:szCs w:val="18"/>
              </w:rPr>
              <w:t>12 months ago identified as both a sex and labor trafficking victim during the reporting period</w:t>
            </w:r>
          </w:p>
        </w:tc>
        <w:tc>
          <w:tcPr>
            <w:tcW w:w="1584" w:type="dxa"/>
          </w:tcPr>
          <w:p w14:paraId="5320EB4E"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544AC4" w:rsidRPr="009B2BCB" w14:paraId="074E8D92" w14:textId="77777777" w:rsidTr="0048710F">
        <w:trPr>
          <w:cantSplit/>
          <w:tblCellSpacing w:w="0" w:type="dxa"/>
        </w:trPr>
        <w:tc>
          <w:tcPr>
            <w:tcW w:w="432" w:type="dxa"/>
          </w:tcPr>
          <w:p w14:paraId="64E3297D" w14:textId="458B9562" w:rsidR="00544AC4" w:rsidRDefault="00BA5CBC"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16</w:t>
            </w:r>
          </w:p>
        </w:tc>
        <w:tc>
          <w:tcPr>
            <w:tcW w:w="2160" w:type="dxa"/>
          </w:tcPr>
          <w:p w14:paraId="79BB9538" w14:textId="12A3D0C9" w:rsidR="00544AC4" w:rsidRPr="000F1EAF" w:rsidRDefault="00EF6B63" w:rsidP="00917869">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 xml:space="preserve">Number </w:t>
            </w:r>
            <w:r w:rsidRPr="007B3301">
              <w:rPr>
                <w:rFonts w:ascii="Arial Narrow" w:hAnsi="Arial Narrow" w:cs="Tahoma"/>
                <w:b/>
                <w:bCs/>
                <w:color w:val="000000"/>
                <w:sz w:val="18"/>
                <w:szCs w:val="18"/>
              </w:rPr>
              <w:t>and</w:t>
            </w:r>
            <w:r w:rsidR="00544AC4" w:rsidRPr="00544AC4">
              <w:rPr>
                <w:rFonts w:ascii="Arial Narrow" w:hAnsi="Arial Narrow" w:cs="Tahoma"/>
                <w:b/>
                <w:bCs/>
                <w:color w:val="000000"/>
                <w:sz w:val="18"/>
                <w:szCs w:val="18"/>
              </w:rPr>
              <w:t xml:space="preserve"> percent of youth who are revictimized (Short Term)</w:t>
            </w:r>
          </w:p>
        </w:tc>
        <w:tc>
          <w:tcPr>
            <w:tcW w:w="3532" w:type="dxa"/>
          </w:tcPr>
          <w:p w14:paraId="5C93ED1F" w14:textId="29E5731B"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number of youth identified by staff or self as a youth experiencing revictimization, by type of victimization, during the reporting period. Count youth as served by the program if they received a minimum of one service delivery, as defined by the grant program.</w:t>
            </w:r>
          </w:p>
          <w:p w14:paraId="31FCA657" w14:textId="77777777" w:rsidR="00544AC4" w:rsidRPr="00544AC4" w:rsidRDefault="00544AC4" w:rsidP="00544AC4">
            <w:pPr>
              <w:keepLines/>
              <w:spacing w:after="0" w:line="218" w:lineRule="atLeast"/>
              <w:rPr>
                <w:rFonts w:ascii="Arial Narrow" w:hAnsi="Arial Narrow" w:cs="Tahoma"/>
                <w:color w:val="000000"/>
                <w:sz w:val="18"/>
                <w:szCs w:val="18"/>
              </w:rPr>
            </w:pPr>
          </w:p>
          <w:p w14:paraId="4486168C" w14:textId="67B7B3DD"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Definitions</w:t>
            </w:r>
            <w:r w:rsidR="008A3A5B">
              <w:rPr>
                <w:rFonts w:ascii="Arial Narrow" w:hAnsi="Arial Narrow" w:cs="Tahoma"/>
                <w:color w:val="000000"/>
                <w:sz w:val="18"/>
                <w:szCs w:val="18"/>
              </w:rPr>
              <w:t xml:space="preserve">: </w:t>
            </w:r>
          </w:p>
          <w:p w14:paraId="671BC283"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w:t>
            </w:r>
          </w:p>
          <w:p w14:paraId="2F020AA3" w14:textId="1A938080" w:rsid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 can be physical or psychological; it also includes harm or adverse effects to youth’s property.</w:t>
            </w:r>
          </w:p>
          <w:p w14:paraId="27B567F9" w14:textId="6DFD536E" w:rsidR="00544AC4" w:rsidRDefault="00544AC4" w:rsidP="00544AC4">
            <w:pPr>
              <w:keepLines/>
              <w:spacing w:after="0" w:line="218" w:lineRule="atLeast"/>
              <w:rPr>
                <w:rFonts w:ascii="Arial Narrow" w:hAnsi="Arial Narrow" w:cs="Tahoma"/>
                <w:color w:val="000000"/>
                <w:sz w:val="18"/>
                <w:szCs w:val="18"/>
              </w:rPr>
            </w:pPr>
          </w:p>
          <w:p w14:paraId="29D5E63C"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Short Term Data</w:t>
            </w:r>
          </w:p>
          <w:p w14:paraId="2A769707" w14:textId="67DF755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 xml:space="preserve">Totals reflect all youth served by the program followed or monitored for </w:t>
            </w:r>
            <w:r>
              <w:rPr>
                <w:rFonts w:ascii="Arial Narrow" w:hAnsi="Arial Narrow" w:cs="Tahoma"/>
                <w:color w:val="000000"/>
                <w:sz w:val="18"/>
                <w:szCs w:val="18"/>
              </w:rPr>
              <w:t>re</w:t>
            </w:r>
            <w:r w:rsidRPr="00544AC4">
              <w:rPr>
                <w:rFonts w:ascii="Arial Narrow" w:hAnsi="Arial Narrow" w:cs="Tahoma"/>
                <w:color w:val="000000"/>
                <w:sz w:val="18"/>
                <w:szCs w:val="18"/>
              </w:rPr>
              <w:t>victimization during the reporting period.</w:t>
            </w:r>
          </w:p>
          <w:p w14:paraId="7C5ECA08" w14:textId="77777777" w:rsidR="00544AC4" w:rsidRPr="00544AC4" w:rsidRDefault="00544AC4" w:rsidP="00544AC4">
            <w:pPr>
              <w:keepLines/>
              <w:spacing w:after="0" w:line="218" w:lineRule="atLeast"/>
              <w:rPr>
                <w:rFonts w:ascii="Arial Narrow" w:hAnsi="Arial Narrow" w:cs="Tahoma"/>
                <w:color w:val="000000"/>
                <w:sz w:val="18"/>
                <w:szCs w:val="18"/>
              </w:rPr>
            </w:pPr>
          </w:p>
          <w:p w14:paraId="5B79854C"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w:t>
            </w:r>
          </w:p>
          <w:p w14:paraId="5FFBA021" w14:textId="221D9D93"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 in which a commercial sex act is induced by force, fraud, or coercion, or in which the person induced to perform such act h</w:t>
            </w:r>
            <w:r>
              <w:rPr>
                <w:rFonts w:ascii="Arial Narrow" w:hAnsi="Arial Narrow" w:cs="Tahoma"/>
                <w:color w:val="000000"/>
                <w:sz w:val="18"/>
                <w:szCs w:val="18"/>
              </w:rPr>
              <w:t xml:space="preserve">as not attained 18 years of age. </w:t>
            </w:r>
          </w:p>
          <w:p w14:paraId="533B04ED" w14:textId="77777777" w:rsidR="00544AC4" w:rsidRPr="00544AC4" w:rsidRDefault="00544AC4" w:rsidP="00544AC4">
            <w:pPr>
              <w:keepLines/>
              <w:spacing w:after="0" w:line="218" w:lineRule="atLeast"/>
              <w:rPr>
                <w:rFonts w:ascii="Arial Narrow" w:hAnsi="Arial Narrow" w:cs="Tahoma"/>
                <w:color w:val="000000"/>
                <w:sz w:val="18"/>
                <w:szCs w:val="18"/>
              </w:rPr>
            </w:pPr>
          </w:p>
          <w:p w14:paraId="1A38EA5E"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Labor Trafficking</w:t>
            </w:r>
          </w:p>
          <w:p w14:paraId="2C588C5E" w14:textId="20EB2E80" w:rsidR="00544AC4" w:rsidRPr="000A3B67"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 xml:space="preserve">The recruitment, harboring, transportation, provision, or obtaining of a person for labor or services through the use of force, fraud, or coercion for the purpose of subjection to involuntary servitude, peonage, debt bondage, or slavery. </w:t>
            </w:r>
          </w:p>
        </w:tc>
        <w:tc>
          <w:tcPr>
            <w:tcW w:w="3311" w:type="dxa"/>
          </w:tcPr>
          <w:p w14:paraId="0F3BF923" w14:textId="77777777"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sidRPr="00DC75DC">
              <w:rPr>
                <w:rFonts w:ascii="Arial Narrow" w:hAnsi="Arial Narrow" w:cs="Tahoma"/>
                <w:color w:val="000000"/>
                <w:sz w:val="18"/>
                <w:szCs w:val="18"/>
              </w:rPr>
              <w:t>Number of program youth tracked during the reporting period for revictimization</w:t>
            </w:r>
          </w:p>
          <w:p w14:paraId="0AD1768E" w14:textId="77777777"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sidRPr="00DC75DC">
              <w:rPr>
                <w:rFonts w:ascii="Arial Narrow" w:hAnsi="Arial Narrow" w:cs="Tahoma"/>
                <w:color w:val="000000"/>
                <w:sz w:val="18"/>
                <w:szCs w:val="18"/>
              </w:rPr>
              <w:t>Of A, the number of program youth who were revictimized</w:t>
            </w:r>
          </w:p>
          <w:p w14:paraId="20BDD9F7" w14:textId="77777777"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sidRPr="00DC75DC">
              <w:rPr>
                <w:rFonts w:ascii="Arial Narrow" w:hAnsi="Arial Narrow" w:cs="Tahoma"/>
                <w:color w:val="000000"/>
                <w:sz w:val="18"/>
                <w:szCs w:val="18"/>
              </w:rPr>
              <w:t>Percent revictimized (B/A)</w:t>
            </w:r>
          </w:p>
          <w:p w14:paraId="2E5F8AEF" w14:textId="008FB857"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Pr>
                <w:rFonts w:ascii="Arial Narrow" w:hAnsi="Arial Narrow" w:cs="Tahoma"/>
                <w:color w:val="000000"/>
                <w:sz w:val="18"/>
                <w:szCs w:val="18"/>
              </w:rPr>
              <w:t>Of youth tracked, the n</w:t>
            </w:r>
            <w:r w:rsidRPr="00DC75DC">
              <w:rPr>
                <w:rFonts w:ascii="Arial Narrow" w:hAnsi="Arial Narrow" w:cs="Tahoma"/>
                <w:color w:val="000000"/>
                <w:sz w:val="18"/>
                <w:szCs w:val="18"/>
              </w:rPr>
              <w:t xml:space="preserve">umber of program youth who experienced </w:t>
            </w:r>
            <w:r w:rsidR="00D32870">
              <w:rPr>
                <w:rFonts w:ascii="Arial Narrow" w:hAnsi="Arial Narrow" w:cs="Tahoma"/>
                <w:color w:val="000000"/>
                <w:sz w:val="18"/>
                <w:szCs w:val="18"/>
              </w:rPr>
              <w:t>revictimization</w:t>
            </w:r>
            <w:r w:rsidRPr="00DC75DC">
              <w:rPr>
                <w:rFonts w:ascii="Arial Narrow" w:hAnsi="Arial Narrow" w:cs="Tahoma"/>
                <w:color w:val="000000"/>
                <w:sz w:val="18"/>
                <w:szCs w:val="18"/>
              </w:rPr>
              <w:t xml:space="preserve"> </w:t>
            </w:r>
            <w:r w:rsidR="00D32870">
              <w:rPr>
                <w:rFonts w:ascii="Arial Narrow" w:hAnsi="Arial Narrow" w:cs="Tahoma"/>
                <w:color w:val="000000"/>
                <w:sz w:val="18"/>
                <w:szCs w:val="18"/>
              </w:rPr>
              <w:t xml:space="preserve">of violence </w:t>
            </w:r>
            <w:r w:rsidRPr="00DC75DC">
              <w:rPr>
                <w:rFonts w:ascii="Arial Narrow" w:hAnsi="Arial Narrow" w:cs="Tahoma"/>
                <w:color w:val="000000"/>
                <w:sz w:val="18"/>
                <w:szCs w:val="18"/>
              </w:rPr>
              <w:t>during the reporting period</w:t>
            </w:r>
          </w:p>
          <w:p w14:paraId="2261C120" w14:textId="59EE30B8"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Pr>
                <w:rFonts w:ascii="Arial Narrow" w:hAnsi="Arial Narrow" w:cs="Tahoma"/>
                <w:color w:val="000000"/>
                <w:sz w:val="18"/>
                <w:szCs w:val="18"/>
              </w:rPr>
              <w:t>Of youth tracked, the n</w:t>
            </w:r>
            <w:r w:rsidRPr="00DC75DC">
              <w:rPr>
                <w:rFonts w:ascii="Arial Narrow" w:hAnsi="Arial Narrow" w:cs="Tahoma"/>
                <w:color w:val="000000"/>
                <w:sz w:val="18"/>
                <w:szCs w:val="18"/>
              </w:rPr>
              <w:t>umber of program youth who experienced revictimization of nonviolence during the reporting period</w:t>
            </w:r>
          </w:p>
          <w:p w14:paraId="1B3ABB59" w14:textId="37535438"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Pr>
                <w:rFonts w:ascii="Arial Narrow" w:hAnsi="Arial Narrow" w:cs="Tahoma"/>
                <w:color w:val="000000"/>
                <w:sz w:val="18"/>
                <w:szCs w:val="18"/>
              </w:rPr>
              <w:t>Of youth tracked, the n</w:t>
            </w:r>
            <w:r w:rsidRPr="00DC75DC">
              <w:rPr>
                <w:rFonts w:ascii="Arial Narrow" w:hAnsi="Arial Narrow" w:cs="Tahoma"/>
                <w:color w:val="000000"/>
                <w:sz w:val="18"/>
                <w:szCs w:val="18"/>
              </w:rPr>
              <w:t>umber of youth who experienced revictimization of sex trafficking during the reporting period</w:t>
            </w:r>
          </w:p>
          <w:p w14:paraId="37320D30" w14:textId="7687EA29" w:rsidR="00544AC4" w:rsidRPr="00DC75DC" w:rsidRDefault="00544AC4" w:rsidP="00C55086">
            <w:pPr>
              <w:pStyle w:val="ListParagraph"/>
              <w:keepLines/>
              <w:numPr>
                <w:ilvl w:val="0"/>
                <w:numId w:val="156"/>
              </w:numPr>
              <w:spacing w:after="40" w:line="240" w:lineRule="auto"/>
              <w:ind w:left="288" w:hanging="288"/>
              <w:contextualSpacing w:val="0"/>
              <w:rPr>
                <w:rFonts w:ascii="Arial Narrow" w:hAnsi="Arial Narrow" w:cs="Tahoma"/>
                <w:color w:val="000000"/>
                <w:sz w:val="18"/>
                <w:szCs w:val="18"/>
              </w:rPr>
            </w:pPr>
            <w:r>
              <w:rPr>
                <w:rFonts w:ascii="Arial Narrow" w:hAnsi="Arial Narrow" w:cs="Tahoma"/>
                <w:color w:val="000000"/>
                <w:sz w:val="18"/>
                <w:szCs w:val="18"/>
              </w:rPr>
              <w:t>Of youth tracked, the n</w:t>
            </w:r>
            <w:r w:rsidRPr="00DC75DC">
              <w:rPr>
                <w:rFonts w:ascii="Arial Narrow" w:hAnsi="Arial Narrow" w:cs="Tahoma"/>
                <w:color w:val="000000"/>
                <w:sz w:val="18"/>
                <w:szCs w:val="18"/>
              </w:rPr>
              <w:t>umber of program youth who experienced revictimization of labor trafficking during the reporting period</w:t>
            </w:r>
          </w:p>
          <w:p w14:paraId="5C0DB1E9" w14:textId="1630CBB3" w:rsidR="00544AC4" w:rsidRPr="000A3B67" w:rsidRDefault="00544AC4" w:rsidP="00544AC4">
            <w:pPr>
              <w:keepLines/>
              <w:numPr>
                <w:ilvl w:val="0"/>
                <w:numId w:val="3"/>
              </w:numPr>
              <w:tabs>
                <w:tab w:val="left" w:pos="288"/>
              </w:tabs>
              <w:spacing w:after="0" w:line="240" w:lineRule="auto"/>
              <w:ind w:left="288" w:hanging="288"/>
              <w:rPr>
                <w:rFonts w:ascii="Arial Narrow" w:hAnsi="Arial Narrow" w:cs="Tahoma"/>
                <w:sz w:val="18"/>
                <w:szCs w:val="18"/>
              </w:rPr>
            </w:pPr>
            <w:r>
              <w:rPr>
                <w:rFonts w:ascii="Arial Narrow" w:hAnsi="Arial Narrow" w:cs="Tahoma"/>
                <w:color w:val="000000"/>
                <w:sz w:val="18"/>
                <w:szCs w:val="18"/>
              </w:rPr>
              <w:t>Of youth tracked, the n</w:t>
            </w:r>
            <w:r w:rsidRPr="00DC75DC">
              <w:rPr>
                <w:rFonts w:ascii="Arial Narrow" w:hAnsi="Arial Narrow" w:cs="Tahoma"/>
                <w:color w:val="000000"/>
                <w:sz w:val="18"/>
                <w:szCs w:val="18"/>
              </w:rPr>
              <w:t>umber of program youth who experienced revictimization of both sex and labor trafficking during the reporting period</w:t>
            </w:r>
          </w:p>
        </w:tc>
        <w:tc>
          <w:tcPr>
            <w:tcW w:w="1584" w:type="dxa"/>
          </w:tcPr>
          <w:p w14:paraId="146F2797" w14:textId="77777777" w:rsidR="00544AC4" w:rsidRPr="009B2BCB" w:rsidRDefault="00544AC4" w:rsidP="00B27D6D">
            <w:pPr>
              <w:keepLines/>
              <w:spacing w:after="0" w:line="218" w:lineRule="atLeast"/>
              <w:rPr>
                <w:rFonts w:ascii="Arial Narrow" w:hAnsi="Arial Narrow" w:cs="Tahoma"/>
                <w:color w:val="000000"/>
                <w:sz w:val="18"/>
                <w:szCs w:val="18"/>
              </w:rPr>
            </w:pPr>
          </w:p>
        </w:tc>
      </w:tr>
      <w:tr w:rsidR="00544AC4" w:rsidRPr="009B2BCB" w14:paraId="0BA16098" w14:textId="77777777" w:rsidTr="0048710F">
        <w:trPr>
          <w:cantSplit/>
          <w:tblCellSpacing w:w="0" w:type="dxa"/>
        </w:trPr>
        <w:tc>
          <w:tcPr>
            <w:tcW w:w="432" w:type="dxa"/>
          </w:tcPr>
          <w:p w14:paraId="1374B393" w14:textId="3C517287" w:rsidR="00544AC4" w:rsidRDefault="00BA5CBC"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17</w:t>
            </w:r>
          </w:p>
        </w:tc>
        <w:tc>
          <w:tcPr>
            <w:tcW w:w="2160" w:type="dxa"/>
          </w:tcPr>
          <w:p w14:paraId="7F19CF5D" w14:textId="5612FFDD" w:rsidR="00544AC4" w:rsidRPr="00544AC4" w:rsidRDefault="00EF6B63" w:rsidP="00917869">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 xml:space="preserve">Number </w:t>
            </w:r>
            <w:r w:rsidRPr="007B3301">
              <w:rPr>
                <w:rFonts w:ascii="Arial Narrow" w:hAnsi="Arial Narrow" w:cs="Tahoma"/>
                <w:b/>
                <w:bCs/>
                <w:color w:val="000000"/>
                <w:sz w:val="18"/>
                <w:szCs w:val="18"/>
              </w:rPr>
              <w:t>and</w:t>
            </w:r>
            <w:r w:rsidR="00544AC4" w:rsidRPr="00544AC4">
              <w:rPr>
                <w:rFonts w:ascii="Arial Narrow" w:hAnsi="Arial Narrow" w:cs="Tahoma"/>
                <w:b/>
                <w:bCs/>
                <w:color w:val="000000"/>
                <w:sz w:val="18"/>
                <w:szCs w:val="18"/>
              </w:rPr>
              <w:t xml:space="preserve"> percent of youth who are revictimized (Long Term)</w:t>
            </w:r>
          </w:p>
        </w:tc>
        <w:tc>
          <w:tcPr>
            <w:tcW w:w="3532" w:type="dxa"/>
          </w:tcPr>
          <w:p w14:paraId="75C6730B" w14:textId="5DCF7B23" w:rsid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number of youth who</w:t>
            </w:r>
            <w:r w:rsidR="00D32870">
              <w:rPr>
                <w:rFonts w:ascii="Arial Narrow" w:hAnsi="Arial Narrow" w:cs="Tahoma"/>
                <w:color w:val="000000"/>
                <w:sz w:val="18"/>
                <w:szCs w:val="18"/>
              </w:rPr>
              <w:t xml:space="preserve"> exited the program 6–12 months</w:t>
            </w:r>
            <w:r w:rsidR="00733240">
              <w:rPr>
                <w:rFonts w:ascii="Arial Narrow" w:hAnsi="Arial Narrow" w:cs="Tahoma"/>
                <w:color w:val="000000"/>
                <w:sz w:val="18"/>
                <w:szCs w:val="18"/>
              </w:rPr>
              <w:t xml:space="preserve"> ago</w:t>
            </w:r>
            <w:r w:rsidR="00D32870">
              <w:rPr>
                <w:rFonts w:ascii="Arial Narrow" w:hAnsi="Arial Narrow" w:cs="Tahoma"/>
                <w:color w:val="000000"/>
                <w:sz w:val="18"/>
                <w:szCs w:val="18"/>
              </w:rPr>
              <w:t>, tracked or monitor</w:t>
            </w:r>
            <w:r w:rsidRPr="00544AC4">
              <w:rPr>
                <w:rFonts w:ascii="Arial Narrow" w:hAnsi="Arial Narrow" w:cs="Tahoma"/>
                <w:color w:val="000000"/>
                <w:sz w:val="18"/>
                <w:szCs w:val="18"/>
              </w:rPr>
              <w:t>ed by the progr</w:t>
            </w:r>
            <w:r w:rsidR="00D32870">
              <w:rPr>
                <w:rFonts w:ascii="Arial Narrow" w:hAnsi="Arial Narrow" w:cs="Tahoma"/>
                <w:color w:val="000000"/>
                <w:sz w:val="18"/>
                <w:szCs w:val="18"/>
              </w:rPr>
              <w:t>am during the reporting period, and i</w:t>
            </w:r>
            <w:r w:rsidRPr="00544AC4">
              <w:rPr>
                <w:rFonts w:ascii="Arial Narrow" w:hAnsi="Arial Narrow" w:cs="Tahoma"/>
                <w:color w:val="000000"/>
                <w:sz w:val="18"/>
                <w:szCs w:val="18"/>
              </w:rPr>
              <w:t xml:space="preserve">dentified by staff or self as a youth experiencing revictimization, by type of victimization. If a youth experienced multiple types of </w:t>
            </w:r>
            <w:r w:rsidR="00D32870">
              <w:rPr>
                <w:rFonts w:ascii="Arial Narrow" w:hAnsi="Arial Narrow" w:cs="Tahoma"/>
                <w:color w:val="000000"/>
                <w:sz w:val="18"/>
                <w:szCs w:val="18"/>
              </w:rPr>
              <w:t>re</w:t>
            </w:r>
            <w:r w:rsidRPr="00544AC4">
              <w:rPr>
                <w:rFonts w:ascii="Arial Narrow" w:hAnsi="Arial Narrow" w:cs="Tahoma"/>
                <w:color w:val="000000"/>
                <w:sz w:val="18"/>
                <w:szCs w:val="18"/>
              </w:rPr>
              <w:t xml:space="preserve">victimization, count the youth in each relevant category. </w:t>
            </w:r>
          </w:p>
          <w:p w14:paraId="23C5BBE8" w14:textId="77777777" w:rsidR="00D32870" w:rsidRPr="00544AC4" w:rsidRDefault="00D32870" w:rsidP="00544AC4">
            <w:pPr>
              <w:keepLines/>
              <w:spacing w:after="0" w:line="218" w:lineRule="atLeast"/>
              <w:rPr>
                <w:rFonts w:ascii="Arial Narrow" w:hAnsi="Arial Narrow" w:cs="Tahoma"/>
                <w:color w:val="000000"/>
                <w:sz w:val="18"/>
                <w:szCs w:val="18"/>
              </w:rPr>
            </w:pPr>
          </w:p>
          <w:p w14:paraId="593855BF" w14:textId="0CB8D00E"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Definitions</w:t>
            </w:r>
            <w:r w:rsidR="008A3A5B">
              <w:rPr>
                <w:rFonts w:ascii="Arial Narrow" w:hAnsi="Arial Narrow" w:cs="Tahoma"/>
                <w:color w:val="000000"/>
                <w:sz w:val="18"/>
                <w:szCs w:val="18"/>
              </w:rPr>
              <w:t>:</w:t>
            </w:r>
          </w:p>
          <w:p w14:paraId="613E57D4"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w:t>
            </w:r>
          </w:p>
          <w:p w14:paraId="2FBC38E2" w14:textId="3CB1ECFD" w:rsid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 can be physical or psychological; it also includes harm or adverse effects to youth’s property.</w:t>
            </w:r>
          </w:p>
          <w:p w14:paraId="10DD6C6C" w14:textId="49A2174C" w:rsidR="00D32870" w:rsidRDefault="00D32870" w:rsidP="00544AC4">
            <w:pPr>
              <w:keepLines/>
              <w:spacing w:after="0" w:line="218" w:lineRule="atLeast"/>
              <w:rPr>
                <w:rFonts w:ascii="Arial Narrow" w:hAnsi="Arial Narrow" w:cs="Tahoma"/>
                <w:color w:val="000000"/>
                <w:sz w:val="18"/>
                <w:szCs w:val="18"/>
              </w:rPr>
            </w:pPr>
          </w:p>
          <w:p w14:paraId="0B184D14" w14:textId="77777777" w:rsidR="00D32870" w:rsidRPr="00D32870" w:rsidRDefault="00D32870" w:rsidP="00D32870">
            <w:pPr>
              <w:keepLines/>
              <w:spacing w:after="0" w:line="218" w:lineRule="atLeast"/>
              <w:rPr>
                <w:rFonts w:ascii="Arial Narrow" w:hAnsi="Arial Narrow" w:cs="Tahoma"/>
                <w:color w:val="000000"/>
                <w:sz w:val="18"/>
                <w:szCs w:val="18"/>
              </w:rPr>
            </w:pPr>
            <w:r w:rsidRPr="00D32870">
              <w:rPr>
                <w:rFonts w:ascii="Arial Narrow" w:hAnsi="Arial Narrow" w:cs="Tahoma"/>
                <w:color w:val="000000"/>
                <w:sz w:val="18"/>
                <w:szCs w:val="18"/>
              </w:rPr>
              <w:t>Long Term Data</w:t>
            </w:r>
          </w:p>
          <w:p w14:paraId="6A64A196" w14:textId="423AFA66" w:rsidR="00D32870" w:rsidRPr="00544AC4" w:rsidRDefault="00D32870" w:rsidP="00D32870">
            <w:pPr>
              <w:keepLines/>
              <w:spacing w:after="0" w:line="218" w:lineRule="atLeast"/>
              <w:rPr>
                <w:rFonts w:ascii="Arial Narrow" w:hAnsi="Arial Narrow" w:cs="Tahoma"/>
                <w:color w:val="000000"/>
                <w:sz w:val="18"/>
                <w:szCs w:val="18"/>
              </w:rPr>
            </w:pPr>
            <w:r w:rsidRPr="00D32870">
              <w:rPr>
                <w:rFonts w:ascii="Arial Narrow" w:hAnsi="Arial Narrow" w:cs="Tahoma"/>
                <w:color w:val="000000"/>
                <w:sz w:val="18"/>
                <w:szCs w:val="18"/>
              </w:rPr>
              <w:t xml:space="preserve">Totals reflect all youth served by the program followed or monitored for </w:t>
            </w:r>
            <w:r>
              <w:rPr>
                <w:rFonts w:ascii="Arial Narrow" w:hAnsi="Arial Narrow" w:cs="Tahoma"/>
                <w:color w:val="000000"/>
                <w:sz w:val="18"/>
                <w:szCs w:val="18"/>
              </w:rPr>
              <w:t>re</w:t>
            </w:r>
            <w:r w:rsidRPr="00D32870">
              <w:rPr>
                <w:rFonts w:ascii="Arial Narrow" w:hAnsi="Arial Narrow" w:cs="Tahoma"/>
                <w:color w:val="000000"/>
                <w:sz w:val="18"/>
                <w:szCs w:val="18"/>
              </w:rPr>
              <w:t>victimization 6</w:t>
            </w:r>
            <w:r w:rsidR="006E1987">
              <w:rPr>
                <w:rFonts w:ascii="Arial Narrow" w:hAnsi="Arial Narrow" w:cs="Tahoma"/>
                <w:color w:val="000000"/>
                <w:sz w:val="18"/>
                <w:szCs w:val="18"/>
              </w:rPr>
              <w:t>–</w:t>
            </w:r>
            <w:r w:rsidRPr="00D32870">
              <w:rPr>
                <w:rFonts w:ascii="Arial Narrow" w:hAnsi="Arial Narrow" w:cs="Tahoma"/>
                <w:color w:val="000000"/>
                <w:sz w:val="18"/>
                <w:szCs w:val="18"/>
              </w:rPr>
              <w:t>12 months after the reporting period.</w:t>
            </w:r>
          </w:p>
          <w:p w14:paraId="62DEF9E9" w14:textId="77777777" w:rsidR="00544AC4" w:rsidRPr="00544AC4" w:rsidRDefault="00544AC4" w:rsidP="00544AC4">
            <w:pPr>
              <w:keepLines/>
              <w:spacing w:after="0" w:line="218" w:lineRule="atLeast"/>
              <w:rPr>
                <w:rFonts w:ascii="Arial Narrow" w:hAnsi="Arial Narrow" w:cs="Tahoma"/>
                <w:color w:val="000000"/>
                <w:sz w:val="18"/>
                <w:szCs w:val="18"/>
              </w:rPr>
            </w:pPr>
          </w:p>
          <w:p w14:paraId="1F26483F"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w:t>
            </w:r>
          </w:p>
          <w:p w14:paraId="1AAE623E"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p>
          <w:p w14:paraId="2EFBB7B2" w14:textId="77777777" w:rsidR="00544AC4" w:rsidRPr="00544AC4" w:rsidRDefault="00544AC4" w:rsidP="00544AC4">
            <w:pPr>
              <w:keepLines/>
              <w:spacing w:after="0" w:line="218" w:lineRule="atLeast"/>
              <w:rPr>
                <w:rFonts w:ascii="Arial Narrow" w:hAnsi="Arial Narrow" w:cs="Tahoma"/>
                <w:color w:val="000000"/>
                <w:sz w:val="18"/>
                <w:szCs w:val="18"/>
              </w:rPr>
            </w:pPr>
          </w:p>
          <w:p w14:paraId="09C2F2F8" w14:textId="77777777" w:rsidR="00544AC4" w:rsidRPr="00544AC4" w:rsidRDefault="00544AC4" w:rsidP="00544AC4">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Labor Trafficking</w:t>
            </w:r>
          </w:p>
          <w:p w14:paraId="1C350F22" w14:textId="75650E9A" w:rsidR="00544AC4" w:rsidRPr="00544AC4" w:rsidRDefault="00544AC4" w:rsidP="00D32870">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p>
        </w:tc>
        <w:tc>
          <w:tcPr>
            <w:tcW w:w="3311" w:type="dxa"/>
          </w:tcPr>
          <w:p w14:paraId="2E30AEE7" w14:textId="7FBA519A"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Number of program youth who exited the program 6</w:t>
            </w:r>
            <w:r w:rsidR="006E1987">
              <w:rPr>
                <w:rFonts w:ascii="Arial Narrow" w:hAnsi="Arial Narrow" w:cs="Tahoma"/>
                <w:color w:val="000000"/>
                <w:sz w:val="18"/>
                <w:szCs w:val="18"/>
              </w:rPr>
              <w:t>–</w:t>
            </w:r>
            <w:r w:rsidRPr="00D32870">
              <w:rPr>
                <w:rFonts w:ascii="Arial Narrow" w:hAnsi="Arial Narrow" w:cs="Tahoma"/>
                <w:color w:val="000000"/>
                <w:sz w:val="18"/>
                <w:szCs w:val="18"/>
              </w:rPr>
              <w:t xml:space="preserve">12 months ago </w:t>
            </w:r>
            <w:r>
              <w:rPr>
                <w:rFonts w:ascii="Arial Narrow" w:hAnsi="Arial Narrow" w:cs="Tahoma"/>
                <w:color w:val="000000"/>
                <w:sz w:val="18"/>
                <w:szCs w:val="18"/>
              </w:rPr>
              <w:t>tr</w:t>
            </w:r>
            <w:r w:rsidRPr="00D32870">
              <w:rPr>
                <w:rFonts w:ascii="Arial Narrow" w:hAnsi="Arial Narrow" w:cs="Tahoma"/>
                <w:color w:val="000000"/>
                <w:sz w:val="18"/>
                <w:szCs w:val="18"/>
              </w:rPr>
              <w:t>ack</w:t>
            </w:r>
            <w:r>
              <w:rPr>
                <w:rFonts w:ascii="Arial Narrow" w:hAnsi="Arial Narrow" w:cs="Tahoma"/>
                <w:color w:val="000000"/>
                <w:sz w:val="18"/>
                <w:szCs w:val="18"/>
              </w:rPr>
              <w:t>ed</w:t>
            </w:r>
            <w:r w:rsidRPr="00D32870">
              <w:rPr>
                <w:rFonts w:ascii="Arial Narrow" w:hAnsi="Arial Narrow" w:cs="Tahoma"/>
                <w:color w:val="000000"/>
                <w:sz w:val="18"/>
                <w:szCs w:val="18"/>
              </w:rPr>
              <w:t xml:space="preserve"> for revictimization</w:t>
            </w:r>
          </w:p>
          <w:p w14:paraId="1CB29D0D" w14:textId="1699221D"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Of A, the number of program youth who</w:t>
            </w:r>
            <w:r>
              <w:rPr>
                <w:rFonts w:ascii="Arial Narrow" w:hAnsi="Arial Narrow" w:cs="Tahoma"/>
                <w:color w:val="000000"/>
                <w:sz w:val="18"/>
                <w:szCs w:val="18"/>
              </w:rPr>
              <w:t xml:space="preserve"> were re</w:t>
            </w:r>
            <w:r w:rsidRPr="00D32870">
              <w:rPr>
                <w:rFonts w:ascii="Arial Narrow" w:hAnsi="Arial Narrow" w:cs="Tahoma"/>
                <w:color w:val="000000"/>
                <w:sz w:val="18"/>
                <w:szCs w:val="18"/>
              </w:rPr>
              <w:t>victimized during the reporting period</w:t>
            </w:r>
          </w:p>
          <w:p w14:paraId="0B3FB9FE" w14:textId="77777777"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Percent revictimized (B/A)</w:t>
            </w:r>
          </w:p>
          <w:p w14:paraId="26CEF694" w14:textId="2C76F42D"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Of tracked youth, the number of program youth who exited the program 6</w:t>
            </w:r>
            <w:r w:rsidR="006E1987">
              <w:rPr>
                <w:rFonts w:ascii="Arial Narrow" w:hAnsi="Arial Narrow" w:cs="Tahoma"/>
                <w:color w:val="000000"/>
                <w:sz w:val="18"/>
                <w:szCs w:val="18"/>
              </w:rPr>
              <w:t>–</w:t>
            </w:r>
            <w:r w:rsidRPr="00D32870">
              <w:rPr>
                <w:rFonts w:ascii="Arial Narrow" w:hAnsi="Arial Narrow" w:cs="Tahoma"/>
                <w:color w:val="000000"/>
                <w:sz w:val="18"/>
                <w:szCs w:val="18"/>
              </w:rPr>
              <w:t>12 months ago who experienced revictimization of violence during the reporting period</w:t>
            </w:r>
          </w:p>
          <w:p w14:paraId="6CD6532B" w14:textId="5A9FA0C0"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Of tracked youth, the number of program youth who exited the program 6</w:t>
            </w:r>
            <w:r w:rsidR="006E1987">
              <w:rPr>
                <w:rFonts w:ascii="Arial Narrow" w:hAnsi="Arial Narrow" w:cs="Tahoma"/>
                <w:color w:val="000000"/>
                <w:sz w:val="18"/>
                <w:szCs w:val="18"/>
              </w:rPr>
              <w:t>–</w:t>
            </w:r>
            <w:r w:rsidRPr="00D32870">
              <w:rPr>
                <w:rFonts w:ascii="Arial Narrow" w:hAnsi="Arial Narrow" w:cs="Tahoma"/>
                <w:color w:val="000000"/>
                <w:sz w:val="18"/>
                <w:szCs w:val="18"/>
              </w:rPr>
              <w:t>12 months ago who experienced revictimization of nonviolence during the reporting period.</w:t>
            </w:r>
          </w:p>
          <w:p w14:paraId="75419CCB" w14:textId="5AE6E83A"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Of tracked youth, the number of program youth who exited the program 6</w:t>
            </w:r>
            <w:r w:rsidR="006E1987">
              <w:rPr>
                <w:rFonts w:ascii="Arial Narrow" w:hAnsi="Arial Narrow" w:cs="Tahoma"/>
                <w:color w:val="000000"/>
                <w:sz w:val="18"/>
                <w:szCs w:val="18"/>
              </w:rPr>
              <w:t>–</w:t>
            </w:r>
            <w:r w:rsidRPr="00D32870">
              <w:rPr>
                <w:rFonts w:ascii="Arial Narrow" w:hAnsi="Arial Narrow" w:cs="Tahoma"/>
                <w:color w:val="000000"/>
                <w:sz w:val="18"/>
                <w:szCs w:val="18"/>
              </w:rPr>
              <w:t>12 months ago who experienced revictimization of sex trafficking during the reporting period</w:t>
            </w:r>
          </w:p>
          <w:p w14:paraId="71290178" w14:textId="748B0492" w:rsidR="00D32870" w:rsidRPr="00D32870" w:rsidRDefault="00D32870" w:rsidP="00C55086">
            <w:pPr>
              <w:pStyle w:val="ListParagraph"/>
              <w:keepLines/>
              <w:numPr>
                <w:ilvl w:val="0"/>
                <w:numId w:val="157"/>
              </w:numPr>
              <w:spacing w:after="40" w:line="240" w:lineRule="auto"/>
              <w:rPr>
                <w:rFonts w:ascii="Arial Narrow" w:hAnsi="Arial Narrow" w:cs="Tahoma"/>
                <w:color w:val="000000"/>
                <w:sz w:val="18"/>
                <w:szCs w:val="18"/>
              </w:rPr>
            </w:pPr>
            <w:r w:rsidRPr="00D32870">
              <w:rPr>
                <w:rFonts w:ascii="Arial Narrow" w:hAnsi="Arial Narrow" w:cs="Tahoma"/>
                <w:color w:val="000000"/>
                <w:sz w:val="18"/>
                <w:szCs w:val="18"/>
              </w:rPr>
              <w:t>Of tracked youth, the number of program youth who exited the program 6</w:t>
            </w:r>
            <w:r w:rsidR="006E1987">
              <w:rPr>
                <w:rFonts w:ascii="Arial Narrow" w:hAnsi="Arial Narrow" w:cs="Tahoma"/>
                <w:color w:val="000000"/>
                <w:sz w:val="18"/>
                <w:szCs w:val="18"/>
              </w:rPr>
              <w:t>–</w:t>
            </w:r>
            <w:r w:rsidRPr="00D32870">
              <w:rPr>
                <w:rFonts w:ascii="Arial Narrow" w:hAnsi="Arial Narrow" w:cs="Tahoma"/>
                <w:color w:val="000000"/>
                <w:sz w:val="18"/>
                <w:szCs w:val="18"/>
              </w:rPr>
              <w:t>12 months ago who experienced revictimization of labor trafficking during the reporting period</w:t>
            </w:r>
          </w:p>
          <w:p w14:paraId="3A925801" w14:textId="4D2A3DD2" w:rsidR="00544AC4" w:rsidRPr="00DC75DC" w:rsidRDefault="00D32870" w:rsidP="00C55086">
            <w:pPr>
              <w:pStyle w:val="ListParagraph"/>
              <w:keepLines/>
              <w:numPr>
                <w:ilvl w:val="0"/>
                <w:numId w:val="157"/>
              </w:numPr>
              <w:spacing w:after="40" w:line="240" w:lineRule="auto"/>
              <w:contextualSpacing w:val="0"/>
              <w:rPr>
                <w:rFonts w:ascii="Arial Narrow" w:hAnsi="Arial Narrow" w:cs="Tahoma"/>
                <w:color w:val="000000"/>
                <w:sz w:val="18"/>
                <w:szCs w:val="18"/>
              </w:rPr>
            </w:pPr>
            <w:r w:rsidRPr="00D32870">
              <w:rPr>
                <w:rFonts w:ascii="Arial Narrow" w:hAnsi="Arial Narrow" w:cs="Tahoma"/>
                <w:color w:val="000000"/>
                <w:sz w:val="18"/>
                <w:szCs w:val="18"/>
              </w:rPr>
              <w:t>Number of all program youth who exited the program who experienced revictimization of both sex and labor trafficking during the reporting period</w:t>
            </w:r>
          </w:p>
        </w:tc>
        <w:tc>
          <w:tcPr>
            <w:tcW w:w="1584" w:type="dxa"/>
          </w:tcPr>
          <w:p w14:paraId="1B46F13D" w14:textId="77777777" w:rsidR="00544AC4" w:rsidRPr="009B2BCB" w:rsidRDefault="00544AC4" w:rsidP="00B27D6D">
            <w:pPr>
              <w:keepLines/>
              <w:spacing w:after="0" w:line="218" w:lineRule="atLeast"/>
              <w:rPr>
                <w:rFonts w:ascii="Arial Narrow" w:hAnsi="Arial Narrow" w:cs="Tahoma"/>
                <w:color w:val="000000"/>
                <w:sz w:val="18"/>
                <w:szCs w:val="18"/>
              </w:rPr>
            </w:pPr>
          </w:p>
        </w:tc>
      </w:tr>
      <w:tr w:rsidR="00302927" w:rsidRPr="009B2BCB" w14:paraId="74B0C524" w14:textId="77777777" w:rsidTr="0048710F">
        <w:trPr>
          <w:cantSplit/>
          <w:tblCellSpacing w:w="0" w:type="dxa"/>
        </w:trPr>
        <w:tc>
          <w:tcPr>
            <w:tcW w:w="432" w:type="dxa"/>
          </w:tcPr>
          <w:p w14:paraId="7EE5541C" w14:textId="5842646C" w:rsidR="00302927" w:rsidRDefault="00BA5CBC" w:rsidP="00522A0F">
            <w:pPr>
              <w:keepLines/>
              <w:spacing w:after="0" w:line="218" w:lineRule="atLeast"/>
              <w:jc w:val="center"/>
              <w:rPr>
                <w:rFonts w:ascii="Arial Narrow" w:hAnsi="Arial Narrow" w:cs="Tahoma"/>
                <w:color w:val="000000"/>
                <w:sz w:val="18"/>
                <w:szCs w:val="18"/>
              </w:rPr>
            </w:pPr>
            <w:bookmarkStart w:id="8" w:name="_Hlk494878666"/>
            <w:r>
              <w:rPr>
                <w:rFonts w:ascii="Arial Narrow" w:hAnsi="Arial Narrow" w:cs="Tahoma"/>
                <w:color w:val="000000"/>
                <w:sz w:val="18"/>
                <w:szCs w:val="18"/>
              </w:rPr>
              <w:lastRenderedPageBreak/>
              <w:t>18</w:t>
            </w:r>
          </w:p>
        </w:tc>
        <w:tc>
          <w:tcPr>
            <w:tcW w:w="2160" w:type="dxa"/>
          </w:tcPr>
          <w:p w14:paraId="3ED8BF71" w14:textId="0B11144F" w:rsidR="00302927" w:rsidRPr="00B808C3" w:rsidRDefault="00302927" w:rsidP="00302927">
            <w:pPr>
              <w:keepLines/>
              <w:spacing w:after="0" w:line="218" w:lineRule="atLeast"/>
              <w:rPr>
                <w:rFonts w:ascii="Arial Narrow" w:hAnsi="Arial Narrow" w:cs="Tahoma"/>
                <w:bCs/>
                <w:color w:val="000000"/>
                <w:sz w:val="18"/>
                <w:szCs w:val="18"/>
              </w:rPr>
            </w:pPr>
            <w:r w:rsidRPr="00B808C3">
              <w:rPr>
                <w:rFonts w:ascii="Arial Narrow" w:hAnsi="Arial Narrow" w:cs="Tahoma"/>
                <w:bCs/>
                <w:color w:val="000000"/>
                <w:sz w:val="18"/>
                <w:szCs w:val="18"/>
              </w:rPr>
              <w:t>Number of services provided to trafficking</w:t>
            </w:r>
            <w:r w:rsidR="002917A0">
              <w:rPr>
                <w:rFonts w:ascii="Arial Narrow" w:hAnsi="Arial Narrow" w:cs="Tahoma"/>
                <w:bCs/>
                <w:color w:val="000000"/>
                <w:sz w:val="18"/>
                <w:szCs w:val="18"/>
              </w:rPr>
              <w:t xml:space="preserve"> victims during the reporting </w:t>
            </w:r>
            <w:r w:rsidRPr="00B808C3">
              <w:rPr>
                <w:rFonts w:ascii="Arial Narrow" w:hAnsi="Arial Narrow" w:cs="Tahoma"/>
                <w:bCs/>
                <w:color w:val="000000"/>
                <w:sz w:val="18"/>
                <w:szCs w:val="18"/>
              </w:rPr>
              <w:t>period by type of service</w:t>
            </w:r>
          </w:p>
        </w:tc>
        <w:tc>
          <w:tcPr>
            <w:tcW w:w="3532" w:type="dxa"/>
          </w:tcPr>
          <w:p w14:paraId="1C3522E7" w14:textId="165F26E4" w:rsidR="00302927" w:rsidRPr="00302927" w:rsidRDefault="00302927" w:rsidP="0030292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w:t>
            </w:r>
            <w:r>
              <w:rPr>
                <w:rFonts w:ascii="Arial Narrow" w:hAnsi="Arial Narrow" w:cs="Tahoma"/>
                <w:color w:val="000000"/>
                <w:sz w:val="18"/>
                <w:szCs w:val="18"/>
              </w:rPr>
              <w:t xml:space="preserve"> number </w:t>
            </w:r>
            <w:r w:rsidR="00FA1335">
              <w:rPr>
                <w:rFonts w:ascii="Arial Narrow" w:hAnsi="Arial Narrow" w:cs="Tahoma"/>
                <w:color w:val="000000"/>
                <w:sz w:val="18"/>
                <w:szCs w:val="18"/>
              </w:rPr>
              <w:t xml:space="preserve">of </w:t>
            </w:r>
            <w:r w:rsidRPr="00302927">
              <w:rPr>
                <w:rFonts w:ascii="Arial Narrow" w:hAnsi="Arial Narrow" w:cs="Tahoma"/>
                <w:color w:val="000000"/>
                <w:sz w:val="18"/>
                <w:szCs w:val="18"/>
              </w:rPr>
              <w:t>youth trafficking victim</w:t>
            </w:r>
            <w:r w:rsidR="0055765B">
              <w:rPr>
                <w:rFonts w:ascii="Arial Narrow" w:hAnsi="Arial Narrow" w:cs="Tahoma"/>
                <w:color w:val="000000"/>
                <w:sz w:val="18"/>
                <w:szCs w:val="18"/>
              </w:rPr>
              <w:t>s</w:t>
            </w:r>
            <w:r w:rsidRPr="00302927">
              <w:rPr>
                <w:rFonts w:ascii="Arial Narrow" w:hAnsi="Arial Narrow" w:cs="Tahoma"/>
                <w:color w:val="000000"/>
                <w:sz w:val="18"/>
                <w:szCs w:val="18"/>
              </w:rPr>
              <w:t xml:space="preserve"> </w:t>
            </w:r>
            <w:r w:rsidR="00FA1335">
              <w:rPr>
                <w:rFonts w:ascii="Arial Narrow" w:hAnsi="Arial Narrow" w:cs="Tahoma"/>
                <w:color w:val="000000"/>
                <w:sz w:val="18"/>
                <w:szCs w:val="18"/>
              </w:rPr>
              <w:t xml:space="preserve">who </w:t>
            </w:r>
            <w:r w:rsidRPr="00302927">
              <w:rPr>
                <w:rFonts w:ascii="Arial Narrow" w:hAnsi="Arial Narrow" w:cs="Tahoma"/>
                <w:color w:val="000000"/>
                <w:sz w:val="18"/>
                <w:szCs w:val="18"/>
              </w:rPr>
              <w:t>receive</w:t>
            </w:r>
            <w:r w:rsidR="00FA1335">
              <w:rPr>
                <w:rFonts w:ascii="Arial Narrow" w:hAnsi="Arial Narrow" w:cs="Tahoma"/>
                <w:color w:val="000000"/>
                <w:sz w:val="18"/>
                <w:szCs w:val="18"/>
              </w:rPr>
              <w:t xml:space="preserve"> each type of service</w:t>
            </w:r>
            <w:r w:rsidRPr="00302927">
              <w:rPr>
                <w:rFonts w:ascii="Arial Narrow" w:hAnsi="Arial Narrow" w:cs="Tahoma"/>
                <w:color w:val="000000"/>
                <w:sz w:val="18"/>
                <w:szCs w:val="18"/>
              </w:rPr>
              <w:t xml:space="preserve"> </w:t>
            </w:r>
            <w:r w:rsidR="00FA1335">
              <w:rPr>
                <w:rFonts w:ascii="Arial Narrow" w:hAnsi="Arial Narrow" w:cs="Tahoma"/>
                <w:color w:val="000000"/>
                <w:sz w:val="18"/>
                <w:szCs w:val="18"/>
              </w:rPr>
              <w:t xml:space="preserve">at least once </w:t>
            </w:r>
            <w:r w:rsidRPr="00302927">
              <w:rPr>
                <w:rFonts w:ascii="Arial Narrow" w:hAnsi="Arial Narrow" w:cs="Tahoma"/>
                <w:color w:val="000000"/>
                <w:sz w:val="18"/>
                <w:szCs w:val="18"/>
              </w:rPr>
              <w:t>during the reporting period</w:t>
            </w:r>
            <w:r w:rsidR="00FA1335">
              <w:rPr>
                <w:rFonts w:ascii="Arial Narrow" w:hAnsi="Arial Narrow" w:cs="Tahoma"/>
                <w:color w:val="000000"/>
                <w:sz w:val="18"/>
                <w:szCs w:val="18"/>
              </w:rPr>
              <w:t xml:space="preserve">.  </w:t>
            </w:r>
          </w:p>
        </w:tc>
        <w:tc>
          <w:tcPr>
            <w:tcW w:w="3311" w:type="dxa"/>
          </w:tcPr>
          <w:p w14:paraId="3D88AB05" w14:textId="2B291E8A"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sidR="00FA1335">
              <w:rPr>
                <w:rFonts w:ascii="Arial Narrow" w:hAnsi="Arial Narrow" w:cs="Tahoma"/>
                <w:sz w:val="18"/>
                <w:szCs w:val="18"/>
              </w:rPr>
              <w:t xml:space="preserve">of </w:t>
            </w:r>
            <w:r w:rsidRPr="00302927">
              <w:rPr>
                <w:rFonts w:ascii="Arial Narrow" w:hAnsi="Arial Narrow" w:cs="Tahoma"/>
                <w:sz w:val="18"/>
                <w:szCs w:val="18"/>
              </w:rPr>
              <w:t>youth trafficking victim</w:t>
            </w:r>
            <w:r w:rsidR="0055765B">
              <w:rPr>
                <w:rFonts w:ascii="Arial Narrow" w:hAnsi="Arial Narrow" w:cs="Tahoma"/>
                <w:sz w:val="18"/>
                <w:szCs w:val="18"/>
              </w:rPr>
              <w:t>s</w:t>
            </w:r>
            <w:r w:rsidRPr="00302927">
              <w:rPr>
                <w:rFonts w:ascii="Arial Narrow" w:hAnsi="Arial Narrow" w:cs="Tahoma"/>
                <w:sz w:val="18"/>
                <w:szCs w:val="18"/>
              </w:rPr>
              <w:t xml:space="preserve"> </w:t>
            </w:r>
            <w:r w:rsidR="00FA1335">
              <w:rPr>
                <w:rFonts w:ascii="Arial Narrow" w:hAnsi="Arial Narrow" w:cs="Tahoma"/>
                <w:sz w:val="18"/>
                <w:szCs w:val="18"/>
              </w:rPr>
              <w:t>who received mentoring services during the reporting period</w:t>
            </w:r>
          </w:p>
          <w:p w14:paraId="3F15B403" w14:textId="0F0D555F"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sidR="00FA1335">
              <w:rPr>
                <w:rFonts w:ascii="Arial Narrow" w:hAnsi="Arial Narrow" w:cs="Tahoma"/>
                <w:sz w:val="18"/>
                <w:szCs w:val="18"/>
              </w:rPr>
              <w:t xml:space="preserve">of </w:t>
            </w:r>
            <w:r w:rsidRPr="00302927">
              <w:rPr>
                <w:rFonts w:ascii="Arial Narrow" w:hAnsi="Arial Narrow" w:cs="Tahoma"/>
                <w:sz w:val="18"/>
                <w:szCs w:val="18"/>
              </w:rPr>
              <w:t>youth trafficking victim</w:t>
            </w:r>
            <w:r w:rsidR="0055765B">
              <w:rPr>
                <w:rFonts w:ascii="Arial Narrow" w:hAnsi="Arial Narrow" w:cs="Tahoma"/>
                <w:sz w:val="18"/>
                <w:szCs w:val="18"/>
              </w:rPr>
              <w:t>s</w:t>
            </w:r>
            <w:r w:rsidRPr="00302927">
              <w:rPr>
                <w:rFonts w:ascii="Arial Narrow" w:hAnsi="Arial Narrow" w:cs="Tahoma"/>
                <w:sz w:val="18"/>
                <w:szCs w:val="18"/>
              </w:rPr>
              <w:t xml:space="preserve"> </w:t>
            </w:r>
            <w:r w:rsidR="00FA1335">
              <w:rPr>
                <w:rFonts w:ascii="Arial Narrow" w:hAnsi="Arial Narrow" w:cs="Tahoma"/>
                <w:sz w:val="18"/>
                <w:szCs w:val="18"/>
              </w:rPr>
              <w:t>who received</w:t>
            </w:r>
            <w:r w:rsidRPr="00302927">
              <w:rPr>
                <w:rFonts w:ascii="Arial Narrow" w:hAnsi="Arial Narrow" w:cs="Tahoma"/>
                <w:sz w:val="18"/>
                <w:szCs w:val="18"/>
              </w:rPr>
              <w:t xml:space="preserve"> behavioral health services</w:t>
            </w:r>
            <w:r w:rsidR="00FA1335">
              <w:rPr>
                <w:rFonts w:ascii="Arial Narrow" w:hAnsi="Arial Narrow" w:cs="Tahoma"/>
                <w:sz w:val="18"/>
                <w:szCs w:val="18"/>
              </w:rPr>
              <w:t xml:space="preserve"> during the reporting period</w:t>
            </w:r>
          </w:p>
          <w:p w14:paraId="3EA79EB9" w14:textId="4D003EF3"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sidR="00FA1335">
              <w:rPr>
                <w:rFonts w:ascii="Arial Narrow" w:hAnsi="Arial Narrow" w:cs="Tahoma"/>
                <w:sz w:val="18"/>
                <w:szCs w:val="18"/>
              </w:rPr>
              <w:t xml:space="preserve">of </w:t>
            </w:r>
            <w:r w:rsidRPr="00302927">
              <w:rPr>
                <w:rFonts w:ascii="Arial Narrow" w:hAnsi="Arial Narrow" w:cs="Tahoma"/>
                <w:sz w:val="18"/>
                <w:szCs w:val="18"/>
              </w:rPr>
              <w:t>youth trafficking victim</w:t>
            </w:r>
            <w:r w:rsidR="0055765B">
              <w:rPr>
                <w:rFonts w:ascii="Arial Narrow" w:hAnsi="Arial Narrow" w:cs="Tahoma"/>
                <w:sz w:val="18"/>
                <w:szCs w:val="18"/>
              </w:rPr>
              <w:t>s</w:t>
            </w:r>
            <w:r w:rsidRPr="00302927">
              <w:rPr>
                <w:rFonts w:ascii="Arial Narrow" w:hAnsi="Arial Narrow" w:cs="Tahoma"/>
                <w:sz w:val="18"/>
                <w:szCs w:val="18"/>
              </w:rPr>
              <w:t xml:space="preserve"> </w:t>
            </w:r>
            <w:r w:rsidR="00FA1335">
              <w:rPr>
                <w:rFonts w:ascii="Arial Narrow" w:hAnsi="Arial Narrow" w:cs="Tahoma"/>
                <w:sz w:val="18"/>
                <w:szCs w:val="18"/>
              </w:rPr>
              <w:t xml:space="preserve">who received </w:t>
            </w:r>
            <w:r w:rsidRPr="00302927">
              <w:rPr>
                <w:rFonts w:ascii="Arial Narrow" w:hAnsi="Arial Narrow" w:cs="Tahoma"/>
                <w:sz w:val="18"/>
                <w:szCs w:val="18"/>
              </w:rPr>
              <w:t>mental health care</w:t>
            </w:r>
            <w:r w:rsidR="00FA1335">
              <w:rPr>
                <w:rFonts w:ascii="Arial Narrow" w:hAnsi="Arial Narrow" w:cs="Tahoma"/>
                <w:sz w:val="18"/>
                <w:szCs w:val="18"/>
              </w:rPr>
              <w:t xml:space="preserve"> during the reporting period</w:t>
            </w:r>
          </w:p>
          <w:p w14:paraId="3F80EB8F" w14:textId="6716C2B0"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w:t>
            </w:r>
            <w:r w:rsidR="00FA1335">
              <w:rPr>
                <w:rFonts w:ascii="Arial Narrow" w:hAnsi="Arial Narrow" w:cs="Tahoma"/>
                <w:sz w:val="18"/>
                <w:szCs w:val="18"/>
              </w:rPr>
              <w:t xml:space="preserve"> of</w:t>
            </w:r>
            <w:r w:rsidRPr="00302927">
              <w:rPr>
                <w:rFonts w:ascii="Arial Narrow" w:hAnsi="Arial Narrow" w:cs="Tahoma"/>
                <w:sz w:val="18"/>
                <w:szCs w:val="18"/>
              </w:rPr>
              <w:t xml:space="preserve"> youth trafficking victim</w:t>
            </w:r>
            <w:r w:rsidR="004E151E">
              <w:rPr>
                <w:rFonts w:ascii="Arial Narrow" w:hAnsi="Arial Narrow" w:cs="Tahoma"/>
                <w:sz w:val="18"/>
                <w:szCs w:val="18"/>
              </w:rPr>
              <w:t>s</w:t>
            </w:r>
            <w:r w:rsidRPr="00302927">
              <w:rPr>
                <w:rFonts w:ascii="Arial Narrow" w:hAnsi="Arial Narrow" w:cs="Tahoma"/>
                <w:sz w:val="18"/>
                <w:szCs w:val="18"/>
              </w:rPr>
              <w:t xml:space="preserve"> </w:t>
            </w:r>
            <w:r w:rsidR="006624FB">
              <w:rPr>
                <w:rFonts w:ascii="Arial Narrow" w:hAnsi="Arial Narrow" w:cs="Tahoma"/>
                <w:sz w:val="18"/>
                <w:szCs w:val="18"/>
              </w:rPr>
              <w:t xml:space="preserve">who </w:t>
            </w:r>
            <w:r w:rsidR="00FA1335">
              <w:rPr>
                <w:rFonts w:ascii="Arial Narrow" w:hAnsi="Arial Narrow" w:cs="Tahoma"/>
                <w:sz w:val="18"/>
                <w:szCs w:val="18"/>
              </w:rPr>
              <w:t xml:space="preserve">received </w:t>
            </w:r>
            <w:r w:rsidRPr="00302927">
              <w:rPr>
                <w:rFonts w:ascii="Arial Narrow" w:hAnsi="Arial Narrow" w:cs="Tahoma"/>
                <w:sz w:val="18"/>
                <w:szCs w:val="18"/>
              </w:rPr>
              <w:t>case management services</w:t>
            </w:r>
            <w:r w:rsidR="00FA1335">
              <w:rPr>
                <w:rFonts w:ascii="Arial Narrow" w:hAnsi="Arial Narrow" w:cs="Tahoma"/>
                <w:sz w:val="18"/>
                <w:szCs w:val="18"/>
              </w:rPr>
              <w:t xml:space="preserve"> during the reporting period</w:t>
            </w:r>
          </w:p>
          <w:p w14:paraId="4FD9AA4F" w14:textId="70974FEE" w:rsidR="00302927" w:rsidRPr="00302927" w:rsidRDefault="00FA1335" w:rsidP="00C55086">
            <w:pPr>
              <w:keepLines/>
              <w:numPr>
                <w:ilvl w:val="0"/>
                <w:numId w:val="11"/>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w:t>
            </w:r>
            <w:r w:rsidR="00302927" w:rsidRPr="00302927">
              <w:rPr>
                <w:rFonts w:ascii="Arial Narrow" w:hAnsi="Arial Narrow" w:cs="Tahoma"/>
                <w:sz w:val="18"/>
                <w:szCs w:val="18"/>
              </w:rPr>
              <w:t xml:space="preserve"> y</w:t>
            </w:r>
            <w:r>
              <w:rPr>
                <w:rFonts w:ascii="Arial Narrow" w:hAnsi="Arial Narrow" w:cs="Tahoma"/>
                <w:sz w:val="18"/>
                <w:szCs w:val="18"/>
              </w:rPr>
              <w:t>outh trafficking victim</w:t>
            </w:r>
            <w:r w:rsidR="004E151E">
              <w:rPr>
                <w:rFonts w:ascii="Arial Narrow" w:hAnsi="Arial Narrow" w:cs="Tahoma"/>
                <w:sz w:val="18"/>
                <w:szCs w:val="18"/>
              </w:rPr>
              <w:t>s</w:t>
            </w:r>
            <w:r>
              <w:rPr>
                <w:rFonts w:ascii="Arial Narrow" w:hAnsi="Arial Narrow" w:cs="Tahoma"/>
                <w:sz w:val="18"/>
                <w:szCs w:val="18"/>
              </w:rPr>
              <w:t xml:space="preserve"> </w:t>
            </w:r>
            <w:r w:rsidR="006624FB">
              <w:rPr>
                <w:rFonts w:ascii="Arial Narrow" w:hAnsi="Arial Narrow" w:cs="Tahoma"/>
                <w:sz w:val="18"/>
                <w:szCs w:val="18"/>
              </w:rPr>
              <w:t xml:space="preserve">who </w:t>
            </w:r>
            <w:r>
              <w:rPr>
                <w:rFonts w:ascii="Arial Narrow" w:hAnsi="Arial Narrow" w:cs="Tahoma"/>
                <w:sz w:val="18"/>
                <w:szCs w:val="18"/>
              </w:rPr>
              <w:t>received</w:t>
            </w:r>
            <w:r w:rsidR="00302927" w:rsidRPr="00302927">
              <w:rPr>
                <w:rFonts w:ascii="Arial Narrow" w:hAnsi="Arial Narrow" w:cs="Tahoma"/>
                <w:sz w:val="18"/>
                <w:szCs w:val="18"/>
              </w:rPr>
              <w:t xml:space="preserve"> basic needs</w:t>
            </w:r>
            <w:r>
              <w:rPr>
                <w:rFonts w:ascii="Arial Narrow" w:hAnsi="Arial Narrow" w:cs="Tahoma"/>
                <w:sz w:val="18"/>
                <w:szCs w:val="18"/>
              </w:rPr>
              <w:t xml:space="preserve"> during the reporting period</w:t>
            </w:r>
          </w:p>
          <w:p w14:paraId="6C677EF9" w14:textId="03863823"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youth trafficking victim</w:t>
            </w:r>
            <w:r w:rsidR="004E151E">
              <w:rPr>
                <w:rFonts w:ascii="Arial Narrow" w:hAnsi="Arial Narrow" w:cs="Tahoma"/>
                <w:sz w:val="18"/>
                <w:szCs w:val="18"/>
              </w:rPr>
              <w:t>s</w:t>
            </w:r>
            <w:r w:rsidRPr="00302927">
              <w:rPr>
                <w:rFonts w:ascii="Arial Narrow" w:hAnsi="Arial Narrow" w:cs="Tahoma"/>
                <w:sz w:val="18"/>
                <w:szCs w:val="18"/>
              </w:rPr>
              <w:t xml:space="preserve"> </w:t>
            </w:r>
            <w:r w:rsidR="006624FB">
              <w:rPr>
                <w:rFonts w:ascii="Arial Narrow" w:hAnsi="Arial Narrow" w:cs="Tahoma"/>
                <w:sz w:val="18"/>
                <w:szCs w:val="18"/>
              </w:rPr>
              <w:t xml:space="preserve">who </w:t>
            </w:r>
            <w:r w:rsidRPr="00302927">
              <w:rPr>
                <w:rFonts w:ascii="Arial Narrow" w:hAnsi="Arial Narrow" w:cs="Tahoma"/>
                <w:sz w:val="18"/>
                <w:szCs w:val="18"/>
              </w:rPr>
              <w:t>recei</w:t>
            </w:r>
            <w:r w:rsidR="006624FB">
              <w:rPr>
                <w:rFonts w:ascii="Arial Narrow" w:hAnsi="Arial Narrow" w:cs="Tahoma"/>
                <w:sz w:val="18"/>
                <w:szCs w:val="18"/>
              </w:rPr>
              <w:t xml:space="preserve">ved </w:t>
            </w:r>
            <w:r w:rsidRPr="00302927">
              <w:rPr>
                <w:rFonts w:ascii="Arial Narrow" w:hAnsi="Arial Narrow" w:cs="Tahoma"/>
                <w:sz w:val="18"/>
                <w:szCs w:val="18"/>
              </w:rPr>
              <w:t>coaching</w:t>
            </w:r>
            <w:r w:rsidR="006624FB">
              <w:rPr>
                <w:rFonts w:ascii="Arial Narrow" w:hAnsi="Arial Narrow" w:cs="Tahoma"/>
                <w:sz w:val="18"/>
                <w:szCs w:val="18"/>
              </w:rPr>
              <w:t xml:space="preserve"> during the reporting period</w:t>
            </w:r>
          </w:p>
          <w:p w14:paraId="597F1456" w14:textId="14A50E23"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of youth trafficking victim</w:t>
            </w:r>
            <w:r w:rsidR="004E151E">
              <w:rPr>
                <w:rFonts w:ascii="Arial Narrow" w:hAnsi="Arial Narrow" w:cs="Tahoma"/>
                <w:sz w:val="18"/>
                <w:szCs w:val="18"/>
              </w:rPr>
              <w:t>s</w:t>
            </w:r>
            <w:r w:rsidRPr="00302927">
              <w:rPr>
                <w:rFonts w:ascii="Arial Narrow" w:hAnsi="Arial Narrow" w:cs="Tahoma"/>
                <w:sz w:val="18"/>
                <w:szCs w:val="18"/>
              </w:rPr>
              <w:t xml:space="preserve"> </w:t>
            </w:r>
            <w:r w:rsidR="006624FB">
              <w:rPr>
                <w:rFonts w:ascii="Arial Narrow" w:hAnsi="Arial Narrow" w:cs="Tahoma"/>
                <w:sz w:val="18"/>
                <w:szCs w:val="18"/>
              </w:rPr>
              <w:t xml:space="preserve">who </w:t>
            </w:r>
            <w:r w:rsidRPr="00302927">
              <w:rPr>
                <w:rFonts w:ascii="Arial Narrow" w:hAnsi="Arial Narrow" w:cs="Tahoma"/>
                <w:sz w:val="18"/>
                <w:szCs w:val="18"/>
              </w:rPr>
              <w:t>receive</w:t>
            </w:r>
            <w:r w:rsidR="006624FB">
              <w:rPr>
                <w:rFonts w:ascii="Arial Narrow" w:hAnsi="Arial Narrow" w:cs="Tahoma"/>
                <w:sz w:val="18"/>
                <w:szCs w:val="18"/>
              </w:rPr>
              <w:t>d</w:t>
            </w:r>
            <w:r w:rsidRPr="00302927">
              <w:rPr>
                <w:rFonts w:ascii="Arial Narrow" w:hAnsi="Arial Narrow" w:cs="Tahoma"/>
                <w:sz w:val="18"/>
                <w:szCs w:val="18"/>
              </w:rPr>
              <w:t xml:space="preserve"> life skills training</w:t>
            </w:r>
            <w:r w:rsidR="006624FB">
              <w:rPr>
                <w:rFonts w:ascii="Arial Narrow" w:hAnsi="Arial Narrow" w:cs="Tahoma"/>
                <w:sz w:val="18"/>
                <w:szCs w:val="18"/>
              </w:rPr>
              <w:t xml:space="preserve"> during the reporting period</w:t>
            </w:r>
          </w:p>
          <w:p w14:paraId="7B3C0712" w14:textId="6BEEEF9F" w:rsidR="00302927" w:rsidRP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of youth trafficking victim</w:t>
            </w:r>
            <w:r w:rsidR="004E151E">
              <w:rPr>
                <w:rFonts w:ascii="Arial Narrow" w:hAnsi="Arial Narrow" w:cs="Tahoma"/>
                <w:sz w:val="18"/>
                <w:szCs w:val="18"/>
              </w:rPr>
              <w:t>s</w:t>
            </w:r>
            <w:r w:rsidRPr="00302927">
              <w:rPr>
                <w:rFonts w:ascii="Arial Narrow" w:hAnsi="Arial Narrow" w:cs="Tahoma"/>
                <w:sz w:val="18"/>
                <w:szCs w:val="18"/>
              </w:rPr>
              <w:t xml:space="preserve"> </w:t>
            </w:r>
            <w:r w:rsidR="006624FB">
              <w:rPr>
                <w:rFonts w:ascii="Arial Narrow" w:hAnsi="Arial Narrow" w:cs="Tahoma"/>
                <w:sz w:val="18"/>
                <w:szCs w:val="18"/>
              </w:rPr>
              <w:t xml:space="preserve">who </w:t>
            </w:r>
            <w:r w:rsidRPr="00302927">
              <w:rPr>
                <w:rFonts w:ascii="Arial Narrow" w:hAnsi="Arial Narrow" w:cs="Tahoma"/>
                <w:sz w:val="18"/>
                <w:szCs w:val="18"/>
              </w:rPr>
              <w:t>receive</w:t>
            </w:r>
            <w:r w:rsidR="006624FB">
              <w:rPr>
                <w:rFonts w:ascii="Arial Narrow" w:hAnsi="Arial Narrow" w:cs="Tahoma"/>
                <w:sz w:val="18"/>
                <w:szCs w:val="18"/>
              </w:rPr>
              <w:t>d</w:t>
            </w:r>
            <w:r w:rsidRPr="00302927">
              <w:rPr>
                <w:rFonts w:ascii="Arial Narrow" w:hAnsi="Arial Narrow" w:cs="Tahoma"/>
                <w:sz w:val="18"/>
                <w:szCs w:val="18"/>
              </w:rPr>
              <w:t xml:space="preserve"> primary health care</w:t>
            </w:r>
            <w:r w:rsidR="006624FB">
              <w:rPr>
                <w:rFonts w:ascii="Arial Narrow" w:hAnsi="Arial Narrow" w:cs="Tahoma"/>
                <w:sz w:val="18"/>
                <w:szCs w:val="18"/>
              </w:rPr>
              <w:t xml:space="preserve"> during the reporting period</w:t>
            </w:r>
          </w:p>
          <w:p w14:paraId="48E849F4" w14:textId="51F1A2D6" w:rsidR="00302927" w:rsidRDefault="00302927" w:rsidP="00C55086">
            <w:pPr>
              <w:keepLines/>
              <w:numPr>
                <w:ilvl w:val="0"/>
                <w:numId w:val="11"/>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youth trafficking victim</w:t>
            </w:r>
            <w:r w:rsidR="004E151E">
              <w:rPr>
                <w:rFonts w:ascii="Arial Narrow" w:hAnsi="Arial Narrow" w:cs="Tahoma"/>
                <w:sz w:val="18"/>
                <w:szCs w:val="18"/>
              </w:rPr>
              <w:t>s</w:t>
            </w:r>
            <w:r w:rsidRPr="00302927">
              <w:rPr>
                <w:rFonts w:ascii="Arial Narrow" w:hAnsi="Arial Narrow" w:cs="Tahoma"/>
                <w:sz w:val="18"/>
                <w:szCs w:val="18"/>
              </w:rPr>
              <w:t xml:space="preserve"> </w:t>
            </w:r>
            <w:r w:rsidR="006624FB">
              <w:rPr>
                <w:rFonts w:ascii="Arial Narrow" w:hAnsi="Arial Narrow" w:cs="Tahoma"/>
                <w:sz w:val="18"/>
                <w:szCs w:val="18"/>
              </w:rPr>
              <w:t xml:space="preserve">who </w:t>
            </w:r>
            <w:r w:rsidRPr="00302927">
              <w:rPr>
                <w:rFonts w:ascii="Arial Narrow" w:hAnsi="Arial Narrow" w:cs="Tahoma"/>
                <w:sz w:val="18"/>
                <w:szCs w:val="18"/>
              </w:rPr>
              <w:t>receive</w:t>
            </w:r>
            <w:r w:rsidR="006624FB">
              <w:rPr>
                <w:rFonts w:ascii="Arial Narrow" w:hAnsi="Arial Narrow" w:cs="Tahoma"/>
                <w:sz w:val="18"/>
                <w:szCs w:val="18"/>
              </w:rPr>
              <w:t>d</w:t>
            </w:r>
            <w:r w:rsidRPr="00302927">
              <w:rPr>
                <w:rFonts w:ascii="Arial Narrow" w:hAnsi="Arial Narrow" w:cs="Tahoma"/>
                <w:sz w:val="18"/>
                <w:szCs w:val="18"/>
              </w:rPr>
              <w:t xml:space="preserve"> housing services</w:t>
            </w:r>
            <w:r w:rsidR="006624FB">
              <w:rPr>
                <w:rFonts w:ascii="Arial Narrow" w:hAnsi="Arial Narrow" w:cs="Tahoma"/>
                <w:sz w:val="18"/>
                <w:szCs w:val="18"/>
              </w:rPr>
              <w:t xml:space="preserve"> during the reporting period</w:t>
            </w:r>
          </w:p>
          <w:p w14:paraId="1269FEC5" w14:textId="6E24D737" w:rsidR="006624FB" w:rsidRPr="00302927" w:rsidRDefault="006624FB" w:rsidP="00C55086">
            <w:pPr>
              <w:keepLines/>
              <w:numPr>
                <w:ilvl w:val="0"/>
                <w:numId w:val="11"/>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youth trafficking victim</w:t>
            </w:r>
            <w:r w:rsidR="004E151E">
              <w:rPr>
                <w:rFonts w:ascii="Arial Narrow" w:hAnsi="Arial Narrow" w:cs="Tahoma"/>
                <w:sz w:val="18"/>
                <w:szCs w:val="18"/>
              </w:rPr>
              <w:t>s</w:t>
            </w:r>
            <w:r>
              <w:rPr>
                <w:rFonts w:ascii="Arial Narrow" w:hAnsi="Arial Narrow" w:cs="Tahoma"/>
                <w:sz w:val="18"/>
                <w:szCs w:val="18"/>
              </w:rPr>
              <w:t xml:space="preserve"> who received other services during the reporting period</w:t>
            </w:r>
          </w:p>
        </w:tc>
        <w:tc>
          <w:tcPr>
            <w:tcW w:w="1584" w:type="dxa"/>
          </w:tcPr>
          <w:p w14:paraId="075F78FA" w14:textId="77777777" w:rsidR="00302927" w:rsidRPr="009B2BCB" w:rsidRDefault="00302927" w:rsidP="00302927">
            <w:pPr>
              <w:keepLines/>
              <w:spacing w:after="0" w:line="218" w:lineRule="atLeast"/>
              <w:rPr>
                <w:rFonts w:ascii="Arial Narrow" w:hAnsi="Arial Narrow" w:cs="Tahoma"/>
                <w:color w:val="000000"/>
                <w:sz w:val="18"/>
                <w:szCs w:val="18"/>
              </w:rPr>
            </w:pPr>
          </w:p>
        </w:tc>
      </w:tr>
      <w:bookmarkEnd w:id="8"/>
    </w:tbl>
    <w:p w14:paraId="3C87EA5E" w14:textId="77777777" w:rsidR="00196C5C" w:rsidRDefault="00196C5C" w:rsidP="00B27D6D">
      <w:pPr>
        <w:spacing w:after="0"/>
      </w:pPr>
    </w:p>
    <w:p w14:paraId="4536EE64" w14:textId="77777777" w:rsidR="00196C5C" w:rsidRDefault="00196C5C" w:rsidP="00B27D6D">
      <w:pPr>
        <w:spacing w:after="0"/>
        <w:sectPr w:rsidR="00196C5C" w:rsidSect="008B3F98">
          <w:headerReference w:type="default" r:id="rId14"/>
          <w:pgSz w:w="12240" w:h="15840"/>
          <w:pgMar w:top="720" w:right="720" w:bottom="720" w:left="720" w:header="720" w:footer="720" w:gutter="0"/>
          <w:cols w:space="720"/>
          <w:docGrid w:linePitch="360"/>
        </w:sectPr>
      </w:pPr>
    </w:p>
    <w:p w14:paraId="67644ECA" w14:textId="77777777" w:rsidR="00196C5C" w:rsidRPr="0056520B" w:rsidRDefault="00196C5C" w:rsidP="00B27D6D">
      <w:pPr>
        <w:pStyle w:val="Heading1"/>
        <w:spacing w:before="120" w:after="0"/>
        <w:jc w:val="left"/>
        <w:rPr>
          <w:sz w:val="20"/>
        </w:rPr>
      </w:pPr>
    </w:p>
    <w:tbl>
      <w:tblPr>
        <w:tblW w:w="11019"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60"/>
        <w:gridCol w:w="3532"/>
        <w:gridCol w:w="3311"/>
        <w:gridCol w:w="1584"/>
      </w:tblGrid>
      <w:tr w:rsidR="00196C5C" w:rsidRPr="004A1BF3" w14:paraId="6CB46DAA" w14:textId="77777777" w:rsidTr="00F91A0C">
        <w:trPr>
          <w:cantSplit/>
          <w:tblHeader/>
          <w:tblCellSpacing w:w="0" w:type="dxa"/>
        </w:trPr>
        <w:tc>
          <w:tcPr>
            <w:tcW w:w="432" w:type="dxa"/>
            <w:tcBorders>
              <w:top w:val="single" w:sz="4" w:space="0" w:color="7F7F7F" w:themeColor="text1" w:themeTint="80"/>
              <w:bottom w:val="single" w:sz="12" w:space="0" w:color="808080" w:themeColor="background1" w:themeShade="80"/>
            </w:tcBorders>
            <w:shd w:val="clear" w:color="auto" w:fill="003366"/>
            <w:vAlign w:val="center"/>
          </w:tcPr>
          <w:p w14:paraId="0E2F7AC5" w14:textId="77777777" w:rsidR="00196C5C" w:rsidRPr="00E43AEC" w:rsidRDefault="00196C5C" w:rsidP="00522A0F">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w:t>
            </w:r>
          </w:p>
        </w:tc>
        <w:tc>
          <w:tcPr>
            <w:tcW w:w="2160" w:type="dxa"/>
            <w:tcBorders>
              <w:top w:val="single" w:sz="4" w:space="0" w:color="7F7F7F" w:themeColor="text1" w:themeTint="80"/>
              <w:bottom w:val="single" w:sz="12" w:space="0" w:color="808080" w:themeColor="background1" w:themeShade="80"/>
            </w:tcBorders>
            <w:shd w:val="clear" w:color="auto" w:fill="003366"/>
            <w:vAlign w:val="center"/>
          </w:tcPr>
          <w:p w14:paraId="4E8593CF" w14:textId="77777777" w:rsidR="00196C5C" w:rsidRPr="00E43AEC" w:rsidRDefault="00196C5C" w:rsidP="00B27D6D">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Output Measure</w:t>
            </w:r>
          </w:p>
        </w:tc>
        <w:tc>
          <w:tcPr>
            <w:tcW w:w="3532" w:type="dxa"/>
            <w:tcBorders>
              <w:top w:val="single" w:sz="4" w:space="0" w:color="7F7F7F" w:themeColor="text1" w:themeTint="80"/>
              <w:bottom w:val="single" w:sz="12" w:space="0" w:color="808080" w:themeColor="background1" w:themeShade="80"/>
            </w:tcBorders>
            <w:shd w:val="clear" w:color="auto" w:fill="003366"/>
            <w:vAlign w:val="center"/>
          </w:tcPr>
          <w:p w14:paraId="75844789" w14:textId="77777777" w:rsidR="00196C5C" w:rsidRPr="00E43AEC" w:rsidRDefault="00196C5C" w:rsidP="00B27D6D">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Definition</w:t>
            </w:r>
          </w:p>
        </w:tc>
        <w:tc>
          <w:tcPr>
            <w:tcW w:w="3311" w:type="dxa"/>
            <w:tcBorders>
              <w:top w:val="single" w:sz="4" w:space="0" w:color="7F7F7F" w:themeColor="text1" w:themeTint="80"/>
              <w:bottom w:val="single" w:sz="12" w:space="0" w:color="808080" w:themeColor="background1" w:themeShade="80"/>
            </w:tcBorders>
            <w:shd w:val="clear" w:color="auto" w:fill="003366"/>
            <w:noWrap/>
            <w:vAlign w:val="center"/>
          </w:tcPr>
          <w:p w14:paraId="6EB93CB7" w14:textId="77777777" w:rsidR="00196C5C" w:rsidRPr="00E43AEC" w:rsidRDefault="00196C5C" w:rsidP="00B27D6D">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Data Grantee Reports</w:t>
            </w:r>
          </w:p>
        </w:tc>
        <w:tc>
          <w:tcPr>
            <w:tcW w:w="1584" w:type="dxa"/>
            <w:tcBorders>
              <w:top w:val="single" w:sz="4" w:space="0" w:color="7F7F7F" w:themeColor="text1" w:themeTint="80"/>
              <w:bottom w:val="single" w:sz="12" w:space="0" w:color="808080" w:themeColor="background1" w:themeShade="80"/>
            </w:tcBorders>
            <w:shd w:val="clear" w:color="auto" w:fill="003366"/>
          </w:tcPr>
          <w:p w14:paraId="535B32B0" w14:textId="77777777" w:rsidR="00196C5C" w:rsidRPr="00E43AEC" w:rsidRDefault="00196C5C" w:rsidP="00B27D6D">
            <w:pPr>
              <w:keepLines/>
              <w:spacing w:after="0" w:line="218" w:lineRule="atLeast"/>
              <w:jc w:val="center"/>
              <w:rPr>
                <w:rStyle w:val="Strong"/>
                <w:rFonts w:ascii="Arial Narrow Bold" w:hAnsi="Arial Narrow Bold" w:cs="Tahoma"/>
                <w:b w:val="0"/>
                <w:color w:val="FFFFFF"/>
                <w:sz w:val="20"/>
                <w:szCs w:val="20"/>
              </w:rPr>
            </w:pPr>
            <w:r w:rsidRPr="00E43AEC">
              <w:rPr>
                <w:rStyle w:val="Strong"/>
                <w:rFonts w:ascii="Arial Narrow Bold" w:hAnsi="Arial Narrow Bold" w:cs="Tahoma"/>
                <w:b w:val="0"/>
                <w:color w:val="FFFFFF"/>
                <w:sz w:val="20"/>
                <w:szCs w:val="20"/>
              </w:rPr>
              <w:t>Record Data Here</w:t>
            </w:r>
          </w:p>
        </w:tc>
      </w:tr>
      <w:tr w:rsidR="00F91A0C" w:rsidRPr="009B2BCB" w14:paraId="6B00D209" w14:textId="77777777" w:rsidTr="00F472D1">
        <w:trPr>
          <w:cantSplit/>
          <w:trHeight w:val="658"/>
          <w:tblCellSpacing w:w="0" w:type="dxa"/>
        </w:trPr>
        <w:tc>
          <w:tcPr>
            <w:tcW w:w="432" w:type="dxa"/>
          </w:tcPr>
          <w:p w14:paraId="18BA1FAC" w14:textId="7D0A4B90" w:rsidR="00F91A0C" w:rsidRPr="00786055" w:rsidRDefault="00BA5CBC" w:rsidP="00811B31">
            <w:pPr>
              <w:keepLines/>
              <w:spacing w:line="218" w:lineRule="atLeast"/>
              <w:jc w:val="center"/>
              <w:rPr>
                <w:rFonts w:ascii="Arial Narrow" w:hAnsi="Arial Narrow" w:cs="Tahoma"/>
                <w:color w:val="000000"/>
                <w:sz w:val="18"/>
                <w:szCs w:val="18"/>
              </w:rPr>
            </w:pPr>
            <w:r w:rsidRPr="00786055">
              <w:rPr>
                <w:rFonts w:ascii="Arial Narrow" w:hAnsi="Arial Narrow" w:cs="Tahoma"/>
                <w:color w:val="000000"/>
                <w:sz w:val="18"/>
                <w:szCs w:val="18"/>
              </w:rPr>
              <w:t>19</w:t>
            </w:r>
          </w:p>
        </w:tc>
        <w:tc>
          <w:tcPr>
            <w:tcW w:w="2160" w:type="dxa"/>
          </w:tcPr>
          <w:p w14:paraId="375DCBF2" w14:textId="77777777" w:rsidR="00F91A0C" w:rsidRPr="009B2BCB" w:rsidRDefault="00F91A0C" w:rsidP="00811B31">
            <w:pPr>
              <w:keepLines/>
              <w:spacing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OJJDP gr</w:t>
            </w:r>
            <w:r>
              <w:rPr>
                <w:rFonts w:ascii="Arial Narrow" w:hAnsi="Arial Narrow" w:cs="Tahoma"/>
                <w:b/>
                <w:bCs/>
                <w:color w:val="000000"/>
                <w:sz w:val="18"/>
                <w:szCs w:val="18"/>
              </w:rPr>
              <w:t>ant funds awarded for intervention</w:t>
            </w:r>
            <w:r w:rsidRPr="009B2BCB">
              <w:rPr>
                <w:rFonts w:ascii="Arial Narrow" w:hAnsi="Arial Narrow" w:cs="Tahoma"/>
                <w:b/>
                <w:bCs/>
                <w:color w:val="000000"/>
                <w:sz w:val="18"/>
                <w:szCs w:val="18"/>
              </w:rPr>
              <w:t xml:space="preserve"> services</w:t>
            </w:r>
          </w:p>
        </w:tc>
        <w:tc>
          <w:tcPr>
            <w:tcW w:w="3532" w:type="dxa"/>
          </w:tcPr>
          <w:p w14:paraId="2465E12D" w14:textId="77777777" w:rsidR="00F91A0C" w:rsidRPr="009B2BCB" w:rsidRDefault="00F91A0C"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The amount of OJJDP grant funds in whole dollars that ar</w:t>
            </w:r>
            <w:r>
              <w:rPr>
                <w:rFonts w:ascii="Arial Narrow" w:hAnsi="Arial Narrow" w:cs="Tahoma"/>
                <w:color w:val="000000"/>
                <w:sz w:val="18"/>
                <w:szCs w:val="18"/>
              </w:rPr>
              <w:t>e awarded for program intervention</w:t>
            </w:r>
            <w:r w:rsidRPr="009B2BCB">
              <w:rPr>
                <w:rFonts w:ascii="Arial Narrow" w:hAnsi="Arial Narrow" w:cs="Tahoma"/>
                <w:color w:val="000000"/>
                <w:sz w:val="18"/>
                <w:szCs w:val="18"/>
              </w:rPr>
              <w:t xml:space="preserve"> services. Program records are the preferred data source. </w:t>
            </w:r>
          </w:p>
        </w:tc>
        <w:tc>
          <w:tcPr>
            <w:tcW w:w="3311" w:type="dxa"/>
          </w:tcPr>
          <w:p w14:paraId="0102C4F6" w14:textId="3AA06AE8" w:rsidR="00F91A0C" w:rsidRPr="006C2DAF" w:rsidRDefault="00F91A0C" w:rsidP="00F472D1">
            <w:pPr>
              <w:pStyle w:val="ListParagraph"/>
              <w:keepLines/>
              <w:numPr>
                <w:ilvl w:val="0"/>
                <w:numId w:val="113"/>
              </w:numPr>
              <w:tabs>
                <w:tab w:val="left" w:pos="288"/>
              </w:tabs>
              <w:spacing w:after="0" w:line="240" w:lineRule="auto"/>
              <w:ind w:left="288" w:hanging="288"/>
              <w:contextualSpacing w:val="0"/>
              <w:rPr>
                <w:rFonts w:ascii="Arial Narrow" w:hAnsi="Arial Narrow" w:cs="Tahoma"/>
                <w:sz w:val="18"/>
                <w:szCs w:val="18"/>
              </w:rPr>
            </w:pPr>
            <w:r w:rsidRPr="00A12655">
              <w:rPr>
                <w:rFonts w:ascii="Arial Narrow" w:hAnsi="Arial Narrow" w:cs="Tahoma"/>
                <w:sz w:val="18"/>
                <w:szCs w:val="18"/>
              </w:rPr>
              <w:t xml:space="preserve">OJJDP grant funds awarded to program for intervention services </w:t>
            </w:r>
          </w:p>
        </w:tc>
        <w:tc>
          <w:tcPr>
            <w:tcW w:w="1584" w:type="dxa"/>
          </w:tcPr>
          <w:p w14:paraId="624ACF55" w14:textId="77777777" w:rsidR="00F91A0C" w:rsidRPr="009B2BCB" w:rsidRDefault="00F91A0C" w:rsidP="00811B31">
            <w:pPr>
              <w:keepLines/>
              <w:spacing w:line="218" w:lineRule="atLeast"/>
              <w:rPr>
                <w:rFonts w:ascii="Arial Narrow" w:hAnsi="Arial Narrow" w:cs="Tahoma"/>
                <w:color w:val="000000"/>
                <w:sz w:val="18"/>
                <w:szCs w:val="18"/>
              </w:rPr>
            </w:pPr>
          </w:p>
        </w:tc>
      </w:tr>
      <w:tr w:rsidR="00196C5C" w:rsidRPr="00F20F6D" w14:paraId="30B7B89E" w14:textId="77777777" w:rsidTr="00F91A0C">
        <w:trPr>
          <w:cantSplit/>
          <w:tblCellSpacing w:w="0" w:type="dxa"/>
        </w:trPr>
        <w:tc>
          <w:tcPr>
            <w:tcW w:w="432" w:type="dxa"/>
          </w:tcPr>
          <w:p w14:paraId="2F5BEB8F" w14:textId="74F55D83" w:rsidR="00196C5C" w:rsidRPr="00786055" w:rsidRDefault="00BA5CBC" w:rsidP="00522A0F">
            <w:pPr>
              <w:keepLines/>
              <w:spacing w:after="0" w:line="218" w:lineRule="atLeast"/>
              <w:jc w:val="center"/>
              <w:rPr>
                <w:rFonts w:ascii="Arial Narrow" w:hAnsi="Arial Narrow" w:cs="Tahoma"/>
                <w:color w:val="000000"/>
                <w:sz w:val="18"/>
                <w:szCs w:val="18"/>
              </w:rPr>
            </w:pPr>
            <w:r w:rsidRPr="00786055">
              <w:rPr>
                <w:rFonts w:ascii="Arial Narrow" w:hAnsi="Arial Narrow" w:cs="Tahoma"/>
                <w:color w:val="000000"/>
                <w:sz w:val="18"/>
                <w:szCs w:val="18"/>
              </w:rPr>
              <w:t>20</w:t>
            </w:r>
          </w:p>
        </w:tc>
        <w:tc>
          <w:tcPr>
            <w:tcW w:w="2160" w:type="dxa"/>
          </w:tcPr>
          <w:p w14:paraId="74688C09" w14:textId="4F1238B3" w:rsidR="00196C5C" w:rsidRPr="00033750" w:rsidRDefault="00033750" w:rsidP="00031C27">
            <w:pPr>
              <w:keepLines/>
              <w:spacing w:after="0" w:line="218" w:lineRule="atLeast"/>
              <w:rPr>
                <w:rFonts w:ascii="Arial Narrow" w:hAnsi="Arial Narrow" w:cs="Tahoma"/>
                <w:b/>
                <w:bCs/>
                <w:color w:val="000000"/>
                <w:sz w:val="18"/>
                <w:szCs w:val="17"/>
              </w:rPr>
            </w:pPr>
            <w:r>
              <w:rPr>
                <w:rFonts w:ascii="Arial Narrow" w:hAnsi="Arial Narrow" w:cs="Tahoma"/>
                <w:b/>
                <w:bCs/>
                <w:color w:val="000000"/>
                <w:sz w:val="18"/>
                <w:szCs w:val="17"/>
              </w:rPr>
              <w:t xml:space="preserve">Number of program youth </w:t>
            </w:r>
            <w:r w:rsidR="00031C27" w:rsidRPr="00AE0830">
              <w:rPr>
                <w:rFonts w:ascii="Arial Narrow" w:hAnsi="Arial Narrow" w:cs="Tahoma"/>
                <w:b/>
                <w:bCs/>
                <w:color w:val="000000"/>
                <w:sz w:val="18"/>
                <w:szCs w:val="17"/>
              </w:rPr>
              <w:t>served</w:t>
            </w:r>
          </w:p>
        </w:tc>
        <w:tc>
          <w:tcPr>
            <w:tcW w:w="3532" w:type="dxa"/>
          </w:tcPr>
          <w:p w14:paraId="0CE56F32" w14:textId="77777777" w:rsidR="00031C27" w:rsidRPr="00AE0830" w:rsidRDefault="00031C27" w:rsidP="00031C27">
            <w:pPr>
              <w:keepLines/>
              <w:spacing w:after="0" w:line="218" w:lineRule="atLeast"/>
              <w:rPr>
                <w:rFonts w:ascii="Arial Narrow" w:hAnsi="Arial Narrow" w:cs="Tahoma"/>
                <w:color w:val="000000"/>
                <w:sz w:val="18"/>
                <w:szCs w:val="18"/>
              </w:rPr>
            </w:pPr>
            <w:r w:rsidRPr="00AE0830">
              <w:rPr>
                <w:rFonts w:ascii="Arial Narrow" w:hAnsi="Arial Narrow" w:cs="Tahoma"/>
                <w:color w:val="000000"/>
                <w:sz w:val="18"/>
                <w:szCs w:val="18"/>
              </w:rPr>
              <w:t>An unduplicated count of the number of youth served by the</w:t>
            </w:r>
            <w:r>
              <w:rPr>
                <w:rFonts w:ascii="Arial Narrow" w:hAnsi="Arial Narrow" w:cs="Tahoma"/>
                <w:color w:val="000000"/>
                <w:sz w:val="18"/>
                <w:szCs w:val="18"/>
              </w:rPr>
              <w:t xml:space="preserve"> </w:t>
            </w:r>
            <w:r w:rsidRPr="00AE0830">
              <w:rPr>
                <w:rFonts w:ascii="Arial Narrow" w:hAnsi="Arial Narrow" w:cs="Tahoma"/>
                <w:color w:val="000000"/>
                <w:sz w:val="18"/>
                <w:szCs w:val="18"/>
              </w:rPr>
              <w:t>program during the reporting period. Definition of the number of</w:t>
            </w:r>
            <w:r>
              <w:rPr>
                <w:rFonts w:ascii="Arial Narrow" w:hAnsi="Arial Narrow" w:cs="Tahoma"/>
                <w:color w:val="000000"/>
                <w:sz w:val="18"/>
                <w:szCs w:val="18"/>
              </w:rPr>
              <w:t xml:space="preserve"> </w:t>
            </w:r>
            <w:r w:rsidRPr="00AE0830">
              <w:rPr>
                <w:rFonts w:ascii="Arial Narrow" w:hAnsi="Arial Narrow" w:cs="Tahoma"/>
                <w:color w:val="000000"/>
                <w:sz w:val="18"/>
                <w:szCs w:val="18"/>
              </w:rPr>
              <w:t>youth served for a reporting period is the number of program youth</w:t>
            </w:r>
            <w:r>
              <w:rPr>
                <w:rFonts w:ascii="Arial Narrow" w:hAnsi="Arial Narrow" w:cs="Tahoma"/>
                <w:color w:val="000000"/>
                <w:sz w:val="18"/>
                <w:szCs w:val="18"/>
              </w:rPr>
              <w:t xml:space="preserve"> </w:t>
            </w:r>
            <w:r w:rsidRPr="00AE0830">
              <w:rPr>
                <w:rFonts w:ascii="Arial Narrow" w:hAnsi="Arial Narrow" w:cs="Tahoma"/>
                <w:color w:val="000000"/>
                <w:sz w:val="18"/>
                <w:szCs w:val="18"/>
              </w:rPr>
              <w:t>carried over from the previous reporting period, plus new</w:t>
            </w:r>
            <w:r>
              <w:rPr>
                <w:rFonts w:ascii="Arial Narrow" w:hAnsi="Arial Narrow" w:cs="Tahoma"/>
                <w:color w:val="000000"/>
                <w:sz w:val="18"/>
                <w:szCs w:val="18"/>
              </w:rPr>
              <w:t xml:space="preserve"> </w:t>
            </w:r>
            <w:r w:rsidRPr="00AE0830">
              <w:rPr>
                <w:rFonts w:ascii="Arial Narrow" w:hAnsi="Arial Narrow" w:cs="Tahoma"/>
                <w:color w:val="000000"/>
                <w:sz w:val="18"/>
                <w:szCs w:val="18"/>
              </w:rPr>
              <w:t xml:space="preserve">admissions during the reporting period. </w:t>
            </w:r>
          </w:p>
          <w:p w14:paraId="58E79340" w14:textId="77777777" w:rsidR="00031C27" w:rsidRPr="00AE0830" w:rsidRDefault="00031C27" w:rsidP="00031C27">
            <w:pPr>
              <w:keepLines/>
              <w:spacing w:after="0" w:line="218" w:lineRule="atLeast"/>
              <w:rPr>
                <w:rFonts w:ascii="Arial Narrow" w:hAnsi="Arial Narrow" w:cs="Tahoma"/>
                <w:color w:val="000000"/>
                <w:sz w:val="18"/>
                <w:szCs w:val="18"/>
              </w:rPr>
            </w:pPr>
          </w:p>
          <w:p w14:paraId="69D13339" w14:textId="4708E008" w:rsidR="00196C5C" w:rsidRPr="00F20F6D" w:rsidRDefault="00031C27" w:rsidP="00031C27">
            <w:pPr>
              <w:keepLines/>
              <w:spacing w:after="0" w:line="218" w:lineRule="atLeast"/>
              <w:rPr>
                <w:rFonts w:ascii="Arial Narrow" w:hAnsi="Arial Narrow" w:cs="Tahoma"/>
                <w:color w:val="000000"/>
                <w:sz w:val="18"/>
                <w:szCs w:val="18"/>
              </w:rPr>
            </w:pPr>
            <w:r w:rsidRPr="00AE0830">
              <w:rPr>
                <w:rFonts w:ascii="Arial Narrow" w:hAnsi="Arial Narrow" w:cs="Tahoma"/>
                <w:color w:val="000000"/>
                <w:sz w:val="18"/>
                <w:szCs w:val="18"/>
              </w:rPr>
              <w:t>Program records are the preferred data source.</w:t>
            </w:r>
          </w:p>
        </w:tc>
        <w:tc>
          <w:tcPr>
            <w:tcW w:w="3311" w:type="dxa"/>
          </w:tcPr>
          <w:p w14:paraId="7E7299AA" w14:textId="77777777" w:rsidR="00A12655" w:rsidRPr="00A12655" w:rsidRDefault="00A12655" w:rsidP="00C55086">
            <w:pPr>
              <w:keepLines/>
              <w:numPr>
                <w:ilvl w:val="0"/>
                <w:numId w:val="16"/>
              </w:numPr>
              <w:tabs>
                <w:tab w:val="left" w:pos="288"/>
              </w:tabs>
              <w:spacing w:after="0" w:line="240" w:lineRule="auto"/>
              <w:ind w:left="288" w:hanging="288"/>
              <w:rPr>
                <w:rFonts w:ascii="Arial Narrow" w:hAnsi="Arial Narrow" w:cs="Tahoma"/>
                <w:color w:val="000000"/>
                <w:sz w:val="18"/>
                <w:szCs w:val="18"/>
              </w:rPr>
            </w:pPr>
            <w:r w:rsidRPr="00A12655">
              <w:rPr>
                <w:rFonts w:ascii="Arial Narrow" w:hAnsi="Arial Narrow" w:cs="Tahoma"/>
                <w:color w:val="000000"/>
                <w:sz w:val="18"/>
                <w:szCs w:val="18"/>
              </w:rPr>
              <w:t>Number of program youth carried over from the previous reporting period</w:t>
            </w:r>
          </w:p>
          <w:p w14:paraId="0D7DF9AF" w14:textId="77777777" w:rsidR="00A12655" w:rsidRPr="00A12655" w:rsidRDefault="00A12655" w:rsidP="00C55086">
            <w:pPr>
              <w:keepLines/>
              <w:numPr>
                <w:ilvl w:val="0"/>
                <w:numId w:val="16"/>
              </w:numPr>
              <w:tabs>
                <w:tab w:val="left" w:pos="288"/>
              </w:tabs>
              <w:spacing w:after="0" w:line="240" w:lineRule="auto"/>
              <w:ind w:left="288" w:hanging="288"/>
              <w:rPr>
                <w:rFonts w:ascii="Arial Narrow" w:hAnsi="Arial Narrow" w:cs="Tahoma"/>
                <w:color w:val="000000"/>
                <w:sz w:val="18"/>
                <w:szCs w:val="18"/>
              </w:rPr>
            </w:pPr>
            <w:r w:rsidRPr="00A12655">
              <w:rPr>
                <w:rFonts w:ascii="Arial Narrow" w:hAnsi="Arial Narrow" w:cs="Tahoma"/>
                <w:color w:val="000000"/>
                <w:sz w:val="18"/>
                <w:szCs w:val="18"/>
              </w:rPr>
              <w:t>New admissions during the reporting period</w:t>
            </w:r>
          </w:p>
          <w:p w14:paraId="359B5508" w14:textId="34E069D8" w:rsidR="00196C5C" w:rsidRPr="00F20F6D" w:rsidRDefault="00A12655" w:rsidP="00C55086">
            <w:pPr>
              <w:keepLines/>
              <w:numPr>
                <w:ilvl w:val="0"/>
                <w:numId w:val="16"/>
              </w:numPr>
              <w:tabs>
                <w:tab w:val="left" w:pos="288"/>
              </w:tabs>
              <w:spacing w:after="0" w:line="240" w:lineRule="auto"/>
              <w:ind w:left="288" w:hanging="288"/>
              <w:rPr>
                <w:rFonts w:ascii="Arial Narrow" w:hAnsi="Arial Narrow" w:cs="Tahoma"/>
                <w:color w:val="000000"/>
                <w:sz w:val="18"/>
                <w:szCs w:val="18"/>
              </w:rPr>
            </w:pPr>
            <w:r w:rsidRPr="00A12655">
              <w:rPr>
                <w:rFonts w:ascii="Arial Narrow" w:hAnsi="Arial Narrow" w:cs="Tahoma"/>
                <w:color w:val="000000"/>
                <w:sz w:val="18"/>
                <w:szCs w:val="18"/>
              </w:rPr>
              <w:t>Sum (A+B)</w:t>
            </w:r>
          </w:p>
        </w:tc>
        <w:tc>
          <w:tcPr>
            <w:tcW w:w="1584" w:type="dxa"/>
          </w:tcPr>
          <w:p w14:paraId="2319D2C6" w14:textId="77777777" w:rsidR="00196C5C" w:rsidRPr="00F20F6D" w:rsidRDefault="00196C5C" w:rsidP="00B27D6D">
            <w:pPr>
              <w:keepLines/>
              <w:spacing w:after="0" w:line="218" w:lineRule="atLeast"/>
              <w:rPr>
                <w:rFonts w:ascii="Arial Narrow" w:hAnsi="Arial Narrow" w:cs="Tahoma"/>
                <w:color w:val="000000"/>
                <w:sz w:val="18"/>
                <w:szCs w:val="18"/>
              </w:rPr>
            </w:pPr>
          </w:p>
        </w:tc>
      </w:tr>
      <w:tr w:rsidR="00643A47" w:rsidRPr="00F20F6D" w14:paraId="7124F0F6" w14:textId="77777777" w:rsidTr="00F91A0C">
        <w:trPr>
          <w:cantSplit/>
          <w:tblCellSpacing w:w="0" w:type="dxa"/>
        </w:trPr>
        <w:tc>
          <w:tcPr>
            <w:tcW w:w="432" w:type="dxa"/>
          </w:tcPr>
          <w:p w14:paraId="13325234" w14:textId="42C68242" w:rsidR="00643A47" w:rsidRPr="00786055" w:rsidRDefault="00BA5CBC" w:rsidP="00522A0F">
            <w:pPr>
              <w:keepLines/>
              <w:spacing w:after="0" w:line="218" w:lineRule="atLeast"/>
              <w:jc w:val="center"/>
              <w:rPr>
                <w:rFonts w:ascii="Arial Narrow" w:hAnsi="Arial Narrow" w:cs="Tahoma"/>
                <w:color w:val="000000"/>
                <w:sz w:val="18"/>
                <w:szCs w:val="18"/>
              </w:rPr>
            </w:pPr>
            <w:r w:rsidRPr="00786055">
              <w:rPr>
                <w:rFonts w:ascii="Arial Narrow" w:hAnsi="Arial Narrow" w:cs="Tahoma"/>
                <w:color w:val="000000"/>
                <w:sz w:val="18"/>
                <w:szCs w:val="18"/>
              </w:rPr>
              <w:t>21</w:t>
            </w:r>
          </w:p>
        </w:tc>
        <w:tc>
          <w:tcPr>
            <w:tcW w:w="2160" w:type="dxa"/>
          </w:tcPr>
          <w:p w14:paraId="0C884F57" w14:textId="6ACD6511" w:rsidR="00643A47" w:rsidRPr="00246E39" w:rsidRDefault="00643A47" w:rsidP="00643A47">
            <w:pPr>
              <w:keepLines/>
              <w:spacing w:after="0" w:line="218" w:lineRule="atLeast"/>
              <w:rPr>
                <w:rFonts w:ascii="Arial Narrow" w:hAnsi="Arial Narrow" w:cs="Tahoma"/>
                <w:b/>
                <w:bCs/>
                <w:color w:val="000000"/>
                <w:sz w:val="18"/>
                <w:szCs w:val="18"/>
              </w:rPr>
            </w:pPr>
            <w:r w:rsidRPr="00246E39">
              <w:rPr>
                <w:rFonts w:ascii="Arial Narrow" w:hAnsi="Arial Narrow" w:cs="Tahoma"/>
                <w:b/>
                <w:bCs/>
                <w:color w:val="000000"/>
                <w:sz w:val="18"/>
                <w:szCs w:val="17"/>
              </w:rPr>
              <w:t>Number and percent of programs/initiatives employing evidence-based programs or practices</w:t>
            </w:r>
          </w:p>
        </w:tc>
        <w:tc>
          <w:tcPr>
            <w:tcW w:w="3532" w:type="dxa"/>
          </w:tcPr>
          <w:p w14:paraId="645863CB" w14:textId="226C5B3C" w:rsidR="00643A47" w:rsidRPr="00246E39" w:rsidRDefault="00643A47" w:rsidP="00643A4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Report the number and percent of programs/initiatives employing evidence-based programs or practices. These include programs and practices that have been shown, through rigorous evaluation and replication, to be effective at preventing or reducing juvenile delinquency or related risk factors, such as substance abuse. Model programs can come from many valid sources (Blueprints for Violence Prevention, CrimeSolutions.gov, OJJDP’s Model Programs Guide, SAMHSA’s Model Programs, etc.).</w:t>
            </w:r>
          </w:p>
        </w:tc>
        <w:tc>
          <w:tcPr>
            <w:tcW w:w="3311" w:type="dxa"/>
          </w:tcPr>
          <w:p w14:paraId="452C89C4" w14:textId="77777777" w:rsidR="00643A47" w:rsidRPr="00246E39" w:rsidRDefault="00643A47" w:rsidP="00C55086">
            <w:pPr>
              <w:keepLines/>
              <w:numPr>
                <w:ilvl w:val="0"/>
                <w:numId w:val="17"/>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 xml:space="preserve">Number of program/initiatives employing evidence-based programs or practices </w:t>
            </w:r>
          </w:p>
          <w:p w14:paraId="58AE0708" w14:textId="40B3D31A" w:rsidR="00643A47" w:rsidRPr="00246E39" w:rsidRDefault="00643A47" w:rsidP="00C55086">
            <w:pPr>
              <w:keepLines/>
              <w:numPr>
                <w:ilvl w:val="0"/>
                <w:numId w:val="17"/>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 xml:space="preserve">Total number of programs/initiatives </w:t>
            </w:r>
          </w:p>
          <w:p w14:paraId="67B64A53" w14:textId="453BE97E" w:rsidR="00643A47" w:rsidRPr="00246E39" w:rsidRDefault="00643A47" w:rsidP="00C55086">
            <w:pPr>
              <w:keepLines/>
              <w:numPr>
                <w:ilvl w:val="0"/>
                <w:numId w:val="17"/>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Percent (A/B)</w:t>
            </w:r>
          </w:p>
        </w:tc>
        <w:tc>
          <w:tcPr>
            <w:tcW w:w="1584" w:type="dxa"/>
          </w:tcPr>
          <w:p w14:paraId="574E47CA" w14:textId="77777777" w:rsidR="00643A47" w:rsidRPr="00F20F6D" w:rsidRDefault="00643A47" w:rsidP="00643A47">
            <w:pPr>
              <w:keepLines/>
              <w:spacing w:after="0" w:line="218" w:lineRule="atLeast"/>
              <w:rPr>
                <w:rFonts w:ascii="Arial Narrow" w:hAnsi="Arial Narrow" w:cs="Tahoma"/>
                <w:color w:val="000000"/>
                <w:sz w:val="18"/>
                <w:szCs w:val="18"/>
              </w:rPr>
            </w:pPr>
          </w:p>
        </w:tc>
      </w:tr>
      <w:tr w:rsidR="00643A47" w:rsidRPr="00F20F6D" w14:paraId="5FAF6D4B" w14:textId="77777777" w:rsidTr="00F91A0C">
        <w:trPr>
          <w:cantSplit/>
          <w:tblCellSpacing w:w="0" w:type="dxa"/>
        </w:trPr>
        <w:tc>
          <w:tcPr>
            <w:tcW w:w="432" w:type="dxa"/>
          </w:tcPr>
          <w:p w14:paraId="313D12BE" w14:textId="30BC3A87" w:rsidR="00643A47" w:rsidRPr="00F20F6D" w:rsidRDefault="00BA5CBC" w:rsidP="00522A0F">
            <w:pPr>
              <w:keepLines/>
              <w:spacing w:after="0" w:line="218" w:lineRule="atLeast"/>
              <w:jc w:val="center"/>
              <w:rPr>
                <w:rFonts w:ascii="Arial Narrow" w:hAnsi="Arial Narrow" w:cs="Tahoma"/>
                <w:color w:val="000000"/>
                <w:sz w:val="18"/>
                <w:szCs w:val="18"/>
              </w:rPr>
            </w:pPr>
            <w:bookmarkStart w:id="9" w:name="_Hlk494875660"/>
            <w:r>
              <w:rPr>
                <w:rFonts w:ascii="Arial Narrow" w:hAnsi="Arial Narrow" w:cs="Tahoma"/>
                <w:color w:val="000000"/>
                <w:sz w:val="18"/>
                <w:szCs w:val="18"/>
              </w:rPr>
              <w:t>22</w:t>
            </w:r>
          </w:p>
        </w:tc>
        <w:tc>
          <w:tcPr>
            <w:tcW w:w="2160" w:type="dxa"/>
          </w:tcPr>
          <w:p w14:paraId="0F04C2CA" w14:textId="69D27724" w:rsidR="00643A47" w:rsidRPr="00033750" w:rsidRDefault="00643A47" w:rsidP="00643A47">
            <w:pPr>
              <w:keepLines/>
              <w:spacing w:after="0" w:line="218" w:lineRule="atLeast"/>
              <w:rPr>
                <w:rFonts w:ascii="Arial Narrow" w:hAnsi="Arial Narrow" w:cs="Tahoma"/>
                <w:b/>
                <w:bCs/>
                <w:color w:val="000000"/>
                <w:sz w:val="18"/>
                <w:szCs w:val="17"/>
              </w:rPr>
            </w:pPr>
            <w:r w:rsidRPr="00246E39">
              <w:rPr>
                <w:rFonts w:ascii="Arial Narrow" w:hAnsi="Arial Narrow" w:cs="Tahoma"/>
                <w:b/>
                <w:bCs/>
                <w:color w:val="000000"/>
                <w:sz w:val="18"/>
                <w:szCs w:val="17"/>
              </w:rPr>
              <w:t>Number and percent of youth</w:t>
            </w:r>
            <w:r w:rsidR="003568C3">
              <w:rPr>
                <w:rFonts w:ascii="Arial Narrow" w:hAnsi="Arial Narrow" w:cs="Tahoma"/>
                <w:b/>
                <w:bCs/>
                <w:color w:val="000000"/>
                <w:sz w:val="18"/>
                <w:szCs w:val="17"/>
              </w:rPr>
              <w:t xml:space="preserve"> </w:t>
            </w:r>
            <w:r w:rsidR="00033750">
              <w:rPr>
                <w:rFonts w:ascii="Arial Narrow" w:hAnsi="Arial Narrow" w:cs="Tahoma"/>
                <w:b/>
                <w:bCs/>
                <w:color w:val="000000"/>
                <w:sz w:val="18"/>
                <w:szCs w:val="17"/>
              </w:rPr>
              <w:t xml:space="preserve">with whom an evidence-based </w:t>
            </w:r>
            <w:r w:rsidRPr="00246E39">
              <w:rPr>
                <w:rFonts w:ascii="Arial Narrow" w:hAnsi="Arial Narrow" w:cs="Tahoma"/>
                <w:b/>
                <w:bCs/>
                <w:color w:val="000000"/>
                <w:sz w:val="18"/>
                <w:szCs w:val="17"/>
              </w:rPr>
              <w:t>program or practice was used</w:t>
            </w:r>
          </w:p>
        </w:tc>
        <w:tc>
          <w:tcPr>
            <w:tcW w:w="3532" w:type="dxa"/>
          </w:tcPr>
          <w:p w14:paraId="44B188F6" w14:textId="2B50C8C3" w:rsidR="00643A47" w:rsidRPr="00246E39" w:rsidRDefault="00FB0592" w:rsidP="00521D26">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youth served with an evidence-based program or practice. These include programs and practices that have been shown, through rigorous evaluation and replication, to</w:t>
            </w:r>
            <w:r w:rsidR="00521D26">
              <w:rPr>
                <w:rFonts w:ascii="Arial Narrow" w:hAnsi="Arial Narrow" w:cs="Tahoma"/>
                <w:color w:val="000000"/>
                <w:sz w:val="18"/>
                <w:szCs w:val="18"/>
              </w:rPr>
              <w:t xml:space="preserve"> </w:t>
            </w:r>
            <w:r w:rsidRPr="00246E39">
              <w:rPr>
                <w:rFonts w:ascii="Arial Narrow" w:hAnsi="Arial Narrow" w:cs="Tahoma"/>
                <w:color w:val="000000"/>
                <w:sz w:val="18"/>
                <w:szCs w:val="18"/>
              </w:rPr>
              <w:t>be effective at preventing or reducing juvenile delinquency or related risk factors, such as substance abuse. Model programs can come from many valid sources (Blueprints for Violence Prevention, CrimeSolutions.gov, OJJDP’s Model Programs Guide, SAMHSA’s Model Programs, etc.).</w:t>
            </w:r>
          </w:p>
        </w:tc>
        <w:tc>
          <w:tcPr>
            <w:tcW w:w="3311" w:type="dxa"/>
          </w:tcPr>
          <w:p w14:paraId="7F1970E6" w14:textId="6B7C0BCF" w:rsidR="00643A47" w:rsidRPr="00246E39" w:rsidRDefault="00643A47" w:rsidP="00C55086">
            <w:pPr>
              <w:keepLines/>
              <w:numPr>
                <w:ilvl w:val="0"/>
                <w:numId w:val="18"/>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The number of youth served using an evidence-based program or practice</w:t>
            </w:r>
          </w:p>
          <w:p w14:paraId="266275C4" w14:textId="136F8908" w:rsidR="00643A47" w:rsidRPr="00246E39" w:rsidRDefault="00643A47" w:rsidP="00C55086">
            <w:pPr>
              <w:keepLines/>
              <w:numPr>
                <w:ilvl w:val="0"/>
                <w:numId w:val="18"/>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Total number of youth served during the reporting period</w:t>
            </w:r>
          </w:p>
          <w:p w14:paraId="2741C62A" w14:textId="6786DF6A" w:rsidR="00643A47" w:rsidRPr="00246E39" w:rsidRDefault="00643A47" w:rsidP="00C55086">
            <w:pPr>
              <w:keepLines/>
              <w:numPr>
                <w:ilvl w:val="0"/>
                <w:numId w:val="18"/>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Percent (A/B)</w:t>
            </w:r>
          </w:p>
        </w:tc>
        <w:tc>
          <w:tcPr>
            <w:tcW w:w="1584" w:type="dxa"/>
          </w:tcPr>
          <w:p w14:paraId="215BF414" w14:textId="77777777" w:rsidR="00643A47" w:rsidRPr="00F20F6D" w:rsidRDefault="00643A47" w:rsidP="00643A47">
            <w:pPr>
              <w:keepLines/>
              <w:spacing w:after="0" w:line="218" w:lineRule="atLeast"/>
              <w:rPr>
                <w:rFonts w:ascii="Arial Narrow" w:hAnsi="Arial Narrow" w:cs="Tahoma"/>
                <w:color w:val="000000"/>
                <w:sz w:val="18"/>
                <w:szCs w:val="18"/>
              </w:rPr>
            </w:pPr>
          </w:p>
        </w:tc>
      </w:tr>
      <w:tr w:rsidR="00F91A0C" w:rsidRPr="009B2BCB" w14:paraId="54896C11" w14:textId="77777777" w:rsidTr="00F91A0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E9215C6" w14:textId="2958762F" w:rsidR="00F91A0C" w:rsidRPr="009B2BCB" w:rsidRDefault="00BA5CBC" w:rsidP="00F91A0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23</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A093F" w14:textId="77777777" w:rsidR="00F91A0C" w:rsidRPr="00F91A0C" w:rsidRDefault="00F91A0C" w:rsidP="00F91A0C">
            <w:pPr>
              <w:keepLines/>
              <w:spacing w:after="0" w:line="218" w:lineRule="atLeast"/>
              <w:rPr>
                <w:rFonts w:ascii="Arial Narrow" w:hAnsi="Arial Narrow" w:cs="Tahoma"/>
                <w:bCs/>
                <w:color w:val="000000"/>
                <w:sz w:val="18"/>
                <w:szCs w:val="17"/>
              </w:rPr>
            </w:pPr>
            <w:r w:rsidRPr="00F91A0C">
              <w:rPr>
                <w:rFonts w:ascii="Arial Narrow" w:hAnsi="Arial Narrow" w:cs="Tahoma"/>
                <w:bCs/>
                <w:color w:val="000000"/>
                <w:sz w:val="18"/>
                <w:szCs w:val="17"/>
              </w:rPr>
              <w:t>Number of program staff who have completed training in program area</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219831" w14:textId="77777777" w:rsidR="00F91A0C" w:rsidRDefault="00F91A0C" w:rsidP="00F91A0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 xml:space="preserve">umber and percent of program staff who have </w:t>
            </w:r>
            <w:r>
              <w:rPr>
                <w:rFonts w:ascii="Arial Narrow" w:hAnsi="Arial Narrow" w:cs="Tahoma"/>
                <w:color w:val="000000"/>
                <w:sz w:val="18"/>
                <w:szCs w:val="18"/>
              </w:rPr>
              <w:t xml:space="preserve">received formal </w:t>
            </w:r>
            <w:r w:rsidRPr="009B2BCB">
              <w:rPr>
                <w:rFonts w:ascii="Arial Narrow" w:hAnsi="Arial Narrow" w:cs="Tahoma"/>
                <w:color w:val="000000"/>
                <w:sz w:val="18"/>
                <w:szCs w:val="18"/>
              </w:rPr>
              <w:t>training</w:t>
            </w:r>
            <w:r>
              <w:rPr>
                <w:rFonts w:ascii="Arial Narrow" w:hAnsi="Arial Narrow" w:cs="Tahoma"/>
                <w:color w:val="000000"/>
                <w:sz w:val="18"/>
                <w:szCs w:val="18"/>
              </w:rPr>
              <w:t xml:space="preserve"> related to direct service intervention</w:t>
            </w:r>
            <w:r w:rsidRPr="009B2BCB">
              <w:rPr>
                <w:rFonts w:ascii="Arial Narrow" w:hAnsi="Arial Narrow" w:cs="Tahoma"/>
                <w:color w:val="000000"/>
                <w:sz w:val="18"/>
                <w:szCs w:val="18"/>
              </w:rPr>
              <w:t xml:space="preserve"> during the reporting period. </w:t>
            </w:r>
            <w:r>
              <w:rPr>
                <w:rFonts w:ascii="Arial Narrow" w:hAnsi="Arial Narrow" w:cs="Tahoma"/>
                <w:color w:val="000000"/>
                <w:sz w:val="18"/>
                <w:szCs w:val="18"/>
              </w:rPr>
              <w:t>Examples include, but are not limited to, service delivery, training to prevent and respond to juvenile delinquency and victimization; training that addresses the needs of juvenile justice practitioners; training for state and local efforts to build capacity; and training to expand the use of evidence-based practices.</w:t>
            </w:r>
          </w:p>
          <w:p w14:paraId="55D875A1" w14:textId="77777777" w:rsidR="00F91A0C" w:rsidRDefault="00F91A0C" w:rsidP="00F91A0C">
            <w:pPr>
              <w:keepLines/>
              <w:spacing w:after="0" w:line="218" w:lineRule="atLeast"/>
              <w:rPr>
                <w:rFonts w:ascii="Arial Narrow" w:hAnsi="Arial Narrow" w:cs="Tahoma"/>
                <w:color w:val="000000"/>
                <w:sz w:val="18"/>
                <w:szCs w:val="18"/>
              </w:rPr>
            </w:pPr>
          </w:p>
          <w:p w14:paraId="6C25758E" w14:textId="77777777" w:rsidR="00F91A0C" w:rsidRPr="009B2BCB" w:rsidRDefault="00F91A0C" w:rsidP="00F91A0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1BC125" w14:textId="77777777" w:rsidR="00F91A0C" w:rsidRPr="00F91A0C" w:rsidRDefault="00F91A0C" w:rsidP="00C55086">
            <w:pPr>
              <w:keepLines/>
              <w:numPr>
                <w:ilvl w:val="0"/>
                <w:numId w:val="114"/>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Number of program staff who have completed training or a formal learning opportunity during the reporting period</w:t>
            </w:r>
          </w:p>
          <w:p w14:paraId="67CD8C52" w14:textId="77777777" w:rsidR="00F91A0C" w:rsidRPr="00F91A0C" w:rsidRDefault="00F91A0C" w:rsidP="00C55086">
            <w:pPr>
              <w:keepLines/>
              <w:numPr>
                <w:ilvl w:val="0"/>
                <w:numId w:val="114"/>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Number of program staff enrolled in the training or formal learning opportunity during the reporting period</w:t>
            </w:r>
          </w:p>
          <w:p w14:paraId="538D0493" w14:textId="77777777" w:rsidR="00F91A0C" w:rsidRPr="00F91A0C" w:rsidRDefault="00F91A0C" w:rsidP="00C55086">
            <w:pPr>
              <w:keepLines/>
              <w:numPr>
                <w:ilvl w:val="0"/>
                <w:numId w:val="114"/>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3F54C9F" w14:textId="77777777" w:rsidR="00F91A0C" w:rsidRPr="009B2BCB" w:rsidRDefault="00F91A0C" w:rsidP="00F91A0C">
            <w:pPr>
              <w:keepLines/>
              <w:spacing w:after="0" w:line="218" w:lineRule="atLeast"/>
              <w:rPr>
                <w:rFonts w:ascii="Arial Narrow" w:hAnsi="Arial Narrow" w:cs="Tahoma"/>
                <w:color w:val="000000"/>
                <w:sz w:val="18"/>
                <w:szCs w:val="18"/>
              </w:rPr>
            </w:pPr>
          </w:p>
        </w:tc>
      </w:tr>
      <w:tr w:rsidR="00F91A0C" w:rsidRPr="009B2BCB" w14:paraId="71F2E946" w14:textId="77777777" w:rsidTr="00F91A0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703AF21" w14:textId="6EAA544D" w:rsidR="00F91A0C" w:rsidRPr="009B2BCB" w:rsidRDefault="00BA5CBC" w:rsidP="00F91A0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24</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624E7F" w14:textId="77777777" w:rsidR="00F91A0C" w:rsidRPr="00F91A0C" w:rsidRDefault="00F91A0C" w:rsidP="00F91A0C">
            <w:pPr>
              <w:keepLines/>
              <w:spacing w:after="0" w:line="218" w:lineRule="atLeast"/>
              <w:rPr>
                <w:rFonts w:ascii="Arial Narrow" w:hAnsi="Arial Narrow" w:cs="Tahoma"/>
                <w:bCs/>
                <w:color w:val="000000"/>
                <w:sz w:val="18"/>
                <w:szCs w:val="17"/>
              </w:rPr>
            </w:pPr>
            <w:r w:rsidRPr="00F91A0C">
              <w:rPr>
                <w:rFonts w:ascii="Arial Narrow" w:hAnsi="Arial Narrow" w:cs="Tahoma"/>
                <w:bCs/>
                <w:color w:val="000000"/>
                <w:sz w:val="18"/>
                <w:szCs w:val="17"/>
              </w:rPr>
              <w:t>Number and percent of program staff with increased knowledge of program area</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6A18E2" w14:textId="5CE15080" w:rsidR="00F91A0C" w:rsidRDefault="00F91A0C" w:rsidP="00F91A0C">
            <w:pPr>
              <w:keepLines/>
              <w:spacing w:after="0" w:line="218" w:lineRule="atLeast"/>
              <w:rPr>
                <w:rFonts w:ascii="Arial Narrow" w:hAnsi="Arial Narrow" w:cs="Tahoma"/>
                <w:color w:val="000000"/>
                <w:sz w:val="18"/>
                <w:szCs w:val="18"/>
              </w:rPr>
            </w:pPr>
            <w:r w:rsidRPr="004B58A0">
              <w:rPr>
                <w:rFonts w:ascii="Arial Narrow" w:hAnsi="Arial Narrow" w:cs="Tahoma"/>
                <w:color w:val="000000"/>
                <w:sz w:val="18"/>
                <w:szCs w:val="18"/>
              </w:rPr>
              <w:t>This measure</w:t>
            </w:r>
            <w:r>
              <w:rPr>
                <w:rFonts w:ascii="Arial Narrow" w:hAnsi="Arial Narrow" w:cs="Tahoma"/>
                <w:color w:val="000000"/>
                <w:sz w:val="18"/>
                <w:szCs w:val="18"/>
              </w:rPr>
              <w:t xml:space="preserve"> represents the number of program staff</w:t>
            </w:r>
            <w:r w:rsidRPr="004B58A0">
              <w:rPr>
                <w:rFonts w:ascii="Arial Narrow" w:hAnsi="Arial Narrow" w:cs="Tahoma"/>
                <w:color w:val="000000"/>
                <w:sz w:val="18"/>
                <w:szCs w:val="18"/>
              </w:rPr>
              <w:t xml:space="preserve"> who exhibit an increased knowledge of the program area after participating in training. Use of pre- and posttests is preferred.</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49592A" w14:textId="77777777" w:rsidR="00F91A0C" w:rsidRPr="004B58A0" w:rsidRDefault="00F91A0C" w:rsidP="00C55086">
            <w:pPr>
              <w:keepLines/>
              <w:numPr>
                <w:ilvl w:val="0"/>
                <w:numId w:val="11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program staff</w:t>
            </w:r>
            <w:r w:rsidRPr="004B58A0">
              <w:rPr>
                <w:rFonts w:ascii="Arial Narrow" w:hAnsi="Arial Narrow" w:cs="Tahoma"/>
                <w:color w:val="000000"/>
                <w:sz w:val="18"/>
                <w:szCs w:val="18"/>
              </w:rPr>
              <w:t xml:space="preserve"> trained during the reporting period who report increased knowledge</w:t>
            </w:r>
          </w:p>
          <w:p w14:paraId="2AEE698A" w14:textId="77777777" w:rsidR="00F91A0C" w:rsidRPr="004B58A0" w:rsidRDefault="00F91A0C" w:rsidP="00C55086">
            <w:pPr>
              <w:keepLines/>
              <w:numPr>
                <w:ilvl w:val="0"/>
                <w:numId w:val="11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program staff</w:t>
            </w:r>
            <w:r w:rsidRPr="004B58A0">
              <w:rPr>
                <w:rFonts w:ascii="Arial Narrow" w:hAnsi="Arial Narrow" w:cs="Tahoma"/>
                <w:color w:val="000000"/>
                <w:sz w:val="18"/>
                <w:szCs w:val="18"/>
              </w:rPr>
              <w:t xml:space="preserve"> trained during the reporting period and returning surveys</w:t>
            </w:r>
          </w:p>
          <w:p w14:paraId="17539F56" w14:textId="77777777" w:rsidR="00F91A0C" w:rsidRPr="00F91A0C" w:rsidRDefault="00F91A0C" w:rsidP="00C55086">
            <w:pPr>
              <w:pStyle w:val="ListParagraph"/>
              <w:keepLines/>
              <w:numPr>
                <w:ilvl w:val="0"/>
                <w:numId w:val="115"/>
              </w:numPr>
              <w:tabs>
                <w:tab w:val="left" w:pos="288"/>
              </w:tabs>
              <w:spacing w:after="0" w:line="240" w:lineRule="auto"/>
              <w:ind w:left="288" w:hanging="288"/>
              <w:contextualSpacing w:val="0"/>
              <w:rPr>
                <w:rFonts w:ascii="Arial Narrow" w:hAnsi="Arial Narrow" w:cs="Tahoma"/>
                <w:color w:val="000000"/>
                <w:sz w:val="18"/>
                <w:szCs w:val="18"/>
              </w:rPr>
            </w:pPr>
            <w:r w:rsidRPr="004B58A0">
              <w:rPr>
                <w:rFonts w:ascii="Arial Narrow" w:hAnsi="Arial Narrow" w:cs="Tahoma"/>
                <w:color w:val="000000"/>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7E1475AA" w14:textId="77777777" w:rsidR="00F91A0C" w:rsidRPr="009B2BCB" w:rsidRDefault="00F91A0C" w:rsidP="00F91A0C">
            <w:pPr>
              <w:keepLines/>
              <w:spacing w:after="0" w:line="218" w:lineRule="atLeast"/>
              <w:rPr>
                <w:rFonts w:ascii="Arial Narrow" w:hAnsi="Arial Narrow" w:cs="Tahoma"/>
                <w:color w:val="000000"/>
                <w:sz w:val="18"/>
                <w:szCs w:val="18"/>
              </w:rPr>
            </w:pPr>
          </w:p>
        </w:tc>
      </w:tr>
      <w:tr w:rsidR="00F91A0C" w:rsidRPr="009B2BCB" w14:paraId="6022D914" w14:textId="77777777" w:rsidTr="00F91A0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67099F7" w14:textId="6530500E" w:rsidR="00F91A0C" w:rsidRPr="009B2BCB" w:rsidRDefault="00BA5CBC" w:rsidP="00F91A0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25</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CF3B20" w14:textId="77777777" w:rsidR="00F91A0C" w:rsidRPr="00F91A0C" w:rsidRDefault="00F91A0C" w:rsidP="00F91A0C">
            <w:pPr>
              <w:keepLines/>
              <w:spacing w:after="0" w:line="218" w:lineRule="atLeast"/>
              <w:rPr>
                <w:rFonts w:ascii="Arial Narrow" w:hAnsi="Arial Narrow" w:cs="Tahoma"/>
                <w:b/>
                <w:bCs/>
                <w:color w:val="000000"/>
                <w:sz w:val="18"/>
                <w:szCs w:val="17"/>
              </w:rPr>
            </w:pPr>
            <w:r w:rsidRPr="00F91A0C">
              <w:rPr>
                <w:rFonts w:ascii="Arial Narrow" w:hAnsi="Arial Narrow" w:cs="Tahoma"/>
                <w:b/>
                <w:bCs/>
                <w:color w:val="000000"/>
                <w:sz w:val="18"/>
                <w:szCs w:val="17"/>
              </w:rPr>
              <w:t>Number and percent of program youth completing program requirements</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1BFC6A" w14:textId="77777777" w:rsidR="00F91A0C" w:rsidRDefault="00F91A0C" w:rsidP="00F91A0C">
            <w:pPr>
              <w:keepLines/>
              <w:spacing w:after="0" w:line="218" w:lineRule="atLeast"/>
              <w:rPr>
                <w:rFonts w:ascii="Arial Narrow" w:hAnsi="Arial Narrow" w:cs="Tahoma"/>
                <w:color w:val="000000"/>
                <w:sz w:val="18"/>
                <w:szCs w:val="18"/>
              </w:rPr>
            </w:pPr>
            <w:r w:rsidRPr="007635F6">
              <w:rPr>
                <w:rFonts w:ascii="Arial Narrow" w:hAnsi="Arial Narrow" w:cs="Tahoma"/>
                <w:color w:val="000000"/>
                <w:sz w:val="18"/>
                <w:szCs w:val="18"/>
              </w:rPr>
              <w:t xml:space="preserve">The number and percent of program youth who have </w:t>
            </w:r>
            <w:r w:rsidRPr="00F91A0C">
              <w:rPr>
                <w:rFonts w:ascii="Arial Narrow" w:hAnsi="Arial Narrow" w:cs="Tahoma"/>
                <w:color w:val="000000"/>
                <w:sz w:val="18"/>
                <w:szCs w:val="18"/>
              </w:rPr>
              <w:t>successfully</w:t>
            </w:r>
            <w:r w:rsidRPr="007635F6">
              <w:rPr>
                <w:rFonts w:ascii="Arial Narrow" w:hAnsi="Arial Narrow" w:cs="Tahoma"/>
                <w:color w:val="000000"/>
                <w:sz w:val="18"/>
                <w:szCs w:val="18"/>
              </w:rPr>
              <w:t xml:space="preserve"> fulfilled all program obligations and requirements. This does not include youth who are still in ongoing programs. Program o</w:t>
            </w:r>
            <w:r>
              <w:rPr>
                <w:rFonts w:ascii="Arial Narrow" w:hAnsi="Arial Narrow" w:cs="Tahoma"/>
                <w:color w:val="000000"/>
                <w:sz w:val="18"/>
                <w:szCs w:val="18"/>
              </w:rPr>
              <w:t>bligations will vary by program</w:t>
            </w:r>
            <w:r w:rsidRPr="007635F6">
              <w:rPr>
                <w:rFonts w:ascii="Arial Narrow" w:hAnsi="Arial Narrow" w:cs="Tahoma"/>
                <w:color w:val="000000"/>
                <w:sz w:val="18"/>
                <w:szCs w:val="18"/>
              </w:rPr>
              <w:t>, but they should be a predefined list of requirements or obligations that youth must meet before program completion, such as attendance and participation at a certain number of meetin</w:t>
            </w:r>
            <w:r>
              <w:rPr>
                <w:rFonts w:ascii="Arial Narrow" w:hAnsi="Arial Narrow" w:cs="Tahoma"/>
                <w:color w:val="000000"/>
                <w:sz w:val="18"/>
                <w:szCs w:val="18"/>
              </w:rPr>
              <w:t>gs or events</w:t>
            </w:r>
            <w:r w:rsidRPr="007635F6">
              <w:rPr>
                <w:rFonts w:ascii="Arial Narrow" w:hAnsi="Arial Narrow" w:cs="Tahoma"/>
                <w:color w:val="000000"/>
                <w:sz w:val="18"/>
                <w:szCs w:val="18"/>
              </w:rPr>
              <w:t xml:space="preserve">. </w:t>
            </w:r>
          </w:p>
          <w:p w14:paraId="19AF346B" w14:textId="77777777" w:rsidR="00F91A0C" w:rsidRPr="007635F6" w:rsidRDefault="00F91A0C" w:rsidP="00F91A0C">
            <w:pPr>
              <w:keepLines/>
              <w:spacing w:after="0" w:line="218" w:lineRule="atLeast"/>
              <w:rPr>
                <w:rFonts w:ascii="Arial Narrow" w:hAnsi="Arial Narrow" w:cs="Tahoma"/>
                <w:color w:val="000000"/>
                <w:sz w:val="18"/>
                <w:szCs w:val="18"/>
              </w:rPr>
            </w:pPr>
          </w:p>
          <w:p w14:paraId="717AB267" w14:textId="77777777" w:rsidR="00F91A0C" w:rsidRPr="007635F6" w:rsidRDefault="00F91A0C" w:rsidP="00F91A0C">
            <w:pPr>
              <w:keepLines/>
              <w:spacing w:after="0" w:line="218" w:lineRule="atLeast"/>
              <w:rPr>
                <w:rFonts w:ascii="Arial Narrow" w:hAnsi="Arial Narrow" w:cs="Tahoma"/>
                <w:color w:val="000000"/>
                <w:sz w:val="18"/>
                <w:szCs w:val="18"/>
              </w:rPr>
            </w:pPr>
            <w:r w:rsidRPr="007635F6">
              <w:rPr>
                <w:rFonts w:ascii="Arial Narrow" w:hAnsi="Arial Narrow" w:cs="Tahoma"/>
                <w:color w:val="000000"/>
                <w:sz w:val="18"/>
                <w:szCs w:val="18"/>
              </w:rPr>
              <w:t xml:space="preserve">The total number of youth (the B value) includes those youth who have exited successfully as well as those who have exited unsuccessfully. </w:t>
            </w:r>
          </w:p>
          <w:p w14:paraId="0B1B08D7" w14:textId="77777777" w:rsidR="00F91A0C" w:rsidRDefault="00F91A0C" w:rsidP="00F91A0C">
            <w:pPr>
              <w:keepLines/>
              <w:spacing w:after="0" w:line="218" w:lineRule="atLeast"/>
              <w:rPr>
                <w:rFonts w:ascii="Arial Narrow" w:hAnsi="Arial Narrow" w:cs="Tahoma"/>
                <w:color w:val="000000"/>
                <w:sz w:val="18"/>
                <w:szCs w:val="18"/>
              </w:rPr>
            </w:pPr>
          </w:p>
          <w:p w14:paraId="272ED77B" w14:textId="77777777" w:rsidR="00F91A0C" w:rsidRPr="009B2BCB" w:rsidRDefault="00F91A0C" w:rsidP="00F91A0C">
            <w:pPr>
              <w:keepLines/>
              <w:spacing w:after="0" w:line="218" w:lineRule="atLeast"/>
              <w:rPr>
                <w:rFonts w:ascii="Arial Narrow" w:hAnsi="Arial Narrow" w:cs="Tahoma"/>
                <w:color w:val="000000"/>
                <w:sz w:val="18"/>
                <w:szCs w:val="18"/>
              </w:rPr>
            </w:pPr>
            <w:r w:rsidRPr="007635F6">
              <w:rPr>
                <w:rFonts w:ascii="Arial Narrow" w:hAnsi="Arial Narrow" w:cs="Tahoma"/>
                <w:color w:val="000000"/>
                <w:sz w:val="18"/>
                <w:szCs w:val="18"/>
              </w:rPr>
              <w:t xml:space="preserve">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0D4613" w14:textId="77777777" w:rsidR="00F91A0C" w:rsidRPr="00F91A0C" w:rsidRDefault="00F91A0C" w:rsidP="00C55086">
            <w:pPr>
              <w:keepLines/>
              <w:numPr>
                <w:ilvl w:val="0"/>
                <w:numId w:val="116"/>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Number of program youth who exited the program having completed program requirements</w:t>
            </w:r>
          </w:p>
          <w:p w14:paraId="5746302D" w14:textId="77777777" w:rsidR="00F91A0C" w:rsidRPr="00F91A0C" w:rsidRDefault="00F91A0C" w:rsidP="00C55086">
            <w:pPr>
              <w:keepLines/>
              <w:numPr>
                <w:ilvl w:val="0"/>
                <w:numId w:val="116"/>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Total number of youth who exited the program during the reporting period (either successfully or unsuccessfully)</w:t>
            </w:r>
          </w:p>
          <w:p w14:paraId="3AB3100E" w14:textId="77777777" w:rsidR="00F91A0C" w:rsidRPr="00F91A0C" w:rsidRDefault="00F91A0C" w:rsidP="00C55086">
            <w:pPr>
              <w:keepLines/>
              <w:numPr>
                <w:ilvl w:val="0"/>
                <w:numId w:val="116"/>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27BBD89" w14:textId="77777777" w:rsidR="00F91A0C" w:rsidRPr="009B2BCB" w:rsidRDefault="00F91A0C" w:rsidP="00F91A0C">
            <w:pPr>
              <w:keepLines/>
              <w:spacing w:after="0" w:line="218" w:lineRule="atLeast"/>
              <w:rPr>
                <w:rFonts w:ascii="Arial Narrow" w:hAnsi="Arial Narrow" w:cs="Tahoma"/>
                <w:color w:val="000000"/>
                <w:sz w:val="18"/>
                <w:szCs w:val="18"/>
              </w:rPr>
            </w:pPr>
          </w:p>
        </w:tc>
      </w:tr>
      <w:tr w:rsidR="00F91A0C" w:rsidRPr="009B2BCB" w14:paraId="143F5D4F" w14:textId="77777777" w:rsidTr="00F91A0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D917556" w14:textId="757F7C89" w:rsidR="00F91A0C" w:rsidRPr="009B2BCB" w:rsidRDefault="00BA5CBC" w:rsidP="00F91A0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26</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4F4008" w14:textId="77777777" w:rsidR="00F91A0C" w:rsidRPr="00F91A0C" w:rsidRDefault="00F91A0C" w:rsidP="00F91A0C">
            <w:pPr>
              <w:keepLines/>
              <w:spacing w:after="0" w:line="218" w:lineRule="atLeast"/>
              <w:rPr>
                <w:rFonts w:ascii="Arial Narrow" w:hAnsi="Arial Narrow" w:cs="Tahoma"/>
                <w:b/>
                <w:bCs/>
                <w:color w:val="000000"/>
                <w:sz w:val="18"/>
                <w:szCs w:val="17"/>
              </w:rPr>
            </w:pPr>
            <w:r w:rsidRPr="00F91A0C">
              <w:rPr>
                <w:rFonts w:ascii="Arial Narrow" w:hAnsi="Arial Narrow" w:cs="Tahoma"/>
                <w:b/>
                <w:bCs/>
                <w:color w:val="000000"/>
                <w:sz w:val="18"/>
                <w:szCs w:val="17"/>
              </w:rPr>
              <w:t>Number and percent of families completing program requirements</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5839F0" w14:textId="77777777" w:rsidR="00F91A0C" w:rsidRDefault="00F91A0C" w:rsidP="00F91A0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number and percent of families (families may include parents, guardians, siblings, extended guardians, and anyone a youth identifies as a family member)</w:t>
            </w:r>
            <w:r w:rsidRPr="00EE164A">
              <w:rPr>
                <w:rFonts w:ascii="Arial Narrow" w:hAnsi="Arial Narrow" w:cs="Tahoma"/>
                <w:color w:val="000000"/>
                <w:sz w:val="18"/>
                <w:szCs w:val="18"/>
              </w:rPr>
              <w:t xml:space="preserve"> who have </w:t>
            </w:r>
            <w:r w:rsidRPr="00F91A0C">
              <w:rPr>
                <w:rFonts w:ascii="Arial Narrow" w:hAnsi="Arial Narrow" w:cs="Tahoma"/>
                <w:color w:val="000000"/>
                <w:sz w:val="18"/>
                <w:szCs w:val="18"/>
              </w:rPr>
              <w:t>successfully</w:t>
            </w:r>
            <w:r w:rsidRPr="00EE164A">
              <w:rPr>
                <w:rFonts w:ascii="Arial Narrow" w:hAnsi="Arial Narrow" w:cs="Tahoma"/>
                <w:color w:val="000000"/>
                <w:sz w:val="18"/>
                <w:szCs w:val="18"/>
              </w:rPr>
              <w:t xml:space="preserve"> fulfilled all program obligations and requirements during the reporting period. </w:t>
            </w:r>
          </w:p>
          <w:p w14:paraId="42B38D85" w14:textId="77777777" w:rsidR="00F91A0C" w:rsidRPr="00EE164A" w:rsidRDefault="00F91A0C" w:rsidP="00F91A0C">
            <w:pPr>
              <w:keepLines/>
              <w:spacing w:after="0" w:line="218" w:lineRule="atLeast"/>
              <w:rPr>
                <w:rFonts w:ascii="Arial Narrow" w:hAnsi="Arial Narrow" w:cs="Tahoma"/>
                <w:color w:val="000000"/>
                <w:sz w:val="18"/>
                <w:szCs w:val="18"/>
              </w:rPr>
            </w:pPr>
          </w:p>
          <w:p w14:paraId="7D48FF47" w14:textId="77777777" w:rsidR="00F91A0C" w:rsidRDefault="00F91A0C" w:rsidP="00F91A0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This does not include families</w:t>
            </w:r>
            <w:r w:rsidRPr="00EE164A">
              <w:rPr>
                <w:rFonts w:ascii="Arial Narrow" w:hAnsi="Arial Narrow" w:cs="Tahoma"/>
                <w:color w:val="000000"/>
                <w:sz w:val="18"/>
                <w:szCs w:val="18"/>
              </w:rPr>
              <w:t xml:space="preserve"> who are still in ongoing programs. Program obligations will vary by program but sh</w:t>
            </w:r>
            <w:r>
              <w:rPr>
                <w:rFonts w:ascii="Arial Narrow" w:hAnsi="Arial Narrow" w:cs="Tahoma"/>
                <w:color w:val="000000"/>
                <w:sz w:val="18"/>
                <w:szCs w:val="18"/>
              </w:rPr>
              <w:t>ould be a predefined list of re</w:t>
            </w:r>
            <w:r w:rsidRPr="00EE164A">
              <w:rPr>
                <w:rFonts w:ascii="Arial Narrow" w:hAnsi="Arial Narrow" w:cs="Tahoma"/>
                <w:color w:val="000000"/>
                <w:sz w:val="18"/>
                <w:szCs w:val="18"/>
              </w:rPr>
              <w:t xml:space="preserve">quirements or obligations that clients must meet before program completion. </w:t>
            </w:r>
          </w:p>
          <w:p w14:paraId="7476506F" w14:textId="77777777" w:rsidR="00F91A0C" w:rsidRPr="00EE164A" w:rsidRDefault="00F91A0C" w:rsidP="00F91A0C">
            <w:pPr>
              <w:keepLines/>
              <w:spacing w:after="0" w:line="218" w:lineRule="atLeast"/>
              <w:rPr>
                <w:rFonts w:ascii="Arial Narrow" w:hAnsi="Arial Narrow" w:cs="Tahoma"/>
                <w:color w:val="000000"/>
                <w:sz w:val="18"/>
                <w:szCs w:val="18"/>
              </w:rPr>
            </w:pPr>
          </w:p>
          <w:p w14:paraId="79F8A616" w14:textId="77777777" w:rsidR="00F91A0C" w:rsidRDefault="00F91A0C" w:rsidP="00F91A0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total number of families</w:t>
            </w:r>
            <w:r w:rsidRPr="00EE164A">
              <w:rPr>
                <w:rFonts w:ascii="Arial Narrow" w:hAnsi="Arial Narrow" w:cs="Tahoma"/>
                <w:color w:val="000000"/>
                <w:sz w:val="18"/>
                <w:szCs w:val="18"/>
              </w:rPr>
              <w:t xml:space="preserve"> includes those who have exited successfully as well as those who have exited unsuccessfully. </w:t>
            </w:r>
          </w:p>
          <w:p w14:paraId="53088C42" w14:textId="77777777" w:rsidR="00F91A0C" w:rsidRPr="00EE164A" w:rsidRDefault="00F91A0C" w:rsidP="00F91A0C">
            <w:pPr>
              <w:keepLines/>
              <w:spacing w:after="0" w:line="218" w:lineRule="atLeast"/>
              <w:rPr>
                <w:rFonts w:ascii="Arial Narrow" w:hAnsi="Arial Narrow" w:cs="Tahoma"/>
                <w:color w:val="000000"/>
                <w:sz w:val="18"/>
                <w:szCs w:val="18"/>
              </w:rPr>
            </w:pPr>
          </w:p>
          <w:p w14:paraId="09F999F8" w14:textId="77777777" w:rsidR="00F91A0C" w:rsidRPr="009B2BCB" w:rsidRDefault="00F91A0C" w:rsidP="00F91A0C">
            <w:pPr>
              <w:keepLines/>
              <w:spacing w:after="0" w:line="218" w:lineRule="atLeast"/>
              <w:rPr>
                <w:rFonts w:ascii="Arial Narrow" w:hAnsi="Arial Narrow" w:cs="Tahoma"/>
                <w:color w:val="000000"/>
                <w:sz w:val="18"/>
                <w:szCs w:val="18"/>
              </w:rPr>
            </w:pPr>
            <w:r w:rsidRPr="00EE164A">
              <w:rPr>
                <w:rFonts w:ascii="Arial Narrow" w:hAnsi="Arial Narrow" w:cs="Tahoma"/>
                <w:color w:val="000000"/>
                <w:sz w:val="18"/>
                <w:szCs w:val="18"/>
              </w:rPr>
              <w:t xml:space="preserve">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947857" w14:textId="77777777" w:rsidR="00F91A0C" w:rsidRPr="00F91A0C" w:rsidRDefault="00F91A0C" w:rsidP="00C55086">
            <w:pPr>
              <w:keepLines/>
              <w:numPr>
                <w:ilvl w:val="0"/>
                <w:numId w:val="117"/>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Number of families who exited the program having completed program requirements</w:t>
            </w:r>
          </w:p>
          <w:p w14:paraId="25D972C1" w14:textId="77777777" w:rsidR="00F91A0C" w:rsidRPr="00F91A0C" w:rsidRDefault="00F91A0C" w:rsidP="00C55086">
            <w:pPr>
              <w:keepLines/>
              <w:numPr>
                <w:ilvl w:val="0"/>
                <w:numId w:val="117"/>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Total number of families who exited the program during the reporting period (either successfully or unsuccessfully)</w:t>
            </w:r>
          </w:p>
          <w:p w14:paraId="22142517" w14:textId="77777777" w:rsidR="00F91A0C" w:rsidRPr="00F91A0C" w:rsidRDefault="00F91A0C" w:rsidP="00C55086">
            <w:pPr>
              <w:keepLines/>
              <w:numPr>
                <w:ilvl w:val="0"/>
                <w:numId w:val="117"/>
              </w:numPr>
              <w:tabs>
                <w:tab w:val="left" w:pos="288"/>
              </w:tabs>
              <w:spacing w:after="0" w:line="240" w:lineRule="auto"/>
              <w:ind w:left="288" w:hanging="288"/>
              <w:rPr>
                <w:rFonts w:ascii="Arial Narrow" w:hAnsi="Arial Narrow" w:cs="Tahoma"/>
                <w:color w:val="000000"/>
                <w:sz w:val="18"/>
                <w:szCs w:val="18"/>
              </w:rPr>
            </w:pPr>
            <w:r w:rsidRPr="00F91A0C">
              <w:rPr>
                <w:rFonts w:ascii="Arial Narrow" w:hAnsi="Arial Narrow" w:cs="Tahoma"/>
                <w:color w:val="000000"/>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79DFA810" w14:textId="77777777" w:rsidR="00F91A0C" w:rsidRPr="009B2BCB" w:rsidRDefault="00F91A0C" w:rsidP="00F91A0C">
            <w:pPr>
              <w:keepLines/>
              <w:spacing w:after="0" w:line="218" w:lineRule="atLeast"/>
              <w:rPr>
                <w:rFonts w:ascii="Arial Narrow" w:hAnsi="Arial Narrow" w:cs="Tahoma"/>
                <w:color w:val="000000"/>
                <w:sz w:val="18"/>
                <w:szCs w:val="18"/>
              </w:rPr>
            </w:pPr>
          </w:p>
        </w:tc>
      </w:tr>
      <w:bookmarkEnd w:id="9"/>
      <w:tr w:rsidR="00F91A0C" w:rsidRPr="00F20F6D" w14:paraId="00C7554D" w14:textId="77777777" w:rsidTr="00AB2F75">
        <w:trPr>
          <w:cantSplit/>
          <w:tblCellSpacing w:w="0" w:type="dxa"/>
        </w:trPr>
        <w:tc>
          <w:tcPr>
            <w:tcW w:w="11019" w:type="dxa"/>
            <w:gridSpan w:val="5"/>
            <w:shd w:val="clear" w:color="auto" w:fill="DBE5F1" w:themeFill="accent1" w:themeFillTint="33"/>
          </w:tcPr>
          <w:p w14:paraId="06CCFB0A" w14:textId="743FAFAA" w:rsidR="00F91A0C" w:rsidRPr="00F20F6D" w:rsidRDefault="003B1716" w:rsidP="00B27D6D">
            <w:pPr>
              <w:keepLines/>
              <w:spacing w:after="0" w:line="218" w:lineRule="atLeast"/>
              <w:rPr>
                <w:rFonts w:ascii="Arial Narrow" w:hAnsi="Arial Narrow" w:cs="Tahoma"/>
                <w:color w:val="000000"/>
                <w:sz w:val="18"/>
                <w:szCs w:val="18"/>
              </w:rPr>
            </w:pPr>
            <w:r w:rsidRPr="003B1716">
              <w:rPr>
                <w:rFonts w:ascii="Arial Narrow" w:hAnsi="Arial Narrow" w:cs="Tahoma"/>
                <w:bCs/>
                <w:color w:val="000000"/>
                <w:sz w:val="18"/>
                <w:szCs w:val="18"/>
              </w:rPr>
              <w:t xml:space="preserve">The following measures focus on short and long term </w:t>
            </w:r>
            <w:r w:rsidR="002B7A7E">
              <w:rPr>
                <w:rFonts w:ascii="Arial Narrow" w:hAnsi="Arial Narrow" w:cs="Tahoma"/>
                <w:bCs/>
                <w:color w:val="000000"/>
                <w:sz w:val="18"/>
                <w:szCs w:val="18"/>
              </w:rPr>
              <w:t xml:space="preserve">targeted </w:t>
            </w:r>
            <w:r w:rsidRPr="003B1716">
              <w:rPr>
                <w:rFonts w:ascii="Arial Narrow" w:hAnsi="Arial Narrow" w:cs="Tahoma"/>
                <w:bCs/>
                <w:color w:val="000000"/>
                <w:sz w:val="18"/>
                <w:szCs w:val="18"/>
              </w:rPr>
              <w:t xml:space="preserve">outcomes </w:t>
            </w:r>
            <w:r w:rsidR="002B7A7E">
              <w:rPr>
                <w:rFonts w:ascii="Arial Narrow" w:hAnsi="Arial Narrow" w:cs="Tahoma"/>
                <w:bCs/>
                <w:color w:val="000000"/>
                <w:sz w:val="18"/>
                <w:szCs w:val="18"/>
              </w:rPr>
              <w:t xml:space="preserve">and behavior changes </w:t>
            </w:r>
            <w:r w:rsidRPr="003B1716">
              <w:rPr>
                <w:rFonts w:ascii="Arial Narrow" w:hAnsi="Arial Narrow" w:cs="Tahoma"/>
                <w:bCs/>
                <w:color w:val="000000"/>
                <w:sz w:val="18"/>
                <w:szCs w:val="18"/>
              </w:rPr>
              <w:t>for youth who received services.</w:t>
            </w:r>
            <w:r w:rsidR="002B7A7E">
              <w:rPr>
                <w:rFonts w:ascii="Arial Narrow" w:hAnsi="Arial Narrow" w:cs="Tahoma"/>
                <w:bCs/>
                <w:color w:val="000000"/>
                <w:sz w:val="18"/>
                <w:szCs w:val="18"/>
              </w:rPr>
              <w:t xml:space="preserve"> </w:t>
            </w:r>
            <w:r w:rsidRPr="003B1716">
              <w:rPr>
                <w:rFonts w:ascii="Arial Narrow" w:hAnsi="Arial Narrow" w:cs="Tahoma"/>
                <w:bCs/>
                <w:color w:val="000000"/>
                <w:sz w:val="18"/>
                <w:szCs w:val="18"/>
              </w:rPr>
              <w:t>Must report on at least one outcome.</w:t>
            </w:r>
            <w:r w:rsidRPr="00F20F6D">
              <w:rPr>
                <w:rFonts w:ascii="Arial Narrow" w:hAnsi="Arial Narrow" w:cs="Tahoma"/>
                <w:color w:val="000000"/>
                <w:sz w:val="18"/>
                <w:szCs w:val="18"/>
              </w:rPr>
              <w:t xml:space="preserve"> </w:t>
            </w:r>
          </w:p>
        </w:tc>
      </w:tr>
      <w:tr w:rsidR="00F91A0C" w:rsidRPr="009B2BCB" w14:paraId="722D2FA4" w14:textId="77777777" w:rsidTr="00F91A0C">
        <w:trPr>
          <w:cantSplit/>
          <w:tblCellSpacing w:w="0" w:type="dxa"/>
        </w:trPr>
        <w:tc>
          <w:tcPr>
            <w:tcW w:w="432" w:type="dxa"/>
          </w:tcPr>
          <w:p w14:paraId="168F2792" w14:textId="7E64F350" w:rsidR="00F91A0C"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a</w:t>
            </w:r>
          </w:p>
        </w:tc>
        <w:tc>
          <w:tcPr>
            <w:tcW w:w="2160" w:type="dxa"/>
          </w:tcPr>
          <w:p w14:paraId="0CEDB8DA" w14:textId="77777777" w:rsidR="00F91A0C" w:rsidRDefault="00F91A0C"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Social competence</w:t>
            </w:r>
          </w:p>
          <w:p w14:paraId="16D92823" w14:textId="77777777" w:rsidR="00F91A0C" w:rsidRPr="00EE164A" w:rsidRDefault="00F91A0C"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Pr>
          <w:p w14:paraId="23E58F3F" w14:textId="77777777" w:rsidR="00F91A0C" w:rsidRDefault="00F91A0C"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w:t>
            </w:r>
            <w:r w:rsidRPr="00EE164A">
              <w:rPr>
                <w:rFonts w:ascii="Arial Narrow" w:hAnsi="Arial Narrow" w:cs="Tahoma"/>
                <w:color w:val="000000"/>
                <w:sz w:val="18"/>
                <w:szCs w:val="18"/>
              </w:rPr>
              <w:t>he number and percent of program youth who have exhibited a desired change in social competencies during the reporting period. Social competence is the ability to achieve personal goals in social interaction while simultaneo</w:t>
            </w:r>
            <w:r>
              <w:rPr>
                <w:rFonts w:ascii="Arial Narrow" w:hAnsi="Arial Narrow" w:cs="Tahoma"/>
                <w:color w:val="000000"/>
                <w:sz w:val="18"/>
                <w:szCs w:val="18"/>
              </w:rPr>
              <w:t>usly maintaining positive relat</w:t>
            </w:r>
            <w:r w:rsidRPr="00EE164A">
              <w:rPr>
                <w:rFonts w:ascii="Arial Narrow" w:hAnsi="Arial Narrow" w:cs="Tahoma"/>
                <w:color w:val="000000"/>
                <w:sz w:val="18"/>
                <w:szCs w:val="18"/>
              </w:rPr>
              <w:t xml:space="preserve">ionships with others over time and across situations. </w:t>
            </w:r>
          </w:p>
          <w:p w14:paraId="1B10E5A0" w14:textId="77777777" w:rsidR="00F91A0C" w:rsidRPr="009B2BCB" w:rsidRDefault="00F91A0C" w:rsidP="00AB2F75">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Self-</w:t>
            </w:r>
            <w:r w:rsidRPr="00EE164A">
              <w:rPr>
                <w:rFonts w:ascii="Arial Narrow" w:hAnsi="Arial Narrow" w:cs="Tahoma"/>
                <w:color w:val="000000"/>
                <w:sz w:val="18"/>
                <w:szCs w:val="18"/>
              </w:rPr>
              <w:t xml:space="preserve">report or staff ratings are the most likely data sources. </w:t>
            </w:r>
          </w:p>
        </w:tc>
        <w:tc>
          <w:tcPr>
            <w:tcW w:w="3311" w:type="dxa"/>
          </w:tcPr>
          <w:p w14:paraId="7245EF88" w14:textId="77777777" w:rsidR="00F91A0C" w:rsidRDefault="00F91A0C" w:rsidP="00C55086">
            <w:pPr>
              <w:keepLines/>
              <w:numPr>
                <w:ilvl w:val="0"/>
                <w:numId w:val="118"/>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program youth served during the reporting period with the noted behavioral change</w:t>
            </w:r>
          </w:p>
          <w:p w14:paraId="00032E65" w14:textId="77777777" w:rsidR="00F91A0C" w:rsidRDefault="00F91A0C" w:rsidP="00C55086">
            <w:pPr>
              <w:keepLines/>
              <w:numPr>
                <w:ilvl w:val="0"/>
                <w:numId w:val="118"/>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receiving services for the target behavior during the reporting period</w:t>
            </w:r>
          </w:p>
          <w:p w14:paraId="15178115" w14:textId="77777777" w:rsidR="00F91A0C" w:rsidRPr="005B003C" w:rsidRDefault="00F91A0C" w:rsidP="00C55086">
            <w:pPr>
              <w:keepLines/>
              <w:numPr>
                <w:ilvl w:val="0"/>
                <w:numId w:val="118"/>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Pr>
          <w:p w14:paraId="41BFB26F" w14:textId="77777777" w:rsidR="00F91A0C" w:rsidRPr="009B2BCB" w:rsidRDefault="00F91A0C" w:rsidP="00811B31">
            <w:pPr>
              <w:keepLines/>
              <w:spacing w:line="218" w:lineRule="atLeast"/>
              <w:rPr>
                <w:rFonts w:ascii="Arial Narrow" w:hAnsi="Arial Narrow" w:cs="Tahoma"/>
                <w:color w:val="000000"/>
                <w:sz w:val="18"/>
                <w:szCs w:val="18"/>
              </w:rPr>
            </w:pPr>
          </w:p>
        </w:tc>
      </w:tr>
      <w:tr w:rsidR="00F91A0C" w:rsidRPr="009B2BCB" w14:paraId="01A9C305" w14:textId="77777777" w:rsidTr="00F472D1">
        <w:trPr>
          <w:cantSplit/>
          <w:trHeight w:val="3268"/>
          <w:tblCellSpacing w:w="0" w:type="dxa"/>
        </w:trPr>
        <w:tc>
          <w:tcPr>
            <w:tcW w:w="432" w:type="dxa"/>
          </w:tcPr>
          <w:p w14:paraId="4A898A88" w14:textId="66829815" w:rsidR="00F91A0C"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27</w:t>
            </w:r>
            <w:r w:rsidR="002B424E">
              <w:rPr>
                <w:rFonts w:ascii="Arial Narrow" w:hAnsi="Arial Narrow" w:cs="Tahoma"/>
                <w:color w:val="000000"/>
                <w:sz w:val="18"/>
                <w:szCs w:val="18"/>
              </w:rPr>
              <w:t>a</w:t>
            </w:r>
          </w:p>
        </w:tc>
        <w:tc>
          <w:tcPr>
            <w:tcW w:w="2160" w:type="dxa"/>
          </w:tcPr>
          <w:p w14:paraId="1994693D" w14:textId="77777777" w:rsidR="00F91A0C" w:rsidRDefault="00F91A0C"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Social competence </w:t>
            </w:r>
          </w:p>
          <w:p w14:paraId="6D95F6DD" w14:textId="77777777" w:rsidR="00F91A0C" w:rsidRPr="00EE164A" w:rsidRDefault="00F91A0C"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Pr>
          <w:p w14:paraId="2D2C74D9" w14:textId="77777777" w:rsidR="00F91A0C" w:rsidRDefault="00F91A0C"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w:t>
            </w:r>
            <w:r w:rsidRPr="00EE164A">
              <w:rPr>
                <w:rFonts w:ascii="Arial Narrow" w:hAnsi="Arial Narrow" w:cs="Tahoma"/>
                <w:color w:val="000000"/>
                <w:sz w:val="18"/>
                <w:szCs w:val="18"/>
              </w:rPr>
              <w:t>he number and percent of program youth who exhibited a desired ch</w:t>
            </w:r>
            <w:r>
              <w:rPr>
                <w:rFonts w:ascii="Arial Narrow" w:hAnsi="Arial Narrow" w:cs="Tahoma"/>
                <w:color w:val="000000"/>
                <w:sz w:val="18"/>
                <w:szCs w:val="18"/>
              </w:rPr>
              <w:t>ange in social competencies 6–1</w:t>
            </w:r>
            <w:r w:rsidRPr="00EE164A">
              <w:rPr>
                <w:rFonts w:ascii="Arial Narrow" w:hAnsi="Arial Narrow" w:cs="Tahoma"/>
                <w:color w:val="000000"/>
                <w:sz w:val="18"/>
                <w:szCs w:val="18"/>
              </w:rPr>
              <w:t xml:space="preserve">2 months after exiting the program. Social competence is defined as the ability to achieve personal goals in social interaction while simultaneously maintaining positive relationships with others over time and across situations. </w:t>
            </w:r>
          </w:p>
          <w:p w14:paraId="07E2430C" w14:textId="77777777" w:rsidR="00F91A0C" w:rsidRDefault="00F91A0C" w:rsidP="00811B31">
            <w:pPr>
              <w:keepLines/>
              <w:spacing w:line="218" w:lineRule="atLeast"/>
              <w:rPr>
                <w:rFonts w:ascii="Arial Narrow" w:hAnsi="Arial Narrow" w:cs="Tahoma"/>
                <w:color w:val="000000"/>
                <w:sz w:val="18"/>
                <w:szCs w:val="18"/>
              </w:rPr>
            </w:pPr>
            <w:r w:rsidRPr="00EE164A">
              <w:rPr>
                <w:rFonts w:ascii="Arial Narrow" w:hAnsi="Arial Narrow" w:cs="Tahoma"/>
                <w:color w:val="000000"/>
                <w:sz w:val="18"/>
                <w:szCs w:val="18"/>
              </w:rPr>
              <w:t>The number of youth tracked should reflect the number of program youth who are followed or monitor</w:t>
            </w:r>
            <w:r>
              <w:rPr>
                <w:rFonts w:ascii="Arial Narrow" w:hAnsi="Arial Narrow" w:cs="Tahoma"/>
                <w:color w:val="000000"/>
                <w:sz w:val="18"/>
                <w:szCs w:val="18"/>
              </w:rPr>
              <w:t>ed 6–</w:t>
            </w:r>
            <w:r w:rsidRPr="00EE164A">
              <w:rPr>
                <w:rFonts w:ascii="Arial Narrow" w:hAnsi="Arial Narrow" w:cs="Tahoma"/>
                <w:color w:val="000000"/>
                <w:sz w:val="18"/>
                <w:szCs w:val="18"/>
              </w:rPr>
              <w:t xml:space="preserve">12 months after completing program requirements. </w:t>
            </w:r>
          </w:p>
          <w:p w14:paraId="4D12BC50" w14:textId="62C9C48B" w:rsidR="00F91A0C" w:rsidRPr="009B2BCB" w:rsidRDefault="00F91A0C" w:rsidP="00F472D1">
            <w:pPr>
              <w:keepLines/>
              <w:spacing w:after="0" w:line="240" w:lineRule="auto"/>
              <w:rPr>
                <w:rFonts w:ascii="Arial Narrow" w:hAnsi="Arial Narrow" w:cs="Tahoma"/>
                <w:color w:val="000000"/>
                <w:sz w:val="18"/>
                <w:szCs w:val="18"/>
              </w:rPr>
            </w:pPr>
            <w:r w:rsidRPr="00EE164A">
              <w:rPr>
                <w:rFonts w:ascii="Arial Narrow" w:hAnsi="Arial Narrow" w:cs="Tahoma"/>
                <w:color w:val="000000"/>
                <w:sz w:val="18"/>
                <w:szCs w:val="18"/>
              </w:rPr>
              <w:t xml:space="preserve">Self-report or staff ratings are the most likely data sources. </w:t>
            </w:r>
          </w:p>
        </w:tc>
        <w:tc>
          <w:tcPr>
            <w:tcW w:w="3311" w:type="dxa"/>
          </w:tcPr>
          <w:p w14:paraId="62CF2FA3" w14:textId="77777777" w:rsidR="00F91A0C" w:rsidRDefault="00F91A0C" w:rsidP="00C55086">
            <w:pPr>
              <w:keepLines/>
              <w:numPr>
                <w:ilvl w:val="0"/>
                <w:numId w:val="119"/>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program youth exiting the program 6-12 months ago tracked for the target behavior during the reporting period</w:t>
            </w:r>
          </w:p>
          <w:p w14:paraId="4163739B" w14:textId="77777777" w:rsidR="00F91A0C" w:rsidRDefault="00F91A0C" w:rsidP="00C55086">
            <w:pPr>
              <w:keepLines/>
              <w:numPr>
                <w:ilvl w:val="0"/>
                <w:numId w:val="119"/>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A, the number of program youth with the noted behavioral change during the reporting period</w:t>
            </w:r>
          </w:p>
          <w:p w14:paraId="1F56D0A9" w14:textId="77777777" w:rsidR="00F91A0C" w:rsidRPr="005B003C" w:rsidRDefault="00F91A0C" w:rsidP="00C55086">
            <w:pPr>
              <w:keepLines/>
              <w:numPr>
                <w:ilvl w:val="0"/>
                <w:numId w:val="119"/>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tc>
        <w:tc>
          <w:tcPr>
            <w:tcW w:w="1584" w:type="dxa"/>
          </w:tcPr>
          <w:p w14:paraId="608FA495" w14:textId="77777777" w:rsidR="00F91A0C" w:rsidRPr="009B2BCB" w:rsidRDefault="00F91A0C" w:rsidP="00811B31">
            <w:pPr>
              <w:keepLines/>
              <w:spacing w:line="218" w:lineRule="atLeast"/>
              <w:rPr>
                <w:rFonts w:ascii="Arial Narrow" w:hAnsi="Arial Narrow" w:cs="Tahoma"/>
                <w:color w:val="000000"/>
                <w:sz w:val="18"/>
                <w:szCs w:val="18"/>
              </w:rPr>
            </w:pPr>
          </w:p>
        </w:tc>
      </w:tr>
      <w:tr w:rsidR="00F91A0C" w:rsidRPr="009B2BCB" w14:paraId="3DA95E10"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C0F4110" w14:textId="3470DBF1" w:rsidR="00F91A0C"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b</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3FE0A0" w14:textId="77777777" w:rsidR="00F91A0C" w:rsidRDefault="00F91A0C"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School attendance</w:t>
            </w:r>
          </w:p>
          <w:p w14:paraId="4D991D7C" w14:textId="77777777" w:rsidR="00F91A0C" w:rsidRPr="00EE164A" w:rsidRDefault="00F91A0C"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0D0334" w14:textId="77777777" w:rsidR="00F91A0C" w:rsidRDefault="00F91A0C"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w:t>
            </w:r>
            <w:r w:rsidRPr="00B02A2E">
              <w:rPr>
                <w:rFonts w:ascii="Arial Narrow" w:hAnsi="Arial Narrow" w:cs="Tahoma"/>
                <w:color w:val="000000"/>
                <w:sz w:val="18"/>
                <w:szCs w:val="18"/>
              </w:rPr>
              <w:t xml:space="preserve">he number and percent of program youth who have exhibited a desired change in school attendance during the reporting period. </w:t>
            </w:r>
          </w:p>
          <w:p w14:paraId="7C33B9A6" w14:textId="3055CB5B" w:rsidR="00F91A0C" w:rsidRPr="009B2BCB" w:rsidRDefault="00F91A0C"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Self</w:t>
            </w:r>
            <w:r w:rsidRPr="00B02A2E">
              <w:rPr>
                <w:rFonts w:ascii="Arial Narrow" w:hAnsi="Arial Narrow" w:cs="Tahoma"/>
                <w:color w:val="000000"/>
                <w:sz w:val="18"/>
                <w:szCs w:val="18"/>
              </w:rPr>
              <w:t xml:space="preserve">-report or official records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660CBD" w14:textId="77777777" w:rsidR="00F91A0C" w:rsidRDefault="00F91A0C" w:rsidP="00C55086">
            <w:pPr>
              <w:keepLines/>
              <w:numPr>
                <w:ilvl w:val="0"/>
                <w:numId w:val="120"/>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program youth served during the reporting period with the noted behavioral change</w:t>
            </w:r>
          </w:p>
          <w:p w14:paraId="51039D2E" w14:textId="77777777" w:rsidR="00F91A0C" w:rsidRDefault="00F91A0C" w:rsidP="00C55086">
            <w:pPr>
              <w:keepLines/>
              <w:numPr>
                <w:ilvl w:val="0"/>
                <w:numId w:val="120"/>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receiving services for the target behavior during the reporting period</w:t>
            </w:r>
          </w:p>
          <w:p w14:paraId="12B1C47B" w14:textId="77777777" w:rsidR="00F91A0C" w:rsidRPr="005B003C" w:rsidRDefault="00F91A0C" w:rsidP="00C55086">
            <w:pPr>
              <w:keepLines/>
              <w:numPr>
                <w:ilvl w:val="0"/>
                <w:numId w:val="120"/>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8CB6332" w14:textId="77777777" w:rsidR="00F91A0C" w:rsidRPr="009B2BCB" w:rsidRDefault="00F91A0C" w:rsidP="00811B31">
            <w:pPr>
              <w:keepLines/>
              <w:spacing w:line="218" w:lineRule="atLeast"/>
              <w:rPr>
                <w:rFonts w:ascii="Arial Narrow" w:hAnsi="Arial Narrow" w:cs="Tahoma"/>
                <w:color w:val="000000"/>
                <w:sz w:val="18"/>
                <w:szCs w:val="18"/>
              </w:rPr>
            </w:pPr>
          </w:p>
        </w:tc>
      </w:tr>
      <w:tr w:rsidR="00F91A0C" w:rsidRPr="009B2BCB" w14:paraId="1962BF78"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58A710B" w14:textId="7848A271" w:rsidR="00F91A0C"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b</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F75AF" w14:textId="77777777" w:rsidR="00F91A0C" w:rsidRDefault="00F91A0C"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School attendance </w:t>
            </w:r>
          </w:p>
          <w:p w14:paraId="10F28761" w14:textId="77777777" w:rsidR="00F91A0C" w:rsidRDefault="00F91A0C"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404EAF" w14:textId="77777777" w:rsidR="00F91A0C" w:rsidRDefault="00F91A0C" w:rsidP="00811B31">
            <w:pPr>
              <w:keepLines/>
              <w:spacing w:line="218" w:lineRule="atLeast"/>
              <w:rPr>
                <w:rFonts w:ascii="Arial Narrow" w:hAnsi="Arial Narrow" w:cs="Tahoma"/>
                <w:color w:val="000000"/>
                <w:sz w:val="18"/>
                <w:szCs w:val="18"/>
              </w:rPr>
            </w:pPr>
            <w:r w:rsidRPr="00B02A2E">
              <w:rPr>
                <w:rFonts w:ascii="Arial Narrow" w:hAnsi="Arial Narrow" w:cs="Tahoma"/>
                <w:color w:val="000000"/>
                <w:sz w:val="18"/>
                <w:szCs w:val="18"/>
              </w:rPr>
              <w:t>The number and percent of program youth who exhibited a desire</w:t>
            </w:r>
            <w:r>
              <w:rPr>
                <w:rFonts w:ascii="Arial Narrow" w:hAnsi="Arial Narrow" w:cs="Tahoma"/>
                <w:color w:val="000000"/>
                <w:sz w:val="18"/>
                <w:szCs w:val="18"/>
              </w:rPr>
              <w:t>d change in school attendance 6–</w:t>
            </w:r>
            <w:r w:rsidRPr="00B02A2E">
              <w:rPr>
                <w:rFonts w:ascii="Arial Narrow" w:hAnsi="Arial Narrow" w:cs="Tahoma"/>
                <w:color w:val="000000"/>
                <w:sz w:val="18"/>
                <w:szCs w:val="18"/>
              </w:rPr>
              <w:t xml:space="preserve">12 months after exiting the program. </w:t>
            </w:r>
          </w:p>
          <w:p w14:paraId="3C5C6E64" w14:textId="77777777" w:rsidR="00F91A0C" w:rsidRDefault="00F91A0C" w:rsidP="00811B31">
            <w:pPr>
              <w:keepLines/>
              <w:spacing w:line="218" w:lineRule="atLeast"/>
              <w:rPr>
                <w:rFonts w:ascii="Arial Narrow" w:hAnsi="Arial Narrow" w:cs="Tahoma"/>
                <w:color w:val="000000"/>
                <w:sz w:val="18"/>
                <w:szCs w:val="18"/>
              </w:rPr>
            </w:pPr>
            <w:r w:rsidRPr="00B02A2E">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B02A2E">
              <w:rPr>
                <w:rFonts w:ascii="Arial Narrow" w:hAnsi="Arial Narrow" w:cs="Tahoma"/>
                <w:color w:val="000000"/>
                <w:sz w:val="18"/>
                <w:szCs w:val="18"/>
              </w:rPr>
              <w:t xml:space="preserve">12 months after completing program requirements. </w:t>
            </w:r>
          </w:p>
          <w:p w14:paraId="57110BB8" w14:textId="162F43C3" w:rsidR="00F91A0C" w:rsidRDefault="00F91A0C"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B02A2E">
              <w:rPr>
                <w:rFonts w:ascii="Arial Narrow" w:hAnsi="Arial Narrow" w:cs="Tahoma"/>
                <w:color w:val="000000"/>
                <w:sz w:val="18"/>
                <w:szCs w:val="18"/>
              </w:rPr>
              <w:t xml:space="preserve">report or official records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FB877B" w14:textId="590EC7B7" w:rsidR="00F91A0C" w:rsidRPr="00A12655" w:rsidRDefault="00F91A0C" w:rsidP="00C55086">
            <w:pPr>
              <w:pStyle w:val="ListParagraph"/>
              <w:keepLines/>
              <w:numPr>
                <w:ilvl w:val="0"/>
                <w:numId w:val="121"/>
              </w:numPr>
              <w:tabs>
                <w:tab w:val="left" w:pos="288"/>
                <w:tab w:val="num" w:pos="360"/>
              </w:tabs>
              <w:spacing w:after="0" w:line="240" w:lineRule="auto"/>
              <w:ind w:left="288" w:hanging="288"/>
              <w:contextualSpacing w:val="0"/>
              <w:rPr>
                <w:rFonts w:ascii="Arial Narrow" w:hAnsi="Arial Narrow" w:cs="Tahoma"/>
                <w:sz w:val="18"/>
                <w:szCs w:val="18"/>
              </w:rPr>
            </w:pPr>
            <w:r w:rsidRPr="00A12655">
              <w:rPr>
                <w:rFonts w:ascii="Arial Narrow" w:hAnsi="Arial Narrow" w:cs="Tahoma"/>
                <w:sz w:val="18"/>
                <w:szCs w:val="18"/>
              </w:rPr>
              <w:t>Total number of program youth exiting the program 6</w:t>
            </w:r>
            <w:r w:rsidR="001740FD">
              <w:rPr>
                <w:rFonts w:ascii="Arial Narrow" w:hAnsi="Arial Narrow" w:cs="Tahoma"/>
                <w:color w:val="000000"/>
                <w:sz w:val="18"/>
                <w:szCs w:val="18"/>
              </w:rPr>
              <w:t>–</w:t>
            </w:r>
            <w:r w:rsidRPr="00A12655">
              <w:rPr>
                <w:rFonts w:ascii="Arial Narrow" w:hAnsi="Arial Narrow" w:cs="Tahoma"/>
                <w:sz w:val="18"/>
                <w:szCs w:val="18"/>
              </w:rPr>
              <w:t>12 months ago tracked for the target behavior during the reporting period</w:t>
            </w:r>
          </w:p>
          <w:p w14:paraId="23895A45" w14:textId="2CA9E039" w:rsidR="00F91A0C" w:rsidRPr="00A12655" w:rsidRDefault="00F91A0C" w:rsidP="00C55086">
            <w:pPr>
              <w:pStyle w:val="ListParagraph"/>
              <w:keepLines/>
              <w:numPr>
                <w:ilvl w:val="0"/>
                <w:numId w:val="121"/>
              </w:numPr>
              <w:tabs>
                <w:tab w:val="left" w:pos="288"/>
                <w:tab w:val="num" w:pos="360"/>
              </w:tabs>
              <w:spacing w:after="0" w:line="240" w:lineRule="auto"/>
              <w:ind w:left="288" w:hanging="288"/>
              <w:contextualSpacing w:val="0"/>
              <w:rPr>
                <w:rFonts w:ascii="Arial Narrow" w:hAnsi="Arial Narrow" w:cs="Tahoma"/>
                <w:sz w:val="18"/>
                <w:szCs w:val="18"/>
              </w:rPr>
            </w:pPr>
            <w:r w:rsidRPr="00A12655">
              <w:rPr>
                <w:rFonts w:ascii="Arial Narrow" w:hAnsi="Arial Narrow" w:cs="Tahoma"/>
                <w:sz w:val="18"/>
                <w:szCs w:val="18"/>
              </w:rPr>
              <w:t>Of A, the number of program youth with the noted behavioral change during the reporting period</w:t>
            </w:r>
          </w:p>
          <w:p w14:paraId="6758C1B6" w14:textId="54B28EE9" w:rsidR="00F91A0C" w:rsidRPr="00A12655" w:rsidRDefault="00F91A0C" w:rsidP="00C55086">
            <w:pPr>
              <w:pStyle w:val="ListParagraph"/>
              <w:keepLines/>
              <w:numPr>
                <w:ilvl w:val="0"/>
                <w:numId w:val="121"/>
              </w:numPr>
              <w:tabs>
                <w:tab w:val="left" w:pos="288"/>
                <w:tab w:val="num" w:pos="360"/>
              </w:tabs>
              <w:spacing w:after="0" w:line="240" w:lineRule="auto"/>
              <w:ind w:left="288" w:hanging="288"/>
              <w:contextualSpacing w:val="0"/>
              <w:rPr>
                <w:rFonts w:ascii="Arial Narrow" w:hAnsi="Arial Narrow" w:cs="Tahoma"/>
                <w:sz w:val="18"/>
                <w:szCs w:val="18"/>
              </w:rPr>
            </w:pPr>
            <w:r w:rsidRPr="00A12655">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30C493E" w14:textId="77777777" w:rsidR="00F91A0C" w:rsidRPr="009B2BCB" w:rsidRDefault="00F91A0C" w:rsidP="00811B31">
            <w:pPr>
              <w:keepLines/>
              <w:spacing w:line="218" w:lineRule="atLeast"/>
              <w:rPr>
                <w:rFonts w:ascii="Arial Narrow" w:hAnsi="Arial Narrow" w:cs="Tahoma"/>
                <w:color w:val="000000"/>
                <w:sz w:val="18"/>
                <w:szCs w:val="18"/>
              </w:rPr>
            </w:pPr>
          </w:p>
        </w:tc>
      </w:tr>
      <w:tr w:rsidR="00C87346" w:rsidRPr="009B2BCB" w14:paraId="2351AB38"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B360EEC" w14:textId="29583AD2"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c</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E75AEA" w14:textId="77777777"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GPA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977B21"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GPA during the reporting period. </w:t>
            </w:r>
          </w:p>
          <w:p w14:paraId="7BCBC573" w14:textId="77777777" w:rsidR="00C87346" w:rsidRPr="00B02A2E"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62D898" w14:textId="77777777" w:rsidR="00C87346" w:rsidRPr="00B02A2E" w:rsidRDefault="00C87346" w:rsidP="00C55086">
            <w:pPr>
              <w:keepLines/>
              <w:numPr>
                <w:ilvl w:val="0"/>
                <w:numId w:val="122"/>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121C16F7" w14:textId="77777777" w:rsidR="00C87346" w:rsidRPr="00B02A2E" w:rsidRDefault="00C87346" w:rsidP="00C55086">
            <w:pPr>
              <w:keepLines/>
              <w:numPr>
                <w:ilvl w:val="0"/>
                <w:numId w:val="122"/>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5AA9A9BE" w14:textId="77777777" w:rsidR="00C87346" w:rsidRPr="00B02A2E" w:rsidRDefault="00C87346" w:rsidP="00C55086">
            <w:pPr>
              <w:keepLines/>
              <w:numPr>
                <w:ilvl w:val="0"/>
                <w:numId w:val="122"/>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Percent (A/B) </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39E1B7B7"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45A0F7DD"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8DF1420" w14:textId="37304ABE"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c</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13E592" w14:textId="77777777"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GPA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5AD2A0" w14:textId="77777777" w:rsidR="00C87346" w:rsidRDefault="00C87346" w:rsidP="00811B31">
            <w:pPr>
              <w:keepLines/>
              <w:spacing w:line="218" w:lineRule="atLeast"/>
              <w:rPr>
                <w:rFonts w:ascii="Arial Narrow" w:hAnsi="Arial Narrow" w:cs="Tahoma"/>
                <w:color w:val="000000"/>
                <w:sz w:val="18"/>
                <w:szCs w:val="18"/>
              </w:rPr>
            </w:pPr>
            <w:r w:rsidRPr="00C31DB2">
              <w:rPr>
                <w:rFonts w:ascii="Arial Narrow" w:hAnsi="Arial Narrow" w:cs="Tahoma"/>
                <w:color w:val="000000"/>
                <w:sz w:val="18"/>
                <w:szCs w:val="18"/>
              </w:rPr>
              <w:t>The number and percent of program youth who exhib</w:t>
            </w:r>
            <w:r>
              <w:rPr>
                <w:rFonts w:ascii="Arial Narrow" w:hAnsi="Arial Narrow" w:cs="Tahoma"/>
                <w:color w:val="000000"/>
                <w:sz w:val="18"/>
                <w:szCs w:val="18"/>
              </w:rPr>
              <w:t>ited a desired change in GPA 6–</w:t>
            </w:r>
            <w:r w:rsidRPr="00C31DB2">
              <w:rPr>
                <w:rFonts w:ascii="Arial Narrow" w:hAnsi="Arial Narrow" w:cs="Tahoma"/>
                <w:color w:val="000000"/>
                <w:sz w:val="18"/>
                <w:szCs w:val="18"/>
              </w:rPr>
              <w:t xml:space="preserve">12 months after exiting the program. </w:t>
            </w:r>
          </w:p>
          <w:p w14:paraId="2F8A7862" w14:textId="77777777" w:rsidR="00C87346" w:rsidRDefault="00C87346" w:rsidP="00811B31">
            <w:pPr>
              <w:keepLines/>
              <w:spacing w:line="218" w:lineRule="atLeast"/>
              <w:rPr>
                <w:rFonts w:ascii="Arial Narrow" w:hAnsi="Arial Narrow" w:cs="Tahoma"/>
                <w:color w:val="000000"/>
                <w:sz w:val="18"/>
                <w:szCs w:val="18"/>
              </w:rPr>
            </w:pPr>
            <w:r w:rsidRPr="00C31DB2">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C31DB2">
              <w:rPr>
                <w:rFonts w:ascii="Arial Narrow" w:hAnsi="Arial Narrow" w:cs="Tahoma"/>
                <w:color w:val="000000"/>
                <w:sz w:val="18"/>
                <w:szCs w:val="18"/>
              </w:rPr>
              <w:t xml:space="preserve">12 months after completing program requirements. </w:t>
            </w:r>
          </w:p>
          <w:p w14:paraId="1D5AE50A" w14:textId="77777777" w:rsidR="00C87346" w:rsidRPr="009B2BCB"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C31DB2">
              <w:rPr>
                <w:rFonts w:ascii="Arial Narrow" w:hAnsi="Arial Narrow" w:cs="Tahoma"/>
                <w:color w:val="000000"/>
                <w:sz w:val="18"/>
                <w:szCs w:val="18"/>
              </w:rPr>
              <w:t xml:space="preserve">report or official records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117CFC" w14:textId="57DE3DC8" w:rsidR="00C87346" w:rsidRPr="00C31DB2" w:rsidRDefault="00C87346" w:rsidP="00C55086">
            <w:pPr>
              <w:keepLines/>
              <w:numPr>
                <w:ilvl w:val="0"/>
                <w:numId w:val="123"/>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1740FD">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10F4ACE9" w14:textId="77777777" w:rsidR="00C87346" w:rsidRPr="00C31DB2" w:rsidRDefault="00C87346" w:rsidP="00C55086">
            <w:pPr>
              <w:keepLines/>
              <w:numPr>
                <w:ilvl w:val="0"/>
                <w:numId w:val="123"/>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159A2690" w14:textId="77777777" w:rsidR="00C87346" w:rsidRPr="00C31DB2" w:rsidRDefault="00C87346" w:rsidP="00C55086">
            <w:pPr>
              <w:keepLines/>
              <w:numPr>
                <w:ilvl w:val="0"/>
                <w:numId w:val="12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p w14:paraId="55C61377" w14:textId="77777777" w:rsidR="00C87346" w:rsidRPr="00B02A2E" w:rsidRDefault="00C87346" w:rsidP="00C87346">
            <w:pPr>
              <w:keepLines/>
              <w:tabs>
                <w:tab w:val="left" w:pos="288"/>
                <w:tab w:val="num" w:pos="360"/>
              </w:tabs>
              <w:spacing w:after="0" w:line="240" w:lineRule="auto"/>
              <w:ind w:left="360" w:hanging="360"/>
              <w:rPr>
                <w:rFonts w:ascii="Arial Narrow" w:hAnsi="Arial Narrow" w:cs="Tahoma"/>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2AE59C11"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37F1BB9F"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CF23E66" w14:textId="7AD2FBF5"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27d</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50C00C" w14:textId="77777777"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GED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E462E7"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earned a GED (through the program) during the reporting period. </w:t>
            </w:r>
          </w:p>
          <w:p w14:paraId="7B8F3EB9" w14:textId="77777777" w:rsidR="00C87346" w:rsidRPr="00C31DB2"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6649C0" w14:textId="77777777" w:rsidR="00C87346" w:rsidRDefault="00C87346" w:rsidP="00C55086">
            <w:pPr>
              <w:keepLines/>
              <w:numPr>
                <w:ilvl w:val="0"/>
                <w:numId w:val="124"/>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Number</w:t>
            </w:r>
            <w:r>
              <w:rPr>
                <w:rFonts w:ascii="Arial Narrow" w:hAnsi="Arial Narrow" w:cs="Tahoma"/>
                <w:sz w:val="18"/>
                <w:szCs w:val="18"/>
              </w:rPr>
              <w:t xml:space="preserve"> of program youth served during the reporting period with the noted behavioral change</w:t>
            </w:r>
          </w:p>
          <w:p w14:paraId="0C281F0C" w14:textId="77777777" w:rsidR="00C87346" w:rsidRDefault="00C87346" w:rsidP="00C55086">
            <w:pPr>
              <w:keepLines/>
              <w:numPr>
                <w:ilvl w:val="0"/>
                <w:numId w:val="124"/>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in the program receiving services for target behavior during the reporting period</w:t>
            </w:r>
          </w:p>
          <w:p w14:paraId="7A3BD018" w14:textId="77777777" w:rsidR="00C87346" w:rsidRPr="00C31DB2" w:rsidRDefault="00C87346" w:rsidP="00C55086">
            <w:pPr>
              <w:keepLines/>
              <w:numPr>
                <w:ilvl w:val="0"/>
                <w:numId w:val="124"/>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3AB2686"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137C8728"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FB78D8A" w14:textId="5926C170"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d</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BDCB9C" w14:textId="77777777"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GED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390FC4" w14:textId="1E508866" w:rsidR="00C87346" w:rsidRDefault="00C87346"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 youth who earned a GED (through the program</w:t>
            </w:r>
            <w:r>
              <w:rPr>
                <w:rFonts w:ascii="Arial Narrow" w:hAnsi="Arial Narrow" w:cs="Tahoma"/>
                <w:color w:val="000000"/>
                <w:sz w:val="18"/>
                <w:szCs w:val="18"/>
              </w:rPr>
              <w:t>) 6</w:t>
            </w:r>
            <w:r w:rsidR="001740FD">
              <w:rPr>
                <w:rFonts w:ascii="Arial Narrow" w:hAnsi="Arial Narrow" w:cs="Tahoma"/>
                <w:color w:val="000000"/>
                <w:sz w:val="18"/>
                <w:szCs w:val="18"/>
              </w:rPr>
              <w:t>–</w:t>
            </w:r>
            <w:r>
              <w:rPr>
                <w:rFonts w:ascii="Arial Narrow" w:hAnsi="Arial Narrow" w:cs="Tahoma"/>
                <w:color w:val="000000"/>
                <w:sz w:val="18"/>
                <w:szCs w:val="18"/>
              </w:rPr>
              <w:t>12 months</w:t>
            </w:r>
            <w:r w:rsidRPr="009B2BCB">
              <w:rPr>
                <w:rFonts w:ascii="Arial Narrow" w:hAnsi="Arial Narrow" w:cs="Tahoma"/>
                <w:color w:val="000000"/>
                <w:sz w:val="18"/>
                <w:szCs w:val="18"/>
              </w:rPr>
              <w:t xml:space="preserve"> after exiting the program. </w:t>
            </w:r>
          </w:p>
          <w:p w14:paraId="31340542" w14:textId="77777777" w:rsidR="00C87346" w:rsidRDefault="00C87346" w:rsidP="00811B31">
            <w:pPr>
              <w:keepLines/>
              <w:spacing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14B5943E" w14:textId="77777777" w:rsidR="00C87346" w:rsidRPr="009B2BCB"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04C67F" w14:textId="4457F0FC" w:rsidR="00C87346" w:rsidRPr="00C31DB2" w:rsidRDefault="00C87346" w:rsidP="00C55086">
            <w:pPr>
              <w:keepLines/>
              <w:numPr>
                <w:ilvl w:val="0"/>
                <w:numId w:val="125"/>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1740FD">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733FC3E9" w14:textId="77777777" w:rsidR="00C87346" w:rsidRPr="00C31DB2" w:rsidRDefault="00C87346" w:rsidP="00C55086">
            <w:pPr>
              <w:keepLines/>
              <w:numPr>
                <w:ilvl w:val="0"/>
                <w:numId w:val="125"/>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704BB050" w14:textId="77777777" w:rsidR="00C87346" w:rsidRPr="00C31DB2" w:rsidRDefault="00C87346" w:rsidP="00C55086">
            <w:pPr>
              <w:keepLines/>
              <w:numPr>
                <w:ilvl w:val="0"/>
                <w:numId w:val="125"/>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p w14:paraId="22B7D1D8" w14:textId="77777777" w:rsidR="00C87346" w:rsidRPr="00C31DB2" w:rsidRDefault="00C87346" w:rsidP="00C87346">
            <w:pPr>
              <w:keepLines/>
              <w:tabs>
                <w:tab w:val="left" w:pos="288"/>
                <w:tab w:val="num" w:pos="360"/>
              </w:tabs>
              <w:spacing w:after="0" w:line="240" w:lineRule="auto"/>
              <w:ind w:left="360" w:hanging="360"/>
              <w:rPr>
                <w:rFonts w:ascii="Arial Narrow" w:hAnsi="Arial Narrow" w:cs="Tahoma"/>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0FA0ACA"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0352D5A7"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3002E21" w14:textId="0D8D4AE0"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e</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F6680E" w14:textId="6136F209" w:rsidR="00C87346" w:rsidRDefault="00C87346"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High </w:t>
            </w:r>
            <w:r w:rsidR="001740FD">
              <w:rPr>
                <w:rFonts w:ascii="Arial Narrow" w:hAnsi="Arial Narrow" w:cs="Tahoma"/>
                <w:b/>
                <w:color w:val="000000"/>
                <w:sz w:val="18"/>
                <w:szCs w:val="18"/>
              </w:rPr>
              <w:t>s</w:t>
            </w:r>
            <w:r>
              <w:rPr>
                <w:rFonts w:ascii="Arial Narrow" w:hAnsi="Arial Narrow" w:cs="Tahoma"/>
                <w:b/>
                <w:color w:val="000000"/>
                <w:sz w:val="18"/>
                <w:szCs w:val="18"/>
              </w:rPr>
              <w:t xml:space="preserve">chool </w:t>
            </w:r>
            <w:r w:rsidR="001740FD">
              <w:rPr>
                <w:rFonts w:ascii="Arial Narrow" w:hAnsi="Arial Narrow" w:cs="Tahoma"/>
                <w:b/>
                <w:color w:val="000000"/>
                <w:sz w:val="18"/>
                <w:szCs w:val="18"/>
              </w:rPr>
              <w:t>c</w:t>
            </w:r>
            <w:r>
              <w:rPr>
                <w:rFonts w:ascii="Arial Narrow" w:hAnsi="Arial Narrow" w:cs="Tahoma"/>
                <w:b/>
                <w:color w:val="000000"/>
                <w:sz w:val="18"/>
                <w:szCs w:val="18"/>
              </w:rPr>
              <w:t>ompletion</w:t>
            </w:r>
          </w:p>
          <w:p w14:paraId="1002A02E" w14:textId="77777777" w:rsidR="00C87346" w:rsidRDefault="00C87346" w:rsidP="002B424E">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C7B5F0" w14:textId="783A950E"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sidR="001740FD">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sidR="001740FD">
              <w:rPr>
                <w:rFonts w:ascii="Arial Narrow" w:hAnsi="Arial Narrow" w:cs="Tahoma"/>
                <w:color w:val="000000"/>
                <w:sz w:val="18"/>
                <w:szCs w:val="18"/>
              </w:rPr>
              <w:t>s</w:t>
            </w:r>
            <w:r w:rsidRPr="009B2BCB">
              <w:rPr>
                <w:rFonts w:ascii="Arial Narrow" w:hAnsi="Arial Narrow" w:cs="Tahoma"/>
                <w:color w:val="000000"/>
                <w:sz w:val="18"/>
                <w:szCs w:val="18"/>
              </w:rPr>
              <w:t xml:space="preserve">chool during the reporting period. </w:t>
            </w:r>
          </w:p>
          <w:p w14:paraId="5C2F31D7"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97EE75" w14:textId="77777777" w:rsidR="00C87346" w:rsidRDefault="00C87346" w:rsidP="00C55086">
            <w:pPr>
              <w:keepLines/>
              <w:numPr>
                <w:ilvl w:val="0"/>
                <w:numId w:val="126"/>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Number</w:t>
            </w:r>
            <w:r>
              <w:rPr>
                <w:rFonts w:ascii="Arial Narrow" w:hAnsi="Arial Narrow" w:cs="Tahoma"/>
                <w:sz w:val="18"/>
                <w:szCs w:val="18"/>
              </w:rPr>
              <w:t xml:space="preserve"> of program youth served during the reporting period with the noted behavioral change</w:t>
            </w:r>
          </w:p>
          <w:p w14:paraId="74A3C0D0" w14:textId="77777777" w:rsidR="00C87346" w:rsidRDefault="00C87346" w:rsidP="00C55086">
            <w:pPr>
              <w:keepLines/>
              <w:numPr>
                <w:ilvl w:val="0"/>
                <w:numId w:val="126"/>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Total number of youth in the program receiving services for target behavior during the reporting period</w:t>
            </w:r>
          </w:p>
          <w:p w14:paraId="4928E240" w14:textId="77777777" w:rsidR="00C87346" w:rsidRPr="00C31DB2" w:rsidRDefault="00C87346" w:rsidP="00C55086">
            <w:pPr>
              <w:pStyle w:val="ListParagraph"/>
              <w:keepLines/>
              <w:numPr>
                <w:ilvl w:val="0"/>
                <w:numId w:val="126"/>
              </w:numPr>
              <w:tabs>
                <w:tab w:val="left" w:pos="288"/>
              </w:tabs>
              <w:spacing w:after="0" w:line="240" w:lineRule="auto"/>
              <w:ind w:left="288" w:hanging="288"/>
              <w:contextualSpacing w:val="0"/>
              <w:rPr>
                <w:rFonts w:ascii="Arial Narrow" w:hAnsi="Arial Narrow" w:cs="Tahoma"/>
                <w:sz w:val="18"/>
                <w:szCs w:val="18"/>
              </w:rPr>
            </w:pPr>
            <w:r w:rsidRPr="00C31DB2">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07C804D"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1B9A892C"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1BDB2CAE" w14:textId="4AA0846B"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e</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DCDDB" w14:textId="6DF6C3BE"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 xml:space="preserve">High </w:t>
            </w:r>
            <w:r w:rsidR="001740FD">
              <w:rPr>
                <w:rFonts w:ascii="Arial Narrow" w:hAnsi="Arial Narrow" w:cs="Tahoma"/>
                <w:b/>
                <w:color w:val="000000"/>
                <w:sz w:val="18"/>
                <w:szCs w:val="18"/>
              </w:rPr>
              <w:t>s</w:t>
            </w:r>
            <w:r>
              <w:rPr>
                <w:rFonts w:ascii="Arial Narrow" w:hAnsi="Arial Narrow" w:cs="Tahoma"/>
                <w:b/>
                <w:color w:val="000000"/>
                <w:sz w:val="18"/>
                <w:szCs w:val="18"/>
              </w:rPr>
              <w:t xml:space="preserve">chool </w:t>
            </w:r>
            <w:r w:rsidR="001740FD">
              <w:rPr>
                <w:rFonts w:ascii="Arial Narrow" w:hAnsi="Arial Narrow" w:cs="Tahoma"/>
                <w:b/>
                <w:color w:val="000000"/>
                <w:sz w:val="18"/>
                <w:szCs w:val="18"/>
              </w:rPr>
              <w:t>c</w:t>
            </w:r>
            <w:r>
              <w:rPr>
                <w:rFonts w:ascii="Arial Narrow" w:hAnsi="Arial Narrow" w:cs="Tahoma"/>
                <w:b/>
                <w:color w:val="000000"/>
                <w:sz w:val="18"/>
                <w:szCs w:val="18"/>
              </w:rPr>
              <w:t>ompletion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DF0F58" w14:textId="02DA4ED6"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High School </w:t>
            </w:r>
            <w:r>
              <w:rPr>
                <w:rFonts w:ascii="Arial Narrow" w:hAnsi="Arial Narrow" w:cs="Tahoma"/>
                <w:color w:val="000000"/>
                <w:sz w:val="18"/>
                <w:szCs w:val="18"/>
              </w:rPr>
              <w:t>6</w:t>
            </w:r>
            <w:r w:rsidR="001740FD">
              <w:rPr>
                <w:rFonts w:ascii="Arial Narrow" w:hAnsi="Arial Narrow" w:cs="Tahoma"/>
                <w:color w:val="000000"/>
                <w:sz w:val="18"/>
                <w:szCs w:val="18"/>
              </w:rPr>
              <w:t>–</w:t>
            </w:r>
            <w:r>
              <w:rPr>
                <w:rFonts w:ascii="Arial Narrow" w:hAnsi="Arial Narrow" w:cs="Tahoma"/>
                <w:color w:val="000000"/>
                <w:sz w:val="18"/>
                <w:szCs w:val="18"/>
              </w:rPr>
              <w:t>12 months after exiting the program</w:t>
            </w:r>
            <w:r w:rsidRPr="009B2BCB">
              <w:rPr>
                <w:rFonts w:ascii="Arial Narrow" w:hAnsi="Arial Narrow" w:cs="Tahoma"/>
                <w:color w:val="000000"/>
                <w:sz w:val="18"/>
                <w:szCs w:val="18"/>
              </w:rPr>
              <w:t xml:space="preserve">. </w:t>
            </w:r>
          </w:p>
          <w:p w14:paraId="42B733AF" w14:textId="77777777" w:rsidR="00C87346" w:rsidRDefault="00C87346" w:rsidP="00811B31">
            <w:pPr>
              <w:keepLines/>
              <w:spacing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7459A948" w14:textId="77777777" w:rsidR="00C87346" w:rsidRPr="009B2BCB" w:rsidRDefault="00C87346"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Program records are the preferred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C01EBA" w14:textId="236D56B5" w:rsidR="00C87346" w:rsidRPr="00C31DB2" w:rsidRDefault="00C87346" w:rsidP="00C55086">
            <w:pPr>
              <w:keepLines/>
              <w:numPr>
                <w:ilvl w:val="0"/>
                <w:numId w:val="127"/>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1740FD">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1B678AE2" w14:textId="77777777" w:rsidR="00C87346" w:rsidRPr="00C31DB2" w:rsidRDefault="00C87346" w:rsidP="00C55086">
            <w:pPr>
              <w:keepLines/>
              <w:numPr>
                <w:ilvl w:val="0"/>
                <w:numId w:val="127"/>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6E47B440" w14:textId="77777777" w:rsidR="00C87346" w:rsidRPr="00C31DB2" w:rsidRDefault="00C87346" w:rsidP="00C55086">
            <w:pPr>
              <w:keepLines/>
              <w:numPr>
                <w:ilvl w:val="0"/>
                <w:numId w:val="127"/>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FDAE546"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73E014AD"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60CDEEC" w14:textId="552393CE"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f</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D0D495" w14:textId="77777777"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Job skills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783198"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job skills during the reporting period. </w:t>
            </w:r>
          </w:p>
          <w:p w14:paraId="3DBFCF24" w14:textId="77777777" w:rsidR="00C87346" w:rsidRPr="009B2BCB"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 is most likely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7A6470" w14:textId="77777777" w:rsidR="00C87346" w:rsidRPr="00B02A2E" w:rsidRDefault="00C87346" w:rsidP="00C55086">
            <w:pPr>
              <w:keepLines/>
              <w:numPr>
                <w:ilvl w:val="0"/>
                <w:numId w:val="128"/>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2C6BC453" w14:textId="77777777" w:rsidR="00C87346" w:rsidRPr="00B02A2E" w:rsidRDefault="00C87346" w:rsidP="00C55086">
            <w:pPr>
              <w:keepLines/>
              <w:numPr>
                <w:ilvl w:val="0"/>
                <w:numId w:val="128"/>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3D57815E" w14:textId="77777777" w:rsidR="00C87346" w:rsidRPr="0021259D" w:rsidRDefault="00C87346" w:rsidP="00C55086">
            <w:pPr>
              <w:pStyle w:val="ListParagraph"/>
              <w:keepLines/>
              <w:numPr>
                <w:ilvl w:val="0"/>
                <w:numId w:val="128"/>
              </w:numPr>
              <w:tabs>
                <w:tab w:val="left" w:pos="288"/>
              </w:tabs>
              <w:spacing w:after="0" w:line="240" w:lineRule="auto"/>
              <w:ind w:left="288" w:hanging="288"/>
              <w:contextualSpacing w:val="0"/>
              <w:rPr>
                <w:rFonts w:ascii="Arial Narrow" w:hAnsi="Arial Narrow" w:cs="Tahoma"/>
                <w:sz w:val="18"/>
                <w:szCs w:val="18"/>
              </w:rPr>
            </w:pPr>
            <w:r w:rsidRPr="0021259D">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10ABC20"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5F9F7794"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BE068BA" w14:textId="5835432A"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f</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1E915E" w14:textId="77777777" w:rsidR="00C87346" w:rsidRDefault="00C87346" w:rsidP="00811B31">
            <w:pPr>
              <w:keepLines/>
              <w:spacing w:line="218" w:lineRule="atLeast"/>
              <w:rPr>
                <w:rFonts w:ascii="Arial Narrow" w:hAnsi="Arial Narrow" w:cs="Tahoma"/>
                <w:b/>
                <w:color w:val="000000"/>
                <w:sz w:val="18"/>
                <w:szCs w:val="18"/>
              </w:rPr>
            </w:pPr>
            <w:r>
              <w:rPr>
                <w:rFonts w:ascii="Arial Narrow" w:hAnsi="Arial Narrow" w:cs="Tahoma"/>
                <w:b/>
                <w:color w:val="000000"/>
                <w:sz w:val="18"/>
                <w:szCs w:val="18"/>
              </w:rPr>
              <w:t>Job skills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BBAF45" w14:textId="77777777" w:rsidR="00C87346" w:rsidRDefault="00C87346" w:rsidP="00811B31">
            <w:pPr>
              <w:keepLines/>
              <w:spacing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and percent of program youth who exhibite</w:t>
            </w:r>
            <w:r>
              <w:rPr>
                <w:rFonts w:ascii="Arial Narrow" w:hAnsi="Arial Narrow" w:cs="Tahoma"/>
                <w:color w:val="000000"/>
                <w:sz w:val="18"/>
                <w:szCs w:val="18"/>
              </w:rPr>
              <w:t>d an increase in job skills 6–1</w:t>
            </w:r>
            <w:r w:rsidRPr="0021259D">
              <w:rPr>
                <w:rFonts w:ascii="Arial Narrow" w:hAnsi="Arial Narrow" w:cs="Tahoma"/>
                <w:color w:val="000000"/>
                <w:sz w:val="18"/>
                <w:szCs w:val="18"/>
              </w:rPr>
              <w:t xml:space="preserve">2 months after exiting the program. </w:t>
            </w:r>
          </w:p>
          <w:p w14:paraId="66EC65B5" w14:textId="77777777" w:rsidR="00C87346" w:rsidRDefault="00C87346" w:rsidP="00811B31">
            <w:pPr>
              <w:keepLines/>
              <w:spacing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5164B3C4" w14:textId="10A606F9" w:rsidR="00C87346" w:rsidRPr="009B2BCB"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21259D">
              <w:rPr>
                <w:rFonts w:ascii="Arial Narrow" w:hAnsi="Arial Narrow" w:cs="Tahoma"/>
                <w:color w:val="000000"/>
                <w:sz w:val="18"/>
                <w:szCs w:val="18"/>
              </w:rPr>
              <w:t xml:space="preserve">report or staff rating is the most likely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51558D" w14:textId="3B2D6405" w:rsidR="00C87346" w:rsidRPr="00C31DB2" w:rsidRDefault="00C87346" w:rsidP="00C55086">
            <w:pPr>
              <w:keepLines/>
              <w:numPr>
                <w:ilvl w:val="0"/>
                <w:numId w:val="129"/>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1740FD">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0E4BB28E" w14:textId="77777777" w:rsidR="00C87346" w:rsidRPr="00C31DB2" w:rsidRDefault="00C87346" w:rsidP="00C55086">
            <w:pPr>
              <w:keepLines/>
              <w:numPr>
                <w:ilvl w:val="0"/>
                <w:numId w:val="129"/>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090DAB22" w14:textId="77777777" w:rsidR="00C87346" w:rsidRPr="0021259D" w:rsidRDefault="00C87346" w:rsidP="00C55086">
            <w:pPr>
              <w:pStyle w:val="ListParagraph"/>
              <w:keepLines/>
              <w:numPr>
                <w:ilvl w:val="0"/>
                <w:numId w:val="129"/>
              </w:numPr>
              <w:tabs>
                <w:tab w:val="left" w:pos="288"/>
              </w:tabs>
              <w:spacing w:after="0" w:line="240" w:lineRule="auto"/>
              <w:ind w:left="288" w:hanging="288"/>
              <w:contextualSpacing w:val="0"/>
              <w:rPr>
                <w:rFonts w:ascii="Arial Narrow" w:hAnsi="Arial Narrow" w:cs="Tahoma"/>
                <w:sz w:val="18"/>
                <w:szCs w:val="18"/>
              </w:rPr>
            </w:pPr>
            <w:r w:rsidRPr="0021259D">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C6AFE02"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4B45A1C7"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FBC52C2" w14:textId="052064EC"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27</w:t>
            </w:r>
            <w:r w:rsidR="002B424E">
              <w:rPr>
                <w:rFonts w:ascii="Arial Narrow" w:hAnsi="Arial Narrow" w:cs="Tahoma"/>
                <w:color w:val="000000"/>
                <w:sz w:val="18"/>
                <w:szCs w:val="18"/>
              </w:rPr>
              <w:t>g</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BFC573"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Employment status </w:t>
            </w:r>
          </w:p>
          <w:p w14:paraId="1606B8FA"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F30D63"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program youth who have exhibited an improvement in employment status during the reporting period. </w:t>
            </w:r>
          </w:p>
          <w:p w14:paraId="5ABCAE5D" w14:textId="77777777" w:rsidR="00C87346" w:rsidRPr="0021259D"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7A052C" w14:textId="77777777" w:rsidR="00C87346" w:rsidRPr="00B02A2E" w:rsidRDefault="00C87346" w:rsidP="00C55086">
            <w:pPr>
              <w:keepLines/>
              <w:numPr>
                <w:ilvl w:val="0"/>
                <w:numId w:val="130"/>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4B25253A" w14:textId="77777777" w:rsidR="00C87346" w:rsidRPr="00B02A2E" w:rsidRDefault="00C87346" w:rsidP="00C55086">
            <w:pPr>
              <w:keepLines/>
              <w:numPr>
                <w:ilvl w:val="0"/>
                <w:numId w:val="130"/>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B11FD68" w14:textId="77777777" w:rsidR="00C87346" w:rsidRPr="0021259D" w:rsidRDefault="00C87346" w:rsidP="00C55086">
            <w:pPr>
              <w:pStyle w:val="ListParagraph"/>
              <w:keepLines/>
              <w:numPr>
                <w:ilvl w:val="0"/>
                <w:numId w:val="130"/>
              </w:numPr>
              <w:tabs>
                <w:tab w:val="left" w:pos="288"/>
              </w:tabs>
              <w:spacing w:after="0" w:line="240" w:lineRule="auto"/>
              <w:ind w:left="288" w:hanging="288"/>
              <w:contextualSpacing w:val="0"/>
              <w:rPr>
                <w:rFonts w:ascii="Arial Narrow" w:hAnsi="Arial Narrow" w:cs="Tahoma"/>
                <w:sz w:val="18"/>
                <w:szCs w:val="18"/>
              </w:rPr>
            </w:pPr>
            <w:r w:rsidRPr="0021259D">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2C3368BB"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247FF7A4"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95C32F3" w14:textId="710055AD"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g</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1B5E14"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Employment status </w:t>
            </w:r>
          </w:p>
          <w:p w14:paraId="41F5223F"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2FA3D3" w14:textId="17D88982" w:rsidR="00C87346" w:rsidRDefault="00C87346" w:rsidP="00811B31">
            <w:pPr>
              <w:keepLines/>
              <w:spacing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 youth who exhibited an improvement in employment status 6</w:t>
            </w:r>
            <w:r w:rsidR="001740FD">
              <w:rPr>
                <w:rFonts w:ascii="Arial Narrow" w:hAnsi="Arial Narrow" w:cs="Tahoma"/>
                <w:color w:val="000000"/>
                <w:sz w:val="18"/>
                <w:szCs w:val="18"/>
              </w:rPr>
              <w:t>–</w:t>
            </w:r>
            <w:r>
              <w:rPr>
                <w:rFonts w:ascii="Arial Narrow" w:hAnsi="Arial Narrow" w:cs="Tahoma"/>
                <w:color w:val="000000"/>
                <w:sz w:val="18"/>
                <w:szCs w:val="18"/>
              </w:rPr>
              <w:t xml:space="preserve">12 months </w:t>
            </w:r>
            <w:r w:rsidRPr="009B2BCB">
              <w:rPr>
                <w:rFonts w:ascii="Arial Narrow" w:hAnsi="Arial Narrow" w:cs="Tahoma"/>
                <w:color w:val="000000"/>
                <w:sz w:val="18"/>
                <w:szCs w:val="18"/>
              </w:rPr>
              <w:t>after exiting the program. </w:t>
            </w:r>
          </w:p>
          <w:p w14:paraId="19533E61" w14:textId="77777777" w:rsidR="00C87346" w:rsidRDefault="00C87346" w:rsidP="00811B31">
            <w:pPr>
              <w:keepLines/>
              <w:spacing w:line="218" w:lineRule="atLeast"/>
              <w:rPr>
                <w:rFonts w:ascii="Arial Narrow" w:hAnsi="Arial Narrow" w:cs="Tahoma"/>
                <w:color w:val="000000"/>
                <w:sz w:val="18"/>
                <w:szCs w:val="18"/>
              </w:rPr>
            </w:pPr>
            <w:r w:rsidRPr="0021259D">
              <w:rPr>
                <w:rFonts w:ascii="Arial Narrow" w:hAnsi="Arial Narrow" w:cs="Tahoma"/>
                <w:color w:val="000000"/>
                <w:sz w:val="18"/>
                <w:szCs w:val="18"/>
              </w:rPr>
              <w:t>The number of youth tracked should reflect the number of program youth who</w:t>
            </w:r>
            <w:r>
              <w:rPr>
                <w:rFonts w:ascii="Arial Narrow" w:hAnsi="Arial Narrow" w:cs="Tahoma"/>
                <w:color w:val="000000"/>
                <w:sz w:val="18"/>
                <w:szCs w:val="18"/>
              </w:rPr>
              <w:t xml:space="preserve"> are followed or monitored 6–1</w:t>
            </w:r>
            <w:r w:rsidRPr="0021259D">
              <w:rPr>
                <w:rFonts w:ascii="Arial Narrow" w:hAnsi="Arial Narrow" w:cs="Tahoma"/>
                <w:color w:val="000000"/>
                <w:sz w:val="18"/>
                <w:szCs w:val="18"/>
              </w:rPr>
              <w:t xml:space="preserve">2 months after completing program requirements. </w:t>
            </w:r>
          </w:p>
          <w:p w14:paraId="17C35BE8" w14:textId="77777777" w:rsidR="00C87346" w:rsidRPr="009B2BCB"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21259D">
              <w:rPr>
                <w:rFonts w:ascii="Arial Narrow" w:hAnsi="Arial Narrow" w:cs="Tahoma"/>
                <w:color w:val="000000"/>
                <w:sz w:val="18"/>
                <w:szCs w:val="18"/>
              </w:rPr>
              <w:t xml:space="preserve">report or staff rating is the most likely data source.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A98ABB" w14:textId="1562B80C" w:rsidR="00C87346" w:rsidRPr="00C31DB2" w:rsidRDefault="00C87346" w:rsidP="00C55086">
            <w:pPr>
              <w:keepLines/>
              <w:numPr>
                <w:ilvl w:val="0"/>
                <w:numId w:val="131"/>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1740FD">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4F3BEB4B" w14:textId="77777777" w:rsidR="00C87346" w:rsidRPr="00C31DB2" w:rsidRDefault="00C87346" w:rsidP="00C55086">
            <w:pPr>
              <w:keepLines/>
              <w:numPr>
                <w:ilvl w:val="0"/>
                <w:numId w:val="131"/>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48BE8166" w14:textId="77777777" w:rsidR="00C87346" w:rsidRPr="001B4859" w:rsidRDefault="00C87346" w:rsidP="00C55086">
            <w:pPr>
              <w:pStyle w:val="ListParagraph"/>
              <w:keepLines/>
              <w:numPr>
                <w:ilvl w:val="0"/>
                <w:numId w:val="131"/>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F770823"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2F6E2219"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C5136AA" w14:textId="1107AED7"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h</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AAFBF1"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Family relationships</w:t>
            </w:r>
          </w:p>
          <w:p w14:paraId="748FFA7B"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927C9" w14:textId="77777777" w:rsidR="00C87346" w:rsidRDefault="00C87346" w:rsidP="00811B31">
            <w:pPr>
              <w:keepLines/>
              <w:spacing w:line="218" w:lineRule="atLeast"/>
              <w:rPr>
                <w:rFonts w:ascii="Arial Narrow" w:hAnsi="Arial Narrow" w:cs="Tahoma"/>
                <w:color w:val="000000"/>
                <w:sz w:val="18"/>
                <w:szCs w:val="18"/>
              </w:rPr>
            </w:pPr>
            <w:r w:rsidRPr="001B4859">
              <w:rPr>
                <w:rFonts w:ascii="Arial Narrow" w:hAnsi="Arial Narrow" w:cs="Tahoma"/>
                <w:color w:val="000000"/>
                <w:sz w:val="18"/>
                <w:szCs w:val="18"/>
              </w:rPr>
              <w:t>The number and percent of program youth who have exhibited a desired change in family relationships during the reporting period. Such changes are positive ones that could be related to increased positive interaction with fami</w:t>
            </w:r>
            <w:r>
              <w:rPr>
                <w:rFonts w:ascii="Arial Narrow" w:hAnsi="Arial Narrow" w:cs="Tahoma"/>
                <w:color w:val="000000"/>
                <w:sz w:val="18"/>
                <w:szCs w:val="18"/>
              </w:rPr>
              <w:t>ly members. Examples are improv</w:t>
            </w:r>
            <w:r w:rsidRPr="001B4859">
              <w:rPr>
                <w:rFonts w:ascii="Arial Narrow" w:hAnsi="Arial Narrow" w:cs="Tahoma"/>
                <w:color w:val="000000"/>
                <w:sz w:val="18"/>
                <w:szCs w:val="18"/>
              </w:rPr>
              <w:t xml:space="preserve">ed communication and increased emotional and practical support. </w:t>
            </w:r>
          </w:p>
          <w:p w14:paraId="062DDCE7" w14:textId="77777777" w:rsidR="00C87346"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1B4859">
              <w:rPr>
                <w:rFonts w:ascii="Arial Narrow" w:hAnsi="Arial Narrow" w:cs="Tahoma"/>
                <w:color w:val="000000"/>
                <w:sz w:val="18"/>
                <w:szCs w:val="18"/>
              </w:rPr>
              <w:t xml:space="preserve">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804A95" w14:textId="77777777" w:rsidR="00C87346" w:rsidRPr="00B02A2E" w:rsidRDefault="00C87346" w:rsidP="00C55086">
            <w:pPr>
              <w:keepLines/>
              <w:numPr>
                <w:ilvl w:val="0"/>
                <w:numId w:val="132"/>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5CBA069A" w14:textId="77777777" w:rsidR="00C87346" w:rsidRPr="00B02A2E" w:rsidRDefault="00C87346" w:rsidP="00C55086">
            <w:pPr>
              <w:keepLines/>
              <w:numPr>
                <w:ilvl w:val="0"/>
                <w:numId w:val="132"/>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79C1EEE" w14:textId="77777777" w:rsidR="00C87346" w:rsidRPr="001B4859" w:rsidRDefault="00C87346" w:rsidP="00C55086">
            <w:pPr>
              <w:pStyle w:val="ListParagraph"/>
              <w:keepLines/>
              <w:numPr>
                <w:ilvl w:val="0"/>
                <w:numId w:val="132"/>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B5B7A42"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74B75D8F"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EEB1339" w14:textId="6C6FB09C"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h</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4D3823"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Family relationships</w:t>
            </w:r>
          </w:p>
          <w:p w14:paraId="3C6F8D07"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82181E" w14:textId="77777777" w:rsidR="00C87346" w:rsidRDefault="00C87346" w:rsidP="00811B31">
            <w:pPr>
              <w:keepLines/>
              <w:spacing w:line="218" w:lineRule="atLeast"/>
              <w:rPr>
                <w:rFonts w:ascii="Arial Narrow" w:hAnsi="Arial Narrow" w:cs="Tahoma"/>
                <w:color w:val="000000"/>
                <w:sz w:val="18"/>
                <w:szCs w:val="18"/>
              </w:rPr>
            </w:pPr>
            <w:r w:rsidRPr="001B4859">
              <w:rPr>
                <w:rFonts w:ascii="Arial Narrow" w:hAnsi="Arial Narrow" w:cs="Tahoma"/>
                <w:color w:val="000000"/>
                <w:sz w:val="18"/>
                <w:szCs w:val="18"/>
              </w:rPr>
              <w:t>The number and percent of program youth who have exhibited a desired c</w:t>
            </w:r>
            <w:r>
              <w:rPr>
                <w:rFonts w:ascii="Arial Narrow" w:hAnsi="Arial Narrow" w:cs="Tahoma"/>
                <w:color w:val="000000"/>
                <w:sz w:val="18"/>
                <w:szCs w:val="18"/>
              </w:rPr>
              <w:t>hange in family relationships 6–</w:t>
            </w:r>
            <w:r w:rsidRPr="001B4859">
              <w:rPr>
                <w:rFonts w:ascii="Arial Narrow" w:hAnsi="Arial Narrow" w:cs="Tahoma"/>
                <w:color w:val="000000"/>
                <w:sz w:val="18"/>
                <w:szCs w:val="18"/>
              </w:rPr>
              <w:t xml:space="preserve">12 months after exiting the program. Such changes are positive ones that could be related to increased positive interaction with family members. Examples are improved communication and increased emotional and practical support. </w:t>
            </w:r>
          </w:p>
          <w:p w14:paraId="669A6B6C" w14:textId="77777777" w:rsidR="00C87346" w:rsidRDefault="00C87346" w:rsidP="00811B31">
            <w:pPr>
              <w:keepLines/>
              <w:spacing w:line="218" w:lineRule="atLeast"/>
              <w:rPr>
                <w:rFonts w:ascii="Arial Narrow" w:hAnsi="Arial Narrow" w:cs="Tahoma"/>
                <w:color w:val="000000"/>
                <w:sz w:val="18"/>
                <w:szCs w:val="18"/>
              </w:rPr>
            </w:pPr>
            <w:r w:rsidRPr="001B4859">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1B4859">
              <w:rPr>
                <w:rFonts w:ascii="Arial Narrow" w:hAnsi="Arial Narrow" w:cs="Tahoma"/>
                <w:color w:val="000000"/>
                <w:sz w:val="18"/>
                <w:szCs w:val="18"/>
              </w:rPr>
              <w:t xml:space="preserve">12 months after completing program requirements. </w:t>
            </w:r>
          </w:p>
          <w:p w14:paraId="2D7EC0EA" w14:textId="77777777" w:rsidR="00C87346" w:rsidRPr="001B4859"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1B4859">
              <w:rPr>
                <w:rFonts w:ascii="Arial Narrow" w:hAnsi="Arial Narrow" w:cs="Tahoma"/>
                <w:color w:val="000000"/>
                <w:sz w:val="18"/>
                <w:szCs w:val="18"/>
              </w:rPr>
              <w:t xml:space="preserve">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BBA0CE" w14:textId="7E52C164" w:rsidR="00C87346" w:rsidRPr="00C31DB2" w:rsidRDefault="00C87346" w:rsidP="00C55086">
            <w:pPr>
              <w:keepLines/>
              <w:numPr>
                <w:ilvl w:val="0"/>
                <w:numId w:val="133"/>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1740FD">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2314E9D6" w14:textId="77777777" w:rsidR="00C87346" w:rsidRPr="00C31DB2" w:rsidRDefault="00C87346" w:rsidP="00C55086">
            <w:pPr>
              <w:keepLines/>
              <w:numPr>
                <w:ilvl w:val="0"/>
                <w:numId w:val="133"/>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745B78E7" w14:textId="77777777" w:rsidR="00C87346" w:rsidRPr="001B4859" w:rsidRDefault="00C87346" w:rsidP="00C55086">
            <w:pPr>
              <w:pStyle w:val="ListParagraph"/>
              <w:keepLines/>
              <w:numPr>
                <w:ilvl w:val="0"/>
                <w:numId w:val="133"/>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743A1EAA"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694E9596"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DACD01E" w14:textId="0C1D0174"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i</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B8CD63"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Family functioning</w:t>
            </w:r>
          </w:p>
          <w:p w14:paraId="21AC3B8A"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74D82D"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w:t>
            </w:r>
            <w:r>
              <w:rPr>
                <w:rFonts w:ascii="Arial Narrow" w:hAnsi="Arial Narrow" w:cs="Tahoma"/>
                <w:color w:val="000000"/>
                <w:sz w:val="18"/>
                <w:szCs w:val="18"/>
              </w:rPr>
              <w:t xml:space="preserve">program </w:t>
            </w:r>
            <w:r w:rsidRPr="009B2BCB">
              <w:rPr>
                <w:rFonts w:ascii="Arial Narrow" w:hAnsi="Arial Narrow" w:cs="Tahoma"/>
                <w:color w:val="000000"/>
                <w:sz w:val="18"/>
                <w:szCs w:val="18"/>
              </w:rPr>
              <w:t xml:space="preserve">youth, or youth and families, who have exhibited an improvement in family functioning. </w:t>
            </w:r>
          </w:p>
          <w:p w14:paraId="00BB4A52" w14:textId="77777777" w:rsidR="00C87346" w:rsidRPr="001B4859" w:rsidRDefault="00C87346"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preferred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ED321" w14:textId="77777777" w:rsidR="00C87346" w:rsidRPr="00B02A2E" w:rsidRDefault="00C87346" w:rsidP="00C55086">
            <w:pPr>
              <w:keepLines/>
              <w:numPr>
                <w:ilvl w:val="0"/>
                <w:numId w:val="134"/>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35965A54" w14:textId="77777777" w:rsidR="00C87346" w:rsidRPr="00B02A2E" w:rsidRDefault="00C87346" w:rsidP="00C55086">
            <w:pPr>
              <w:keepLines/>
              <w:numPr>
                <w:ilvl w:val="0"/>
                <w:numId w:val="134"/>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6414167A" w14:textId="77777777" w:rsidR="00C87346" w:rsidRPr="001B4859" w:rsidRDefault="00C87346" w:rsidP="00C55086">
            <w:pPr>
              <w:pStyle w:val="ListParagraph"/>
              <w:keepLines/>
              <w:numPr>
                <w:ilvl w:val="0"/>
                <w:numId w:val="134"/>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71AF3343"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76207D94"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06CD8C43" w14:textId="30FBB1D0"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27</w:t>
            </w:r>
            <w:r w:rsidR="002B424E">
              <w:rPr>
                <w:rFonts w:ascii="Arial Narrow" w:hAnsi="Arial Narrow" w:cs="Tahoma"/>
                <w:color w:val="000000"/>
                <w:sz w:val="18"/>
                <w:szCs w:val="18"/>
              </w:rPr>
              <w:t>i</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8AA7FB"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 xml:space="preserve">Family functioning </w:t>
            </w:r>
          </w:p>
          <w:p w14:paraId="605B0027"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21CC4F" w14:textId="7D2BC6FC"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w:t>
            </w:r>
            <w:r>
              <w:rPr>
                <w:rFonts w:ascii="Arial Narrow" w:hAnsi="Arial Narrow" w:cs="Tahoma"/>
                <w:color w:val="000000"/>
                <w:sz w:val="18"/>
                <w:szCs w:val="18"/>
              </w:rPr>
              <w:t xml:space="preserve">program </w:t>
            </w:r>
            <w:r w:rsidRPr="009B2BCB">
              <w:rPr>
                <w:rFonts w:ascii="Arial Narrow" w:hAnsi="Arial Narrow" w:cs="Tahoma"/>
                <w:color w:val="000000"/>
                <w:sz w:val="18"/>
                <w:szCs w:val="18"/>
              </w:rPr>
              <w:t>youth, or youth and families, who have exhibited an improvement</w:t>
            </w:r>
            <w:r>
              <w:rPr>
                <w:rFonts w:ascii="Arial Narrow" w:hAnsi="Arial Narrow" w:cs="Tahoma"/>
                <w:color w:val="000000"/>
                <w:sz w:val="18"/>
                <w:szCs w:val="18"/>
              </w:rPr>
              <w:t xml:space="preserve"> in family functioning 6–</w:t>
            </w:r>
            <w:r w:rsidRPr="001B4859">
              <w:rPr>
                <w:rFonts w:ascii="Arial Narrow" w:hAnsi="Arial Narrow" w:cs="Tahoma"/>
                <w:color w:val="000000"/>
                <w:sz w:val="18"/>
                <w:szCs w:val="18"/>
              </w:rPr>
              <w:t>12 months after exiting the program.</w:t>
            </w:r>
          </w:p>
          <w:p w14:paraId="137D9F9F" w14:textId="071458BE" w:rsidR="002917A0" w:rsidRDefault="002917A0" w:rsidP="00811B31">
            <w:pPr>
              <w:keepLines/>
              <w:spacing w:line="218" w:lineRule="atLeast"/>
              <w:rPr>
                <w:rFonts w:ascii="Arial Narrow" w:hAnsi="Arial Narrow" w:cs="Tahoma"/>
                <w:color w:val="000000"/>
                <w:sz w:val="18"/>
                <w:szCs w:val="18"/>
              </w:rPr>
            </w:pPr>
            <w:r w:rsidRPr="002917A0">
              <w:rPr>
                <w:rFonts w:ascii="Arial Narrow" w:hAnsi="Arial Narrow" w:cs="Tahoma"/>
                <w:color w:val="000000"/>
                <w:sz w:val="18"/>
                <w:szCs w:val="18"/>
              </w:rPr>
              <w:t>The number of youth tracked should reflect the number of program youth who are followed or monitored 6–12 months after completing program requirements.</w:t>
            </w:r>
          </w:p>
          <w:p w14:paraId="6ABDFA11" w14:textId="77777777" w:rsidR="00C87346" w:rsidRPr="009B2BCB" w:rsidRDefault="00C87346"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preferred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F3CD0" w14:textId="5A4CFB7A" w:rsidR="00C87346" w:rsidRPr="00C31DB2" w:rsidRDefault="00C87346" w:rsidP="00C55086">
            <w:pPr>
              <w:keepLines/>
              <w:numPr>
                <w:ilvl w:val="0"/>
                <w:numId w:val="135"/>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610E46">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503CBAD9" w14:textId="77777777" w:rsidR="00C87346" w:rsidRPr="00C31DB2" w:rsidRDefault="00C87346" w:rsidP="00C55086">
            <w:pPr>
              <w:keepLines/>
              <w:numPr>
                <w:ilvl w:val="0"/>
                <w:numId w:val="135"/>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44D8F504" w14:textId="77777777" w:rsidR="00C87346" w:rsidRPr="001B4859" w:rsidRDefault="00C87346" w:rsidP="00C55086">
            <w:pPr>
              <w:pStyle w:val="ListParagraph"/>
              <w:keepLines/>
              <w:numPr>
                <w:ilvl w:val="0"/>
                <w:numId w:val="135"/>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23C80A8"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7D6C8697"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B7B6F41" w14:textId="2C908AC9"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j</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67FE15"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Antisocial behavior</w:t>
            </w:r>
          </w:p>
          <w:p w14:paraId="258B5402"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228540" w14:textId="77777777" w:rsidR="00C87346" w:rsidRDefault="00C87346" w:rsidP="00811B31">
            <w:pPr>
              <w:keepLines/>
              <w:spacing w:line="218" w:lineRule="atLeast"/>
              <w:rPr>
                <w:rFonts w:ascii="Arial Narrow" w:hAnsi="Arial Narrow" w:cs="Tahoma"/>
                <w:color w:val="000000"/>
                <w:sz w:val="18"/>
                <w:szCs w:val="18"/>
              </w:rPr>
            </w:pPr>
            <w:r w:rsidRPr="001B4859">
              <w:rPr>
                <w:rFonts w:ascii="Arial Narrow" w:hAnsi="Arial Narrow" w:cs="Tahoma"/>
                <w:color w:val="000000"/>
                <w:sz w:val="18"/>
                <w:szCs w:val="18"/>
              </w:rPr>
              <w:t xml:space="preserve">The number and percent of program youth who have exhibited a desired change in antisocial behavior during the reporting period. Antisocial behavior is defined as a pervasive pattern of behavior that displays disregard for and violation of the rights of others, societal mores, or the law (such as deceitfulness, irritability, fighting, disruptive behavior, consistent irresponsibility, lack of remorse, or failure to conform to social norms). </w:t>
            </w:r>
          </w:p>
          <w:p w14:paraId="302E882C" w14:textId="77777777" w:rsidR="00C87346" w:rsidRPr="00C87346" w:rsidRDefault="00C87346" w:rsidP="00AB2F75">
            <w:pPr>
              <w:keepLines/>
              <w:spacing w:after="0" w:line="218" w:lineRule="atLeast"/>
              <w:rPr>
                <w:rFonts w:ascii="Arial Narrow" w:hAnsi="Arial Narrow" w:cs="Tahoma"/>
                <w:color w:val="000000"/>
                <w:sz w:val="18"/>
                <w:szCs w:val="18"/>
              </w:rPr>
            </w:pPr>
            <w:r w:rsidRPr="001B4859">
              <w:rPr>
                <w:rFonts w:ascii="Arial Narrow" w:hAnsi="Arial Narrow" w:cs="Tahoma"/>
                <w:color w:val="000000"/>
                <w:sz w:val="18"/>
                <w:szCs w:val="18"/>
              </w:rPr>
              <w:t>Self-report or staff ratings are the most likely data sources.</w:t>
            </w:r>
            <w:r w:rsidRPr="00C87346">
              <w:rPr>
                <w:rFonts w:ascii="Arial Narrow" w:hAnsi="Arial Narrow" w:cs="Tahoma"/>
                <w:color w:val="000000"/>
                <w:sz w:val="18"/>
                <w:szCs w:val="18"/>
              </w:rPr>
              <w:t xml:space="preserv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2AD375" w14:textId="77777777" w:rsidR="00C87346" w:rsidRPr="00B02A2E" w:rsidRDefault="00C87346" w:rsidP="00C55086">
            <w:pPr>
              <w:keepLines/>
              <w:numPr>
                <w:ilvl w:val="0"/>
                <w:numId w:val="136"/>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79FEF050" w14:textId="77777777" w:rsidR="00C87346" w:rsidRPr="00B02A2E" w:rsidRDefault="00C87346" w:rsidP="00C55086">
            <w:pPr>
              <w:keepLines/>
              <w:numPr>
                <w:ilvl w:val="0"/>
                <w:numId w:val="136"/>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445631D6" w14:textId="77777777" w:rsidR="00C87346" w:rsidRPr="001B4859" w:rsidRDefault="00C87346" w:rsidP="00C55086">
            <w:pPr>
              <w:pStyle w:val="ListParagraph"/>
              <w:keepLines/>
              <w:numPr>
                <w:ilvl w:val="0"/>
                <w:numId w:val="136"/>
              </w:numPr>
              <w:tabs>
                <w:tab w:val="left" w:pos="288"/>
              </w:tabs>
              <w:spacing w:after="0" w:line="240" w:lineRule="auto"/>
              <w:ind w:left="288" w:hanging="288"/>
              <w:contextualSpacing w:val="0"/>
              <w:rPr>
                <w:rFonts w:ascii="Arial Narrow" w:hAnsi="Arial Narrow" w:cs="Tahoma"/>
                <w:sz w:val="18"/>
                <w:szCs w:val="18"/>
              </w:rPr>
            </w:pPr>
            <w:r w:rsidRPr="001B4859">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39C2B37D"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0BEADF92"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BC55208" w14:textId="7478D68D"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j</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E8ED99"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Antisocial behavior</w:t>
            </w:r>
          </w:p>
          <w:p w14:paraId="61EFE79D"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955491" w14:textId="77777777" w:rsidR="00C87346" w:rsidRDefault="00C87346" w:rsidP="00811B31">
            <w:pPr>
              <w:keepLines/>
              <w:spacing w:line="218" w:lineRule="atLeast"/>
              <w:rPr>
                <w:rFonts w:ascii="Arial Narrow" w:hAnsi="Arial Narrow" w:cs="Tahoma"/>
                <w:color w:val="000000"/>
                <w:sz w:val="18"/>
                <w:szCs w:val="18"/>
              </w:rPr>
            </w:pPr>
            <w:r w:rsidRPr="001B4859">
              <w:rPr>
                <w:rFonts w:ascii="Arial Narrow" w:hAnsi="Arial Narrow" w:cs="Tahoma"/>
                <w:color w:val="000000"/>
                <w:sz w:val="18"/>
                <w:szCs w:val="18"/>
              </w:rPr>
              <w:t>The number and percent of program youth who exhibited a desired ch</w:t>
            </w:r>
            <w:r>
              <w:rPr>
                <w:rFonts w:ascii="Arial Narrow" w:hAnsi="Arial Narrow" w:cs="Tahoma"/>
                <w:color w:val="000000"/>
                <w:sz w:val="18"/>
                <w:szCs w:val="18"/>
              </w:rPr>
              <w:t>ange in antisocial behavior 6–</w:t>
            </w:r>
            <w:r w:rsidRPr="001B4859">
              <w:rPr>
                <w:rFonts w:ascii="Arial Narrow" w:hAnsi="Arial Narrow" w:cs="Tahoma"/>
                <w:color w:val="000000"/>
                <w:sz w:val="18"/>
                <w:szCs w:val="18"/>
              </w:rPr>
              <w:t xml:space="preserve">12 months after exiting the program. Antisocial behavior is defined as a pervasive pattern of behavior that displays disregard for and violation of the rights of others, societal mores, or the law (such as deceitfulness, irritability, fighting, disruptive behavior, consistent irresponsibility, lack of remorse, or failure to conform to social norms). </w:t>
            </w:r>
          </w:p>
          <w:p w14:paraId="5B197B10" w14:textId="77777777" w:rsidR="00C87346" w:rsidRDefault="00C87346" w:rsidP="00811B31">
            <w:pPr>
              <w:keepLines/>
              <w:spacing w:line="218" w:lineRule="atLeast"/>
              <w:rPr>
                <w:rFonts w:ascii="Arial Narrow" w:hAnsi="Arial Narrow" w:cs="Tahoma"/>
                <w:color w:val="000000"/>
                <w:sz w:val="18"/>
                <w:szCs w:val="18"/>
              </w:rPr>
            </w:pPr>
            <w:r w:rsidRPr="001B4859">
              <w:rPr>
                <w:rFonts w:ascii="Arial Narrow" w:hAnsi="Arial Narrow" w:cs="Tahoma"/>
                <w:color w:val="000000"/>
                <w:sz w:val="18"/>
                <w:szCs w:val="18"/>
              </w:rPr>
              <w:t xml:space="preserve">The number of youth tracked should reflect the number of program youth who </w:t>
            </w:r>
            <w:r>
              <w:rPr>
                <w:rFonts w:ascii="Arial Narrow" w:hAnsi="Arial Narrow" w:cs="Tahoma"/>
                <w:color w:val="000000"/>
                <w:sz w:val="18"/>
                <w:szCs w:val="18"/>
              </w:rPr>
              <w:t>are followed or monitored 6–</w:t>
            </w:r>
            <w:r w:rsidRPr="001B4859">
              <w:rPr>
                <w:rFonts w:ascii="Arial Narrow" w:hAnsi="Arial Narrow" w:cs="Tahoma"/>
                <w:color w:val="000000"/>
                <w:sz w:val="18"/>
                <w:szCs w:val="18"/>
              </w:rPr>
              <w:t xml:space="preserve">12 months after completing program requirements. </w:t>
            </w:r>
          </w:p>
          <w:p w14:paraId="539FF760" w14:textId="77777777" w:rsidR="00C87346" w:rsidRPr="00C87346"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1B4859">
              <w:rPr>
                <w:rFonts w:ascii="Arial Narrow" w:hAnsi="Arial Narrow" w:cs="Tahoma"/>
                <w:color w:val="000000"/>
                <w:sz w:val="18"/>
                <w:szCs w:val="18"/>
              </w:rPr>
              <w:t>report or staff ratings are the most likely data sources.</w:t>
            </w:r>
            <w:r w:rsidRPr="00C87346">
              <w:rPr>
                <w:rFonts w:ascii="Arial Narrow" w:hAnsi="Arial Narrow" w:cs="Tahoma"/>
                <w:color w:val="000000"/>
                <w:sz w:val="18"/>
                <w:szCs w:val="18"/>
              </w:rPr>
              <w:t xml:space="preserve">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E2049A" w14:textId="5E030643" w:rsidR="00C87346" w:rsidRPr="00C31DB2" w:rsidRDefault="00C87346" w:rsidP="00C55086">
            <w:pPr>
              <w:keepLines/>
              <w:numPr>
                <w:ilvl w:val="0"/>
                <w:numId w:val="137"/>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610E46">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0BD762E9" w14:textId="77777777" w:rsidR="00C87346" w:rsidRPr="00C31DB2" w:rsidRDefault="00C87346" w:rsidP="00C55086">
            <w:pPr>
              <w:keepLines/>
              <w:numPr>
                <w:ilvl w:val="0"/>
                <w:numId w:val="137"/>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60FA4BC0" w14:textId="77777777" w:rsidR="00C87346" w:rsidRPr="00D37F77" w:rsidRDefault="00C87346" w:rsidP="00C55086">
            <w:pPr>
              <w:pStyle w:val="ListParagraph"/>
              <w:keepLines/>
              <w:numPr>
                <w:ilvl w:val="0"/>
                <w:numId w:val="137"/>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7D38ED0C"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59331EE2"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C8FA168" w14:textId="258DB2EF"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k</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2FE38E"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Substance use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399114"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program youth who have exhibited a decrease in substance use during the reporting period. </w:t>
            </w:r>
          </w:p>
          <w:p w14:paraId="64F42A2B" w14:textId="77777777" w:rsidR="00C87346" w:rsidRPr="001B4859" w:rsidRDefault="00C87346"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Self-report or staff ratings are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02A9DD" w14:textId="77777777" w:rsidR="00C87346" w:rsidRPr="00B02A2E" w:rsidRDefault="00C87346" w:rsidP="00C55086">
            <w:pPr>
              <w:keepLines/>
              <w:numPr>
                <w:ilvl w:val="0"/>
                <w:numId w:val="138"/>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2F3B2887" w14:textId="77777777" w:rsidR="00C87346" w:rsidRPr="00B02A2E" w:rsidRDefault="00C87346" w:rsidP="00C55086">
            <w:pPr>
              <w:keepLines/>
              <w:numPr>
                <w:ilvl w:val="0"/>
                <w:numId w:val="138"/>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0B8E8116" w14:textId="77777777" w:rsidR="00C87346" w:rsidRPr="00D37F77" w:rsidRDefault="00C87346" w:rsidP="00C55086">
            <w:pPr>
              <w:pStyle w:val="ListParagraph"/>
              <w:keepLines/>
              <w:numPr>
                <w:ilvl w:val="0"/>
                <w:numId w:val="138"/>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74FAEBC0"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1734EF08"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1934A0F1" w14:textId="0F5D8416"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27</w:t>
            </w:r>
            <w:r w:rsidR="002B424E">
              <w:rPr>
                <w:rFonts w:ascii="Arial Narrow" w:hAnsi="Arial Narrow" w:cs="Tahoma"/>
                <w:color w:val="000000"/>
                <w:sz w:val="18"/>
                <w:szCs w:val="18"/>
              </w:rPr>
              <w:t>k</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0EF30D"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Substance use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8F07B9" w14:textId="77777777" w:rsidR="00C87346" w:rsidRDefault="00C87346" w:rsidP="00811B31">
            <w:pPr>
              <w:keepLines/>
              <w:spacing w:line="218" w:lineRule="atLeast"/>
              <w:rPr>
                <w:rFonts w:ascii="Arial Narrow" w:hAnsi="Arial Narrow" w:cs="Tahoma"/>
                <w:color w:val="000000"/>
                <w:sz w:val="18"/>
                <w:szCs w:val="18"/>
              </w:rPr>
            </w:pPr>
            <w:r w:rsidRPr="00D37F77">
              <w:rPr>
                <w:rFonts w:ascii="Arial Narrow" w:hAnsi="Arial Narrow" w:cs="Tahoma"/>
                <w:color w:val="000000"/>
                <w:sz w:val="18"/>
                <w:szCs w:val="18"/>
              </w:rPr>
              <w:t xml:space="preserve">The number and percent of program youth who exhibited </w:t>
            </w:r>
            <w:r>
              <w:rPr>
                <w:rFonts w:ascii="Arial Narrow" w:hAnsi="Arial Narrow" w:cs="Tahoma"/>
                <w:color w:val="000000"/>
                <w:sz w:val="18"/>
                <w:szCs w:val="18"/>
              </w:rPr>
              <w:t>a decrease in substance use 6–1</w:t>
            </w:r>
            <w:r w:rsidRPr="00D37F77">
              <w:rPr>
                <w:rFonts w:ascii="Arial Narrow" w:hAnsi="Arial Narrow" w:cs="Tahoma"/>
                <w:color w:val="000000"/>
                <w:sz w:val="18"/>
                <w:szCs w:val="18"/>
              </w:rPr>
              <w:t xml:space="preserve">2 months after exiting the program. </w:t>
            </w:r>
          </w:p>
          <w:p w14:paraId="3796DE36" w14:textId="77777777" w:rsidR="00C87346" w:rsidRDefault="00C87346" w:rsidP="00811B31">
            <w:pPr>
              <w:keepLines/>
              <w:spacing w:line="218" w:lineRule="atLeast"/>
              <w:rPr>
                <w:rFonts w:ascii="Arial Narrow" w:hAnsi="Arial Narrow" w:cs="Tahoma"/>
                <w:color w:val="000000"/>
                <w:sz w:val="18"/>
                <w:szCs w:val="18"/>
              </w:rPr>
            </w:pPr>
            <w:r w:rsidRPr="00D37F77">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D37F77">
              <w:rPr>
                <w:rFonts w:ascii="Arial Narrow" w:hAnsi="Arial Narrow" w:cs="Tahoma"/>
                <w:color w:val="000000"/>
                <w:sz w:val="18"/>
                <w:szCs w:val="18"/>
              </w:rPr>
              <w:t>1</w:t>
            </w:r>
            <w:r>
              <w:rPr>
                <w:rFonts w:ascii="Arial Narrow" w:hAnsi="Arial Narrow" w:cs="Tahoma"/>
                <w:color w:val="000000"/>
                <w:sz w:val="18"/>
                <w:szCs w:val="18"/>
              </w:rPr>
              <w:t>2 months after completing progr</w:t>
            </w:r>
            <w:r w:rsidRPr="00D37F77">
              <w:rPr>
                <w:rFonts w:ascii="Arial Narrow" w:hAnsi="Arial Narrow" w:cs="Tahoma"/>
                <w:color w:val="000000"/>
                <w:sz w:val="18"/>
                <w:szCs w:val="18"/>
              </w:rPr>
              <w:t xml:space="preserve">am requirements. </w:t>
            </w:r>
          </w:p>
          <w:p w14:paraId="37C02AD5" w14:textId="77777777" w:rsidR="00C87346" w:rsidRPr="009B2BCB" w:rsidRDefault="00C87346" w:rsidP="00F472D1">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Self-</w:t>
            </w:r>
            <w:r w:rsidRPr="00D37F77">
              <w:rPr>
                <w:rFonts w:ascii="Arial Narrow" w:hAnsi="Arial Narrow" w:cs="Tahoma"/>
                <w:color w:val="000000"/>
                <w:sz w:val="18"/>
                <w:szCs w:val="18"/>
              </w:rPr>
              <w:t xml:space="preserve">report, staff rating, or urinalysis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37EFFD" w14:textId="4E1967AA" w:rsidR="00C87346" w:rsidRPr="00C31DB2" w:rsidRDefault="00C87346" w:rsidP="00C55086">
            <w:pPr>
              <w:keepLines/>
              <w:numPr>
                <w:ilvl w:val="0"/>
                <w:numId w:val="139"/>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610E46">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16FEA91C" w14:textId="77777777" w:rsidR="00C87346" w:rsidRPr="00C31DB2" w:rsidRDefault="00C87346" w:rsidP="00C55086">
            <w:pPr>
              <w:keepLines/>
              <w:numPr>
                <w:ilvl w:val="0"/>
                <w:numId w:val="139"/>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42AA55BD" w14:textId="77777777" w:rsidR="00C87346" w:rsidRPr="00D37F77" w:rsidRDefault="00C87346" w:rsidP="00C55086">
            <w:pPr>
              <w:pStyle w:val="ListParagraph"/>
              <w:keepLines/>
              <w:numPr>
                <w:ilvl w:val="0"/>
                <w:numId w:val="139"/>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1BA800D7"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3162132D"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45FCEAF" w14:textId="1EFA9235"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l</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88E43D"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Gang-related activities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A9021A"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program youth who have exhibited a decrease in gang activities during the reporting period. </w:t>
            </w:r>
          </w:p>
          <w:p w14:paraId="2803DCA1" w14:textId="77777777" w:rsidR="00C87346" w:rsidRPr="00D37F77" w:rsidRDefault="00C87346"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33C18A" w14:textId="77777777" w:rsidR="00C87346" w:rsidRPr="00B02A2E" w:rsidRDefault="00C87346" w:rsidP="00C55086">
            <w:pPr>
              <w:keepLines/>
              <w:numPr>
                <w:ilvl w:val="0"/>
                <w:numId w:val="140"/>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Number of </w:t>
            </w:r>
            <w:r>
              <w:rPr>
                <w:rFonts w:ascii="Arial Narrow" w:hAnsi="Arial Narrow" w:cs="Tahoma"/>
                <w:sz w:val="18"/>
                <w:szCs w:val="18"/>
              </w:rPr>
              <w:t xml:space="preserve">program youth served during the </w:t>
            </w:r>
            <w:r w:rsidRPr="00B02A2E">
              <w:rPr>
                <w:rFonts w:ascii="Arial Narrow" w:hAnsi="Arial Narrow" w:cs="Tahoma"/>
                <w:sz w:val="18"/>
                <w:szCs w:val="18"/>
              </w:rPr>
              <w:t xml:space="preserve">reporting period with the noted behavioral change </w:t>
            </w:r>
          </w:p>
          <w:p w14:paraId="579495AF" w14:textId="77777777" w:rsidR="00C87346" w:rsidRPr="00B02A2E" w:rsidRDefault="00C87346" w:rsidP="00C55086">
            <w:pPr>
              <w:keepLines/>
              <w:numPr>
                <w:ilvl w:val="0"/>
                <w:numId w:val="140"/>
              </w:numPr>
              <w:tabs>
                <w:tab w:val="left" w:pos="288"/>
              </w:tabs>
              <w:spacing w:after="0" w:line="240" w:lineRule="auto"/>
              <w:ind w:left="288" w:hanging="288"/>
              <w:rPr>
                <w:rFonts w:ascii="Arial Narrow" w:hAnsi="Arial Narrow" w:cs="Tahoma"/>
                <w:sz w:val="18"/>
                <w:szCs w:val="18"/>
              </w:rPr>
            </w:pPr>
            <w:r w:rsidRPr="00B02A2E">
              <w:rPr>
                <w:rFonts w:ascii="Arial Narrow" w:hAnsi="Arial Narrow" w:cs="Tahoma"/>
                <w:sz w:val="18"/>
                <w:szCs w:val="18"/>
              </w:rPr>
              <w:t xml:space="preserve">Total number of youth receiving services for target behavior during the reporting period </w:t>
            </w:r>
          </w:p>
          <w:p w14:paraId="7A3F5082" w14:textId="77777777" w:rsidR="00C87346" w:rsidRPr="00D37F77" w:rsidRDefault="00C87346" w:rsidP="00C55086">
            <w:pPr>
              <w:pStyle w:val="ListParagraph"/>
              <w:keepLines/>
              <w:numPr>
                <w:ilvl w:val="0"/>
                <w:numId w:val="140"/>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A0087AE" w14:textId="77777777" w:rsidR="00C87346" w:rsidRPr="009B2BCB" w:rsidRDefault="00C87346" w:rsidP="00811B31">
            <w:pPr>
              <w:keepLines/>
              <w:spacing w:line="218" w:lineRule="atLeast"/>
              <w:rPr>
                <w:rFonts w:ascii="Arial Narrow" w:hAnsi="Arial Narrow" w:cs="Tahoma"/>
                <w:color w:val="000000"/>
                <w:sz w:val="18"/>
                <w:szCs w:val="18"/>
              </w:rPr>
            </w:pPr>
          </w:p>
        </w:tc>
      </w:tr>
      <w:tr w:rsidR="00C87346" w:rsidRPr="009B2BCB" w14:paraId="38645FBB" w14:textId="77777777" w:rsidTr="00C87346">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1A866D95" w14:textId="02298EE8" w:rsidR="00C87346" w:rsidRPr="009B2BCB" w:rsidRDefault="00BA5CBC" w:rsidP="00811B31">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27</w:t>
            </w:r>
            <w:r w:rsidR="002B424E">
              <w:rPr>
                <w:rFonts w:ascii="Arial Narrow" w:hAnsi="Arial Narrow" w:cs="Tahoma"/>
                <w:color w:val="000000"/>
                <w:sz w:val="18"/>
                <w:szCs w:val="18"/>
              </w:rPr>
              <w:t>l</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26A481" w14:textId="77777777" w:rsidR="00C87346" w:rsidRDefault="00C87346" w:rsidP="00C87346">
            <w:pPr>
              <w:keepLines/>
              <w:spacing w:after="0" w:line="240" w:lineRule="auto"/>
              <w:rPr>
                <w:rFonts w:ascii="Arial Narrow" w:hAnsi="Arial Narrow" w:cs="Tahoma"/>
                <w:b/>
                <w:color w:val="000000"/>
                <w:sz w:val="18"/>
                <w:szCs w:val="18"/>
              </w:rPr>
            </w:pPr>
            <w:r>
              <w:rPr>
                <w:rFonts w:ascii="Arial Narrow" w:hAnsi="Arial Narrow" w:cs="Tahoma"/>
                <w:b/>
                <w:color w:val="000000"/>
                <w:sz w:val="18"/>
                <w:szCs w:val="18"/>
              </w:rPr>
              <w:t>Gang-related activities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81A542" w14:textId="77777777" w:rsidR="00C87346" w:rsidRDefault="00C87346" w:rsidP="00811B31">
            <w:pPr>
              <w:keepLines/>
              <w:spacing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program youth who have exhibited a decrease in gang activities </w:t>
            </w:r>
            <w:r>
              <w:rPr>
                <w:rFonts w:ascii="Arial Narrow" w:hAnsi="Arial Narrow" w:cs="Tahoma"/>
                <w:color w:val="000000"/>
                <w:sz w:val="18"/>
                <w:szCs w:val="18"/>
              </w:rPr>
              <w:t>6–1</w:t>
            </w:r>
            <w:r w:rsidRPr="00D37F77">
              <w:rPr>
                <w:rFonts w:ascii="Arial Narrow" w:hAnsi="Arial Narrow" w:cs="Tahoma"/>
                <w:color w:val="000000"/>
                <w:sz w:val="18"/>
                <w:szCs w:val="18"/>
              </w:rPr>
              <w:t xml:space="preserve">2 months after exiting the program. </w:t>
            </w:r>
          </w:p>
          <w:p w14:paraId="4DA8C12C" w14:textId="77777777" w:rsidR="00C87346" w:rsidRDefault="00C87346" w:rsidP="00811B31">
            <w:pPr>
              <w:keepLines/>
              <w:spacing w:line="218" w:lineRule="atLeast"/>
              <w:rPr>
                <w:rFonts w:ascii="Arial Narrow" w:hAnsi="Arial Narrow" w:cs="Tahoma"/>
                <w:color w:val="000000"/>
                <w:sz w:val="18"/>
                <w:szCs w:val="18"/>
              </w:rPr>
            </w:pPr>
            <w:r w:rsidRPr="00D37F77">
              <w:rPr>
                <w:rFonts w:ascii="Arial Narrow" w:hAnsi="Arial Narrow" w:cs="Tahoma"/>
                <w:color w:val="000000"/>
                <w:sz w:val="18"/>
                <w:szCs w:val="18"/>
              </w:rPr>
              <w:t xml:space="preserve">The number of youth tracked should reflect the number of program youth </w:t>
            </w:r>
            <w:r>
              <w:rPr>
                <w:rFonts w:ascii="Arial Narrow" w:hAnsi="Arial Narrow" w:cs="Tahoma"/>
                <w:color w:val="000000"/>
                <w:sz w:val="18"/>
                <w:szCs w:val="18"/>
              </w:rPr>
              <w:t>who are followed or monitored 6–</w:t>
            </w:r>
            <w:r w:rsidRPr="00D37F77">
              <w:rPr>
                <w:rFonts w:ascii="Arial Narrow" w:hAnsi="Arial Narrow" w:cs="Tahoma"/>
                <w:color w:val="000000"/>
                <w:sz w:val="18"/>
                <w:szCs w:val="18"/>
              </w:rPr>
              <w:t>1</w:t>
            </w:r>
            <w:r>
              <w:rPr>
                <w:rFonts w:ascii="Arial Narrow" w:hAnsi="Arial Narrow" w:cs="Tahoma"/>
                <w:color w:val="000000"/>
                <w:sz w:val="18"/>
                <w:szCs w:val="18"/>
              </w:rPr>
              <w:t>2 months after completing progr</w:t>
            </w:r>
            <w:r w:rsidRPr="00D37F77">
              <w:rPr>
                <w:rFonts w:ascii="Arial Narrow" w:hAnsi="Arial Narrow" w:cs="Tahoma"/>
                <w:color w:val="000000"/>
                <w:sz w:val="18"/>
                <w:szCs w:val="18"/>
              </w:rPr>
              <w:t xml:space="preserve">am requirements. </w:t>
            </w:r>
          </w:p>
          <w:p w14:paraId="62300FA2" w14:textId="77777777" w:rsidR="00C87346" w:rsidRPr="009B2BCB" w:rsidRDefault="00C87346" w:rsidP="00F472D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Self-report or staff ratings are the most likely data sources.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D4AF69" w14:textId="34692BE5" w:rsidR="00C87346" w:rsidRPr="00C31DB2" w:rsidRDefault="00C87346" w:rsidP="00C55086">
            <w:pPr>
              <w:keepLines/>
              <w:numPr>
                <w:ilvl w:val="0"/>
                <w:numId w:val="141"/>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Total number of progra</w:t>
            </w:r>
            <w:r>
              <w:rPr>
                <w:rFonts w:ascii="Arial Narrow" w:hAnsi="Arial Narrow" w:cs="Tahoma"/>
                <w:sz w:val="18"/>
                <w:szCs w:val="18"/>
              </w:rPr>
              <w:t>m youth exiting the program 6</w:t>
            </w:r>
            <w:r w:rsidR="00610E46">
              <w:rPr>
                <w:rFonts w:ascii="Arial Narrow" w:hAnsi="Arial Narrow" w:cs="Tahoma"/>
                <w:color w:val="000000"/>
                <w:sz w:val="18"/>
                <w:szCs w:val="18"/>
              </w:rPr>
              <w:t>–</w:t>
            </w:r>
            <w:r w:rsidRPr="00C31DB2">
              <w:rPr>
                <w:rFonts w:ascii="Arial Narrow" w:hAnsi="Arial Narrow" w:cs="Tahoma"/>
                <w:sz w:val="18"/>
                <w:szCs w:val="18"/>
              </w:rPr>
              <w:t xml:space="preserve">12 months ago tracked for the target behavior during the reporting period </w:t>
            </w:r>
          </w:p>
          <w:p w14:paraId="425A4F1F" w14:textId="77777777" w:rsidR="00C87346" w:rsidRPr="00C31DB2" w:rsidRDefault="00C87346" w:rsidP="00C55086">
            <w:pPr>
              <w:keepLines/>
              <w:numPr>
                <w:ilvl w:val="0"/>
                <w:numId w:val="141"/>
              </w:numPr>
              <w:tabs>
                <w:tab w:val="left" w:pos="288"/>
              </w:tabs>
              <w:spacing w:after="0" w:line="240" w:lineRule="auto"/>
              <w:ind w:left="288" w:hanging="288"/>
              <w:rPr>
                <w:rFonts w:ascii="Arial Narrow" w:hAnsi="Arial Narrow" w:cs="Tahoma"/>
                <w:sz w:val="18"/>
                <w:szCs w:val="18"/>
              </w:rPr>
            </w:pPr>
            <w:r w:rsidRPr="00C31DB2">
              <w:rPr>
                <w:rFonts w:ascii="Arial Narrow" w:hAnsi="Arial Narrow" w:cs="Tahoma"/>
                <w:sz w:val="18"/>
                <w:szCs w:val="18"/>
              </w:rPr>
              <w:t>Of A, the</w:t>
            </w:r>
            <w:r>
              <w:rPr>
                <w:rFonts w:ascii="Arial Narrow" w:hAnsi="Arial Narrow" w:cs="Tahoma"/>
                <w:sz w:val="18"/>
                <w:szCs w:val="18"/>
              </w:rPr>
              <w:t xml:space="preserve"> number of program youth with t</w:t>
            </w:r>
            <w:r w:rsidRPr="00C31DB2">
              <w:rPr>
                <w:rFonts w:ascii="Arial Narrow" w:hAnsi="Arial Narrow" w:cs="Tahoma"/>
                <w:sz w:val="18"/>
                <w:szCs w:val="18"/>
              </w:rPr>
              <w:t xml:space="preserve">he noted behavioral change during the reporting period </w:t>
            </w:r>
          </w:p>
          <w:p w14:paraId="1D9A3B65" w14:textId="77777777" w:rsidR="00C87346" w:rsidRPr="00D37F77" w:rsidRDefault="00C87346" w:rsidP="00C55086">
            <w:pPr>
              <w:pStyle w:val="ListParagraph"/>
              <w:keepLines/>
              <w:numPr>
                <w:ilvl w:val="0"/>
                <w:numId w:val="141"/>
              </w:numPr>
              <w:tabs>
                <w:tab w:val="left" w:pos="288"/>
              </w:tabs>
              <w:spacing w:after="0" w:line="240" w:lineRule="auto"/>
              <w:ind w:left="288" w:hanging="288"/>
              <w:contextualSpacing w:val="0"/>
              <w:rPr>
                <w:rFonts w:ascii="Arial Narrow" w:hAnsi="Arial Narrow" w:cs="Tahoma"/>
                <w:sz w:val="18"/>
                <w:szCs w:val="18"/>
              </w:rPr>
            </w:pPr>
            <w:r w:rsidRPr="00D37F77">
              <w:rPr>
                <w:rFonts w:ascii="Arial Narrow" w:hAnsi="Arial Narrow" w:cs="Tahoma"/>
                <w:sz w:val="18"/>
                <w:szCs w:val="18"/>
              </w:rPr>
              <w:t>Percent (B/A)</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0E55115" w14:textId="77777777" w:rsidR="00C87346" w:rsidRPr="009B2BCB" w:rsidRDefault="00C87346" w:rsidP="00811B31">
            <w:pPr>
              <w:keepLines/>
              <w:spacing w:line="218" w:lineRule="atLeast"/>
              <w:rPr>
                <w:rFonts w:ascii="Arial Narrow" w:hAnsi="Arial Narrow" w:cs="Tahoma"/>
                <w:color w:val="000000"/>
                <w:sz w:val="18"/>
                <w:szCs w:val="18"/>
              </w:rPr>
            </w:pPr>
          </w:p>
        </w:tc>
      </w:tr>
      <w:tr w:rsidR="00054986" w:rsidRPr="009B2BCB" w14:paraId="4F0C8E11" w14:textId="77777777" w:rsidTr="00F91A0C">
        <w:trPr>
          <w:cantSplit/>
          <w:tblCellSpacing w:w="0" w:type="dxa"/>
        </w:trPr>
        <w:tc>
          <w:tcPr>
            <w:tcW w:w="432" w:type="dxa"/>
          </w:tcPr>
          <w:p w14:paraId="583D76A2" w14:textId="054A7A90" w:rsidR="00054986" w:rsidRPr="009B2BCB" w:rsidRDefault="00BA5CBC"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28</w:t>
            </w:r>
          </w:p>
        </w:tc>
        <w:tc>
          <w:tcPr>
            <w:tcW w:w="2160" w:type="dxa"/>
          </w:tcPr>
          <w:p w14:paraId="7E865811" w14:textId="493D5905" w:rsidR="00031C27" w:rsidRPr="00800A0D" w:rsidRDefault="00031C27" w:rsidP="00031C27">
            <w:pPr>
              <w:keepLines/>
              <w:spacing w:after="0" w:line="218" w:lineRule="atLeast"/>
              <w:rPr>
                <w:rFonts w:ascii="Arial Narrow" w:hAnsi="Arial Narrow" w:cs="Tahoma"/>
                <w:b/>
                <w:bCs/>
                <w:color w:val="000000"/>
                <w:sz w:val="18"/>
                <w:szCs w:val="17"/>
              </w:rPr>
            </w:pPr>
            <w:r w:rsidRPr="00800A0D">
              <w:rPr>
                <w:rFonts w:ascii="Arial Narrow" w:hAnsi="Arial Narrow" w:cs="Tahoma"/>
                <w:b/>
                <w:bCs/>
                <w:color w:val="000000"/>
                <w:sz w:val="18"/>
                <w:szCs w:val="17"/>
              </w:rPr>
              <w:t xml:space="preserve">Number and percent of program youth who </w:t>
            </w:r>
            <w:r w:rsidR="00A12655" w:rsidRPr="00A12655">
              <w:rPr>
                <w:rFonts w:ascii="Arial Narrow" w:hAnsi="Arial Narrow" w:cs="Tahoma"/>
                <w:b/>
                <w:bCs/>
                <w:sz w:val="18"/>
                <w:szCs w:val="17"/>
              </w:rPr>
              <w:t xml:space="preserve">offend </w:t>
            </w:r>
          </w:p>
          <w:p w14:paraId="2FA37CDE" w14:textId="7B832372" w:rsidR="00054986" w:rsidRPr="00800A0D" w:rsidRDefault="00031C27" w:rsidP="00031C27">
            <w:pPr>
              <w:keepLines/>
              <w:spacing w:after="0" w:line="218" w:lineRule="atLeast"/>
              <w:rPr>
                <w:rFonts w:ascii="Arial Narrow" w:hAnsi="Arial Narrow" w:cs="Tahoma"/>
                <w:color w:val="000000"/>
                <w:sz w:val="18"/>
                <w:szCs w:val="18"/>
              </w:rPr>
            </w:pPr>
            <w:r w:rsidRPr="00800A0D">
              <w:rPr>
                <w:rFonts w:ascii="Arial Narrow" w:hAnsi="Arial Narrow" w:cs="Tahoma"/>
                <w:b/>
                <w:bCs/>
                <w:color w:val="000000"/>
                <w:sz w:val="18"/>
                <w:szCs w:val="17"/>
              </w:rPr>
              <w:t>(</w:t>
            </w:r>
            <w:r w:rsidR="003F6965">
              <w:rPr>
                <w:rFonts w:ascii="Arial Narrow" w:hAnsi="Arial Narrow" w:cs="Tahoma"/>
                <w:b/>
                <w:bCs/>
                <w:color w:val="000000"/>
                <w:sz w:val="18"/>
                <w:szCs w:val="17"/>
              </w:rPr>
              <w:t>S</w:t>
            </w:r>
            <w:r w:rsidRPr="00800A0D">
              <w:rPr>
                <w:rFonts w:ascii="Arial Narrow" w:hAnsi="Arial Narrow" w:cs="Tahoma"/>
                <w:b/>
                <w:bCs/>
                <w:color w:val="000000"/>
                <w:sz w:val="18"/>
                <w:szCs w:val="17"/>
              </w:rPr>
              <w:t xml:space="preserve">hort </w:t>
            </w:r>
            <w:r w:rsidR="003F6965">
              <w:rPr>
                <w:rFonts w:ascii="Arial Narrow" w:hAnsi="Arial Narrow" w:cs="Tahoma"/>
                <w:b/>
                <w:bCs/>
                <w:color w:val="000000"/>
                <w:sz w:val="18"/>
                <w:szCs w:val="17"/>
              </w:rPr>
              <w:t>T</w:t>
            </w:r>
            <w:r w:rsidRPr="00800A0D">
              <w:rPr>
                <w:rFonts w:ascii="Arial Narrow" w:hAnsi="Arial Narrow" w:cs="Tahoma"/>
                <w:b/>
                <w:bCs/>
                <w:color w:val="000000"/>
                <w:sz w:val="18"/>
                <w:szCs w:val="17"/>
              </w:rPr>
              <w:t>erm)</w:t>
            </w:r>
          </w:p>
        </w:tc>
        <w:tc>
          <w:tcPr>
            <w:tcW w:w="3532" w:type="dxa"/>
          </w:tcPr>
          <w:p w14:paraId="2D181C1D" w14:textId="77777777" w:rsidR="00FB0592" w:rsidRPr="00800A0D" w:rsidRDefault="00FB0592" w:rsidP="00FB0592">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10FB5A7B" w14:textId="77777777" w:rsidR="00FB0592" w:rsidRPr="00800A0D" w:rsidRDefault="00FB0592" w:rsidP="00FB0592">
            <w:pPr>
              <w:keepLines/>
              <w:spacing w:after="0" w:line="218" w:lineRule="atLeast"/>
              <w:rPr>
                <w:rFonts w:ascii="Arial Narrow" w:hAnsi="Arial Narrow" w:cs="Tahoma"/>
                <w:color w:val="000000"/>
                <w:sz w:val="18"/>
                <w:szCs w:val="18"/>
              </w:rPr>
            </w:pPr>
          </w:p>
          <w:p w14:paraId="7279197C" w14:textId="77777777" w:rsidR="001B5E19" w:rsidRDefault="00FB0592" w:rsidP="00FB0592">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The number of youth tracked should reflect the number of program youth who are followed or monitored for arrests or offenses. Ideally</w:t>
            </w:r>
            <w:r w:rsidR="00610E46">
              <w:rPr>
                <w:rFonts w:ascii="Arial Narrow" w:hAnsi="Arial Narrow" w:cs="Tahoma"/>
                <w:color w:val="000000"/>
                <w:sz w:val="18"/>
                <w:szCs w:val="18"/>
              </w:rPr>
              <w:t>,</w:t>
            </w:r>
            <w:r w:rsidR="00800A0D" w:rsidRPr="00800A0D">
              <w:rPr>
                <w:rFonts w:ascii="Arial Narrow" w:hAnsi="Arial Narrow" w:cs="Tahoma"/>
                <w:color w:val="000000"/>
                <w:sz w:val="18"/>
                <w:szCs w:val="18"/>
              </w:rPr>
              <w:t xml:space="preserve"> </w:t>
            </w:r>
            <w:r w:rsidRPr="00800A0D">
              <w:rPr>
                <w:rFonts w:ascii="Arial Narrow" w:hAnsi="Arial Narrow" w:cs="Tahoma"/>
                <w:color w:val="000000"/>
                <w:sz w:val="18"/>
                <w:szCs w:val="18"/>
              </w:rPr>
              <w:t>this number should be all youth served by the program</w:t>
            </w:r>
            <w:r w:rsidR="001B5E19">
              <w:rPr>
                <w:rFonts w:ascii="Arial Narrow" w:hAnsi="Arial Narrow" w:cs="Tahoma"/>
                <w:color w:val="000000"/>
                <w:sz w:val="18"/>
                <w:szCs w:val="18"/>
              </w:rPr>
              <w:t xml:space="preserve"> during this reporting period.</w:t>
            </w:r>
          </w:p>
          <w:p w14:paraId="772E6043" w14:textId="77777777" w:rsidR="001B5E19" w:rsidRDefault="001B5E19" w:rsidP="00FB0592">
            <w:pPr>
              <w:keepLines/>
              <w:spacing w:after="0" w:line="218" w:lineRule="atLeast"/>
              <w:rPr>
                <w:rFonts w:ascii="Arial Narrow" w:hAnsi="Arial Narrow" w:cs="Tahoma"/>
                <w:color w:val="000000"/>
                <w:sz w:val="18"/>
                <w:szCs w:val="18"/>
              </w:rPr>
            </w:pPr>
          </w:p>
          <w:p w14:paraId="2A70C8EF" w14:textId="7DA3277A" w:rsidR="00FB0592" w:rsidRPr="00800A0D" w:rsidRDefault="00FB0592" w:rsidP="00FB0592">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A youth may be “committed” to a juvenile facility any time that he/she is held overnight. Certain jurisdictions refer to adjudications as “sentences.”</w:t>
            </w:r>
          </w:p>
          <w:p w14:paraId="43D93BE3" w14:textId="77777777" w:rsidR="00FB0592" w:rsidRPr="00800A0D" w:rsidRDefault="00FB0592" w:rsidP="00FB0592">
            <w:pPr>
              <w:keepLines/>
              <w:spacing w:after="0" w:line="218" w:lineRule="atLeast"/>
              <w:rPr>
                <w:rFonts w:ascii="Arial Narrow" w:hAnsi="Arial Narrow" w:cs="Tahoma"/>
                <w:color w:val="000000"/>
                <w:sz w:val="18"/>
                <w:szCs w:val="18"/>
              </w:rPr>
            </w:pPr>
          </w:p>
          <w:p w14:paraId="7FDB3CBE" w14:textId="77777777" w:rsidR="00FB0592" w:rsidRPr="00800A0D" w:rsidRDefault="00FB0592" w:rsidP="00FB0592">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Other sentences may be community-based sanctions, such as community service, probation, etc.</w:t>
            </w:r>
          </w:p>
          <w:p w14:paraId="18B63797" w14:textId="77777777" w:rsidR="00FB0592" w:rsidRPr="00800A0D" w:rsidRDefault="00FB0592" w:rsidP="00FB0592">
            <w:pPr>
              <w:keepLines/>
              <w:spacing w:after="0" w:line="218" w:lineRule="atLeast"/>
              <w:rPr>
                <w:rFonts w:ascii="Arial Narrow" w:hAnsi="Arial Narrow" w:cs="Tahoma"/>
                <w:color w:val="000000"/>
                <w:sz w:val="18"/>
                <w:szCs w:val="18"/>
              </w:rPr>
            </w:pPr>
          </w:p>
          <w:p w14:paraId="4E2FBEF1" w14:textId="17E44B54" w:rsidR="00054986" w:rsidRPr="00800A0D" w:rsidRDefault="00FB0592" w:rsidP="00FB0592">
            <w:pPr>
              <w:keepLines/>
              <w:spacing w:after="0" w:line="218" w:lineRule="atLeast"/>
              <w:rPr>
                <w:rFonts w:ascii="Arial Narrow" w:hAnsi="Arial Narrow" w:cs="Tahoma"/>
                <w:color w:val="000000"/>
                <w:sz w:val="18"/>
                <w:szCs w:val="18"/>
              </w:rPr>
            </w:pPr>
            <w:r w:rsidRPr="00800A0D">
              <w:rPr>
                <w:rFonts w:ascii="Arial Narrow" w:hAnsi="Arial Narrow" w:cs="Tahoma"/>
                <w:color w:val="000000"/>
                <w:sz w:val="18"/>
                <w:szCs w:val="18"/>
              </w:rPr>
              <w:t>Example: If I am tracking 50 program youth, then B would be 50. Of these 50 program youth I am tracking, if 25 were arrested or had a delinquent offense during the reporting period, then C would be 25. This logic should follow for D, E, and F values. The percent of youth offending who are measured short term will be auto</w:t>
            </w:r>
            <w:r w:rsidR="00610E46">
              <w:rPr>
                <w:rFonts w:ascii="Arial Narrow" w:hAnsi="Arial Narrow" w:cs="Tahoma"/>
                <w:color w:val="000000"/>
                <w:sz w:val="18"/>
                <w:szCs w:val="18"/>
              </w:rPr>
              <w:t xml:space="preserve"> </w:t>
            </w:r>
            <w:r w:rsidRPr="00800A0D">
              <w:rPr>
                <w:rFonts w:ascii="Arial Narrow" w:hAnsi="Arial Narrow" w:cs="Tahoma"/>
                <w:color w:val="000000"/>
                <w:sz w:val="18"/>
                <w:szCs w:val="18"/>
              </w:rPr>
              <w:t>calculated in G.</w:t>
            </w:r>
          </w:p>
        </w:tc>
        <w:tc>
          <w:tcPr>
            <w:tcW w:w="3311" w:type="dxa"/>
          </w:tcPr>
          <w:p w14:paraId="279CF6B2" w14:textId="77777777" w:rsidR="00031C27"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Total number of program youth served during the reporting period</w:t>
            </w:r>
          </w:p>
          <w:p w14:paraId="4BB0C2A3" w14:textId="1748ED67" w:rsidR="00031C27"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Number of program youth tracked during th</w:t>
            </w:r>
            <w:r w:rsidR="00D20570" w:rsidRPr="00800A0D">
              <w:rPr>
                <w:rFonts w:ascii="Arial Narrow" w:hAnsi="Arial Narrow" w:cs="Tahoma"/>
                <w:color w:val="000000"/>
                <w:sz w:val="18"/>
                <w:szCs w:val="18"/>
              </w:rPr>
              <w:t>e</w:t>
            </w:r>
            <w:r w:rsidRPr="00800A0D">
              <w:rPr>
                <w:rFonts w:ascii="Arial Narrow" w:hAnsi="Arial Narrow" w:cs="Tahoma"/>
                <w:color w:val="000000"/>
                <w:sz w:val="18"/>
                <w:szCs w:val="18"/>
              </w:rPr>
              <w:t xml:space="preserve"> reporting period</w:t>
            </w:r>
          </w:p>
          <w:p w14:paraId="5727B4FD" w14:textId="5F0D143D" w:rsidR="00031C27"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Of B,</w:t>
            </w:r>
            <w:r w:rsidR="007A6091" w:rsidRPr="00800A0D">
              <w:rPr>
                <w:rFonts w:ascii="Arial Narrow" w:hAnsi="Arial Narrow" w:cs="Tahoma"/>
                <w:color w:val="000000"/>
                <w:sz w:val="18"/>
                <w:szCs w:val="18"/>
              </w:rPr>
              <w:t xml:space="preserve"> the</w:t>
            </w:r>
            <w:r w:rsidRPr="00800A0D">
              <w:rPr>
                <w:rFonts w:ascii="Arial Narrow" w:hAnsi="Arial Narrow" w:cs="Tahoma"/>
                <w:color w:val="000000"/>
                <w:sz w:val="18"/>
                <w:szCs w:val="18"/>
              </w:rPr>
              <w:t xml:space="preserve"> number of program youth who had an arrest or delinquent offense during the reporting period</w:t>
            </w:r>
          </w:p>
          <w:p w14:paraId="29573C95" w14:textId="3094BD0E" w:rsidR="00031C27"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Number of program youth who were committed to a juvenile facility during th</w:t>
            </w:r>
            <w:r w:rsidR="00D20570" w:rsidRPr="00800A0D">
              <w:rPr>
                <w:rFonts w:ascii="Arial Narrow" w:hAnsi="Arial Narrow" w:cs="Tahoma"/>
                <w:color w:val="000000"/>
                <w:sz w:val="18"/>
                <w:szCs w:val="18"/>
              </w:rPr>
              <w:t>e</w:t>
            </w:r>
            <w:r w:rsidRPr="00800A0D">
              <w:rPr>
                <w:rFonts w:ascii="Arial Narrow" w:hAnsi="Arial Narrow" w:cs="Tahoma"/>
                <w:color w:val="000000"/>
                <w:sz w:val="18"/>
                <w:szCs w:val="18"/>
              </w:rPr>
              <w:t xml:space="preserve"> reporting period</w:t>
            </w:r>
          </w:p>
          <w:p w14:paraId="12BBDE79" w14:textId="77777777" w:rsidR="00031C27"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Number of program youth who were sentenced to adult prison during the reporting period</w:t>
            </w:r>
          </w:p>
          <w:p w14:paraId="4C52803A" w14:textId="712908AB" w:rsidR="00031C27"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Number of youth who received another sentence during th</w:t>
            </w:r>
            <w:r w:rsidR="007A6091" w:rsidRPr="00800A0D">
              <w:rPr>
                <w:rFonts w:ascii="Arial Narrow" w:hAnsi="Arial Narrow" w:cs="Tahoma"/>
                <w:color w:val="000000"/>
                <w:sz w:val="18"/>
                <w:szCs w:val="18"/>
              </w:rPr>
              <w:t>e</w:t>
            </w:r>
            <w:r w:rsidRPr="00800A0D">
              <w:rPr>
                <w:rFonts w:ascii="Arial Narrow" w:hAnsi="Arial Narrow" w:cs="Tahoma"/>
                <w:color w:val="000000"/>
                <w:sz w:val="18"/>
                <w:szCs w:val="18"/>
              </w:rPr>
              <w:t xml:space="preserve"> reporting period</w:t>
            </w:r>
          </w:p>
          <w:p w14:paraId="0798A2B1" w14:textId="01B72665" w:rsidR="00054986" w:rsidRPr="00800A0D" w:rsidRDefault="00031C27" w:rsidP="00C55086">
            <w:pPr>
              <w:keepLines/>
              <w:numPr>
                <w:ilvl w:val="0"/>
                <w:numId w:val="19"/>
              </w:numPr>
              <w:tabs>
                <w:tab w:val="left" w:pos="288"/>
              </w:tabs>
              <w:spacing w:after="0" w:line="240" w:lineRule="auto"/>
              <w:ind w:left="288" w:hanging="288"/>
              <w:rPr>
                <w:rFonts w:ascii="Arial Narrow" w:hAnsi="Arial Narrow" w:cs="Tahoma"/>
                <w:color w:val="000000"/>
                <w:sz w:val="18"/>
                <w:szCs w:val="18"/>
              </w:rPr>
            </w:pPr>
            <w:r w:rsidRPr="00800A0D">
              <w:rPr>
                <w:rFonts w:ascii="Arial Narrow" w:hAnsi="Arial Narrow" w:cs="Tahoma"/>
                <w:color w:val="000000"/>
                <w:sz w:val="18"/>
                <w:szCs w:val="18"/>
              </w:rPr>
              <w:t xml:space="preserve">Percent </w:t>
            </w:r>
            <w:r w:rsidR="00A12655" w:rsidRPr="00800A0D">
              <w:rPr>
                <w:rFonts w:ascii="Arial Narrow" w:hAnsi="Arial Narrow" w:cs="Tahoma"/>
                <w:color w:val="000000"/>
                <w:sz w:val="18"/>
                <w:szCs w:val="18"/>
              </w:rPr>
              <w:t>offending</w:t>
            </w:r>
            <w:r w:rsidRPr="00800A0D">
              <w:rPr>
                <w:rFonts w:ascii="Arial Narrow" w:hAnsi="Arial Narrow" w:cs="Tahoma"/>
                <w:color w:val="000000"/>
                <w:sz w:val="18"/>
                <w:szCs w:val="18"/>
              </w:rPr>
              <w:t xml:space="preserve"> (C/B)</w:t>
            </w:r>
          </w:p>
        </w:tc>
        <w:tc>
          <w:tcPr>
            <w:tcW w:w="1584" w:type="dxa"/>
          </w:tcPr>
          <w:p w14:paraId="05A611FB" w14:textId="77777777" w:rsidR="00054986" w:rsidRPr="009B2BCB" w:rsidRDefault="00054986" w:rsidP="00900B17">
            <w:pPr>
              <w:keepLines/>
              <w:spacing w:after="0" w:line="218" w:lineRule="atLeast"/>
              <w:rPr>
                <w:rFonts w:ascii="Arial Narrow" w:hAnsi="Arial Narrow" w:cs="Tahoma"/>
                <w:color w:val="000000"/>
                <w:sz w:val="18"/>
                <w:szCs w:val="18"/>
              </w:rPr>
            </w:pPr>
          </w:p>
        </w:tc>
      </w:tr>
      <w:tr w:rsidR="00054986" w:rsidRPr="009B2BCB" w14:paraId="3519F725" w14:textId="77777777" w:rsidTr="00F91A0C">
        <w:trPr>
          <w:cantSplit/>
          <w:tblCellSpacing w:w="0" w:type="dxa"/>
        </w:trPr>
        <w:tc>
          <w:tcPr>
            <w:tcW w:w="432" w:type="dxa"/>
          </w:tcPr>
          <w:p w14:paraId="2FB311BF" w14:textId="091F8100" w:rsidR="00054986" w:rsidRPr="009B2BCB" w:rsidRDefault="00BA5CBC"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29</w:t>
            </w:r>
          </w:p>
        </w:tc>
        <w:tc>
          <w:tcPr>
            <w:tcW w:w="2160" w:type="dxa"/>
          </w:tcPr>
          <w:p w14:paraId="5B9BA921" w14:textId="3DE945F3" w:rsidR="00521D26" w:rsidRDefault="00031C27" w:rsidP="00D20570">
            <w:pPr>
              <w:keepLines/>
              <w:spacing w:after="0" w:line="218" w:lineRule="atLeast"/>
              <w:rPr>
                <w:rFonts w:ascii="Arial Narrow" w:hAnsi="Arial Narrow" w:cs="Tahoma"/>
                <w:b/>
                <w:bCs/>
                <w:color w:val="FF0000"/>
                <w:sz w:val="18"/>
                <w:szCs w:val="17"/>
              </w:rPr>
            </w:pPr>
            <w:r w:rsidRPr="00246E39">
              <w:rPr>
                <w:rFonts w:ascii="Arial Narrow" w:hAnsi="Arial Narrow" w:cs="Tahoma"/>
                <w:b/>
                <w:bCs/>
                <w:color w:val="000000"/>
                <w:sz w:val="18"/>
                <w:szCs w:val="17"/>
              </w:rPr>
              <w:t xml:space="preserve">Number and percent of program youth who </w:t>
            </w:r>
            <w:r w:rsidR="00A12655" w:rsidRPr="00A12655">
              <w:rPr>
                <w:rFonts w:ascii="Arial Narrow" w:hAnsi="Arial Narrow" w:cs="Tahoma"/>
                <w:b/>
                <w:bCs/>
                <w:sz w:val="18"/>
                <w:szCs w:val="17"/>
              </w:rPr>
              <w:t>offend</w:t>
            </w:r>
          </w:p>
          <w:p w14:paraId="742B544E" w14:textId="490C640B" w:rsidR="00054986" w:rsidRPr="00246E39" w:rsidRDefault="00031C27" w:rsidP="00D20570">
            <w:pPr>
              <w:keepLines/>
              <w:spacing w:after="0" w:line="218" w:lineRule="atLeast"/>
              <w:rPr>
                <w:rFonts w:ascii="Arial Narrow" w:hAnsi="Arial Narrow" w:cs="Tahoma"/>
                <w:color w:val="000000"/>
                <w:sz w:val="18"/>
                <w:szCs w:val="18"/>
              </w:rPr>
            </w:pPr>
            <w:r w:rsidRPr="00246E39">
              <w:rPr>
                <w:rFonts w:ascii="Arial Narrow" w:hAnsi="Arial Narrow" w:cs="Tahoma"/>
                <w:b/>
                <w:bCs/>
                <w:color w:val="000000"/>
                <w:sz w:val="18"/>
                <w:szCs w:val="17"/>
              </w:rPr>
              <w:t>(</w:t>
            </w:r>
            <w:r w:rsidR="003F6965">
              <w:rPr>
                <w:rFonts w:ascii="Arial Narrow" w:hAnsi="Arial Narrow" w:cs="Tahoma"/>
                <w:b/>
                <w:bCs/>
                <w:color w:val="000000"/>
                <w:sz w:val="18"/>
                <w:szCs w:val="17"/>
              </w:rPr>
              <w:t>L</w:t>
            </w:r>
            <w:r w:rsidRPr="00246E39">
              <w:rPr>
                <w:rFonts w:ascii="Arial Narrow" w:hAnsi="Arial Narrow" w:cs="Tahoma"/>
                <w:b/>
                <w:bCs/>
                <w:color w:val="000000"/>
                <w:sz w:val="18"/>
                <w:szCs w:val="17"/>
              </w:rPr>
              <w:t xml:space="preserve">ong </w:t>
            </w:r>
            <w:r w:rsidR="003F6965">
              <w:rPr>
                <w:rFonts w:ascii="Arial Narrow" w:hAnsi="Arial Narrow" w:cs="Tahoma"/>
                <w:b/>
                <w:bCs/>
                <w:color w:val="000000"/>
                <w:sz w:val="18"/>
                <w:szCs w:val="17"/>
              </w:rPr>
              <w:t>Te</w:t>
            </w:r>
            <w:r w:rsidRPr="00246E39">
              <w:rPr>
                <w:rFonts w:ascii="Arial Narrow" w:hAnsi="Arial Narrow" w:cs="Tahoma"/>
                <w:b/>
                <w:bCs/>
                <w:color w:val="000000"/>
                <w:sz w:val="18"/>
                <w:szCs w:val="17"/>
              </w:rPr>
              <w:t>rm)</w:t>
            </w:r>
          </w:p>
        </w:tc>
        <w:tc>
          <w:tcPr>
            <w:tcW w:w="3532" w:type="dxa"/>
          </w:tcPr>
          <w:p w14:paraId="04C935D4" w14:textId="78154401" w:rsidR="00FB0592" w:rsidRPr="00246E39" w:rsidRDefault="00FB0592" w:rsidP="00FB0592">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w:t>
            </w:r>
          </w:p>
          <w:p w14:paraId="3622AAA8" w14:textId="77777777" w:rsidR="00FB0592" w:rsidRPr="00246E39" w:rsidRDefault="00FB0592" w:rsidP="00FB0592">
            <w:pPr>
              <w:keepLines/>
              <w:spacing w:after="0" w:line="218" w:lineRule="atLeast"/>
              <w:rPr>
                <w:rFonts w:ascii="Arial Narrow" w:hAnsi="Arial Narrow" w:cs="Tahoma"/>
                <w:color w:val="000000"/>
                <w:sz w:val="18"/>
                <w:szCs w:val="18"/>
              </w:rPr>
            </w:pPr>
          </w:p>
          <w:p w14:paraId="6AF9C20D" w14:textId="77777777" w:rsidR="00FB0592" w:rsidRPr="00246E39" w:rsidRDefault="00FB0592" w:rsidP="00FB0592">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for arrests or offenses 6–12 months after completing program requirements.</w:t>
            </w:r>
          </w:p>
          <w:p w14:paraId="0A965075" w14:textId="77777777" w:rsidR="00FB0592" w:rsidRPr="00246E39" w:rsidRDefault="00FB0592" w:rsidP="00FB0592">
            <w:pPr>
              <w:keepLines/>
              <w:spacing w:after="0" w:line="218" w:lineRule="atLeast"/>
              <w:rPr>
                <w:rFonts w:ascii="Arial Narrow" w:hAnsi="Arial Narrow" w:cs="Tahoma"/>
                <w:color w:val="000000"/>
                <w:sz w:val="18"/>
                <w:szCs w:val="18"/>
              </w:rPr>
            </w:pPr>
          </w:p>
          <w:p w14:paraId="439942FD" w14:textId="77777777" w:rsidR="00FB0592" w:rsidRPr="00246E39" w:rsidRDefault="00FB0592" w:rsidP="00FB0592">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A youth may be “committed” to a juvenile facility any time that he/she is held overnight. Certain jurisdictions refer to adjudications as “sentences.”</w:t>
            </w:r>
          </w:p>
          <w:p w14:paraId="69ABBD5F" w14:textId="77777777" w:rsidR="00FB0592" w:rsidRPr="00246E39" w:rsidRDefault="00FB0592" w:rsidP="00FB0592">
            <w:pPr>
              <w:keepLines/>
              <w:spacing w:after="0" w:line="218" w:lineRule="atLeast"/>
              <w:rPr>
                <w:rFonts w:ascii="Arial Narrow" w:hAnsi="Arial Narrow" w:cs="Tahoma"/>
                <w:color w:val="000000"/>
                <w:sz w:val="18"/>
                <w:szCs w:val="18"/>
              </w:rPr>
            </w:pPr>
          </w:p>
          <w:p w14:paraId="7C8CE111" w14:textId="77777777" w:rsidR="00FB0592" w:rsidRPr="00246E39" w:rsidRDefault="00FB0592" w:rsidP="00FB0592">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43A3372C" w14:textId="77777777" w:rsidR="00FB0592" w:rsidRPr="00246E39" w:rsidRDefault="00FB0592" w:rsidP="00FB0592">
            <w:pPr>
              <w:keepLines/>
              <w:spacing w:after="0" w:line="218" w:lineRule="atLeast"/>
              <w:rPr>
                <w:rFonts w:ascii="Arial Narrow" w:hAnsi="Arial Narrow" w:cs="Tahoma"/>
                <w:color w:val="000000"/>
                <w:sz w:val="18"/>
                <w:szCs w:val="18"/>
              </w:rPr>
            </w:pPr>
          </w:p>
          <w:p w14:paraId="33C45995" w14:textId="66EA0854" w:rsidR="00054986" w:rsidRPr="00246E39" w:rsidRDefault="00FB0592" w:rsidP="00FB0592">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A grantee may have several youth who exited the program 6–12 months ago; however, they are tracking only 100 of them. Therefore, the A value will be 100. Of these 100 program youth who exited the program 6–12 months ago, 65 had an arrest</w:t>
            </w:r>
            <w:r w:rsidR="0003642B" w:rsidRPr="00246E39">
              <w:rPr>
                <w:rFonts w:ascii="Arial Narrow" w:hAnsi="Arial Narrow" w:cs="Tahoma"/>
                <w:color w:val="000000"/>
                <w:sz w:val="18"/>
                <w:szCs w:val="18"/>
              </w:rPr>
              <w:t xml:space="preserve"> </w:t>
            </w:r>
            <w:r w:rsidRPr="00246E39">
              <w:rPr>
                <w:rFonts w:ascii="Arial Narrow" w:hAnsi="Arial Narrow" w:cs="Tahoma"/>
                <w:color w:val="000000"/>
                <w:sz w:val="18"/>
                <w:szCs w:val="18"/>
              </w:rPr>
              <w:t>or delinquent offense during the reporting period; therefore, the B value should be recorded as 65. This logic should follow for C, D, and E values. The percent of youth offending who are measured</w:t>
            </w:r>
            <w:r w:rsidR="0003642B" w:rsidRPr="00246E39">
              <w:rPr>
                <w:rFonts w:ascii="Arial Narrow" w:hAnsi="Arial Narrow" w:cs="Tahoma"/>
                <w:color w:val="000000"/>
                <w:sz w:val="18"/>
                <w:szCs w:val="18"/>
              </w:rPr>
              <w:t xml:space="preserve"> </w:t>
            </w:r>
            <w:r w:rsidRPr="00246E39">
              <w:rPr>
                <w:rFonts w:ascii="Arial Narrow" w:hAnsi="Arial Narrow" w:cs="Tahoma"/>
                <w:color w:val="000000"/>
                <w:sz w:val="18"/>
                <w:szCs w:val="18"/>
              </w:rPr>
              <w:t>long term will be auto</w:t>
            </w:r>
            <w:r w:rsidR="00552D1E">
              <w:rPr>
                <w:rFonts w:ascii="Arial Narrow" w:hAnsi="Arial Narrow" w:cs="Tahoma"/>
                <w:color w:val="000000"/>
                <w:sz w:val="18"/>
                <w:szCs w:val="18"/>
              </w:rPr>
              <w:t xml:space="preserve"> </w:t>
            </w:r>
            <w:r w:rsidRPr="00246E39">
              <w:rPr>
                <w:rFonts w:ascii="Arial Narrow" w:hAnsi="Arial Narrow" w:cs="Tahoma"/>
                <w:color w:val="000000"/>
                <w:sz w:val="18"/>
                <w:szCs w:val="18"/>
              </w:rPr>
              <w:t>calculated in F.</w:t>
            </w:r>
          </w:p>
        </w:tc>
        <w:tc>
          <w:tcPr>
            <w:tcW w:w="3311" w:type="dxa"/>
          </w:tcPr>
          <w:p w14:paraId="305AA1CF" w14:textId="1F63DE35" w:rsidR="00031C27" w:rsidRPr="00246E39" w:rsidRDefault="00031C27" w:rsidP="00C55086">
            <w:pPr>
              <w:keepLines/>
              <w:numPr>
                <w:ilvl w:val="0"/>
                <w:numId w:val="12"/>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 xml:space="preserve">Total number of program youth tracked during the reporting period who exited the program 6–12 months ago </w:t>
            </w:r>
          </w:p>
          <w:p w14:paraId="1FFE4E1B" w14:textId="77777777" w:rsidR="00031C27" w:rsidRPr="00246E39" w:rsidRDefault="00031C27" w:rsidP="00C55086">
            <w:pPr>
              <w:keepLines/>
              <w:numPr>
                <w:ilvl w:val="0"/>
                <w:numId w:val="12"/>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Of A, the number of program youth who had an arrest or delinquent offense during this reporting period</w:t>
            </w:r>
          </w:p>
          <w:p w14:paraId="7A07155B" w14:textId="77777777" w:rsidR="00031C27" w:rsidRPr="00246E39" w:rsidRDefault="00031C27" w:rsidP="00C55086">
            <w:pPr>
              <w:keepLines/>
              <w:numPr>
                <w:ilvl w:val="0"/>
                <w:numId w:val="12"/>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 committed to a juvenile facility during this reporting period</w:t>
            </w:r>
          </w:p>
          <w:p w14:paraId="7CCB430F" w14:textId="77777777" w:rsidR="00031C27" w:rsidRPr="00246E39" w:rsidRDefault="00031C27" w:rsidP="00C55086">
            <w:pPr>
              <w:keepLines/>
              <w:numPr>
                <w:ilvl w:val="0"/>
                <w:numId w:val="12"/>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 sentenced to adult prison during this reporting period</w:t>
            </w:r>
          </w:p>
          <w:p w14:paraId="39EEBA3D" w14:textId="77777777" w:rsidR="00246076" w:rsidRDefault="00031C27" w:rsidP="00C55086">
            <w:pPr>
              <w:keepLines/>
              <w:numPr>
                <w:ilvl w:val="0"/>
                <w:numId w:val="12"/>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youth who received another sentence during the reporting period</w:t>
            </w:r>
          </w:p>
          <w:p w14:paraId="5CE4B971" w14:textId="0E8796BB" w:rsidR="00054986" w:rsidRPr="00246076" w:rsidRDefault="00031C27" w:rsidP="00C55086">
            <w:pPr>
              <w:keepLines/>
              <w:numPr>
                <w:ilvl w:val="0"/>
                <w:numId w:val="12"/>
              </w:numPr>
              <w:tabs>
                <w:tab w:val="left" w:pos="288"/>
              </w:tabs>
              <w:spacing w:after="0" w:line="240" w:lineRule="auto"/>
              <w:ind w:left="288" w:hanging="288"/>
              <w:rPr>
                <w:rFonts w:ascii="Arial Narrow" w:hAnsi="Arial Narrow" w:cs="Tahoma"/>
                <w:sz w:val="18"/>
                <w:szCs w:val="18"/>
              </w:rPr>
            </w:pPr>
            <w:r w:rsidRPr="00246076">
              <w:rPr>
                <w:rFonts w:ascii="Arial Narrow" w:hAnsi="Arial Narrow" w:cs="Tahoma"/>
                <w:sz w:val="18"/>
                <w:szCs w:val="18"/>
              </w:rPr>
              <w:t xml:space="preserve">Percent </w:t>
            </w:r>
            <w:r w:rsidR="00A12655" w:rsidRPr="00246076">
              <w:rPr>
                <w:rFonts w:ascii="Arial Narrow" w:hAnsi="Arial Narrow" w:cs="Tahoma"/>
                <w:sz w:val="18"/>
                <w:szCs w:val="18"/>
              </w:rPr>
              <w:t>offending</w:t>
            </w:r>
            <w:r w:rsidRPr="00246076">
              <w:rPr>
                <w:rFonts w:ascii="Arial Narrow" w:hAnsi="Arial Narrow" w:cs="Tahoma"/>
                <w:sz w:val="18"/>
                <w:szCs w:val="18"/>
              </w:rPr>
              <w:t xml:space="preserve"> (B/A)</w:t>
            </w:r>
          </w:p>
        </w:tc>
        <w:tc>
          <w:tcPr>
            <w:tcW w:w="1584" w:type="dxa"/>
          </w:tcPr>
          <w:p w14:paraId="4DAB0635" w14:textId="77777777" w:rsidR="00054986" w:rsidRPr="009B2BCB" w:rsidRDefault="00054986" w:rsidP="00900B17">
            <w:pPr>
              <w:keepLines/>
              <w:spacing w:after="0" w:line="218" w:lineRule="atLeast"/>
              <w:rPr>
                <w:rFonts w:ascii="Arial Narrow" w:hAnsi="Arial Narrow" w:cs="Tahoma"/>
                <w:color w:val="000000"/>
                <w:sz w:val="18"/>
                <w:szCs w:val="18"/>
              </w:rPr>
            </w:pPr>
          </w:p>
        </w:tc>
      </w:tr>
      <w:tr w:rsidR="00196C5C" w:rsidRPr="00F20F6D" w14:paraId="1F42CFE5" w14:textId="77777777" w:rsidTr="00F91A0C">
        <w:trPr>
          <w:cantSplit/>
          <w:tblCellSpacing w:w="0" w:type="dxa"/>
        </w:trPr>
        <w:tc>
          <w:tcPr>
            <w:tcW w:w="432" w:type="dxa"/>
          </w:tcPr>
          <w:p w14:paraId="0EA3E5B4" w14:textId="2F79BAF7" w:rsidR="00196C5C" w:rsidRPr="006934D9" w:rsidRDefault="00BA5CBC" w:rsidP="00522A0F">
            <w:pPr>
              <w:keepLines/>
              <w:spacing w:after="0" w:line="195"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30</w:t>
            </w:r>
          </w:p>
        </w:tc>
        <w:tc>
          <w:tcPr>
            <w:tcW w:w="2160" w:type="dxa"/>
          </w:tcPr>
          <w:p w14:paraId="34BA2C83" w14:textId="09CFCF69" w:rsidR="00196C5C" w:rsidRPr="00246E39" w:rsidRDefault="00031C27" w:rsidP="00B27D6D">
            <w:pPr>
              <w:keepLines/>
              <w:spacing w:after="0" w:line="195" w:lineRule="atLeast"/>
              <w:rPr>
                <w:rFonts w:ascii="Arial Narrow" w:hAnsi="Arial Narrow" w:cs="Tahoma"/>
                <w:b/>
                <w:bCs/>
                <w:color w:val="000000"/>
                <w:sz w:val="18"/>
                <w:szCs w:val="18"/>
              </w:rPr>
            </w:pPr>
            <w:r w:rsidRPr="00246E39">
              <w:rPr>
                <w:rFonts w:ascii="Arial Narrow" w:hAnsi="Arial Narrow" w:cs="Tahoma"/>
                <w:b/>
                <w:bCs/>
                <w:color w:val="000000"/>
                <w:sz w:val="18"/>
                <w:szCs w:val="17"/>
              </w:rPr>
              <w:t xml:space="preserve">Number and percent of program youth who </w:t>
            </w:r>
            <w:r w:rsidR="00A12655" w:rsidRPr="00A12655">
              <w:rPr>
                <w:rFonts w:ascii="Arial Narrow" w:hAnsi="Arial Narrow" w:cs="Tahoma"/>
                <w:b/>
                <w:bCs/>
                <w:sz w:val="18"/>
                <w:szCs w:val="17"/>
              </w:rPr>
              <w:t>reoffend</w:t>
            </w:r>
            <w:r w:rsidRPr="00246E39">
              <w:rPr>
                <w:rFonts w:ascii="Arial Narrow" w:hAnsi="Arial Narrow" w:cs="Tahoma"/>
                <w:b/>
                <w:bCs/>
                <w:color w:val="000000"/>
                <w:sz w:val="18"/>
                <w:szCs w:val="17"/>
              </w:rPr>
              <w:t xml:space="preserve"> (</w:t>
            </w:r>
            <w:r w:rsidR="003F6965">
              <w:rPr>
                <w:rFonts w:ascii="Arial Narrow" w:hAnsi="Arial Narrow" w:cs="Tahoma"/>
                <w:b/>
                <w:bCs/>
                <w:color w:val="000000"/>
                <w:sz w:val="18"/>
                <w:szCs w:val="17"/>
              </w:rPr>
              <w:t>S</w:t>
            </w:r>
            <w:r w:rsidRPr="00246E39">
              <w:rPr>
                <w:rFonts w:ascii="Arial Narrow" w:hAnsi="Arial Narrow" w:cs="Tahoma"/>
                <w:b/>
                <w:bCs/>
                <w:color w:val="000000"/>
                <w:sz w:val="18"/>
                <w:szCs w:val="17"/>
              </w:rPr>
              <w:t xml:space="preserve">hort </w:t>
            </w:r>
            <w:r w:rsidR="003F6965">
              <w:rPr>
                <w:rFonts w:ascii="Arial Narrow" w:hAnsi="Arial Narrow" w:cs="Tahoma"/>
                <w:b/>
                <w:bCs/>
                <w:color w:val="000000"/>
                <w:sz w:val="18"/>
                <w:szCs w:val="17"/>
              </w:rPr>
              <w:t>T</w:t>
            </w:r>
            <w:r w:rsidRPr="00246E39">
              <w:rPr>
                <w:rFonts w:ascii="Arial Narrow" w:hAnsi="Arial Narrow" w:cs="Tahoma"/>
                <w:b/>
                <w:bCs/>
                <w:color w:val="000000"/>
                <w:sz w:val="18"/>
                <w:szCs w:val="17"/>
              </w:rPr>
              <w:t>erm)</w:t>
            </w:r>
          </w:p>
        </w:tc>
        <w:tc>
          <w:tcPr>
            <w:tcW w:w="3532" w:type="dxa"/>
          </w:tcPr>
          <w:p w14:paraId="0AF22AA3" w14:textId="49D22061"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w:t>
            </w:r>
            <w:r w:rsidR="00246E39" w:rsidRPr="00246E39">
              <w:rPr>
                <w:rFonts w:ascii="Arial Narrow" w:hAnsi="Arial Narrow" w:cs="Tahoma"/>
                <w:color w:val="000000"/>
                <w:sz w:val="18"/>
                <w:szCs w:val="18"/>
              </w:rPr>
              <w:t xml:space="preserve"> </w:t>
            </w:r>
            <w:r w:rsidRPr="00246E39">
              <w:rPr>
                <w:rFonts w:ascii="Arial Narrow" w:hAnsi="Arial Narrow" w:cs="Tahoma"/>
                <w:color w:val="000000"/>
                <w:sz w:val="18"/>
                <w:szCs w:val="18"/>
              </w:rPr>
              <w:t>data source.</w:t>
            </w:r>
          </w:p>
          <w:p w14:paraId="075A54FC" w14:textId="77777777" w:rsidR="00E95087" w:rsidRPr="00246E39" w:rsidRDefault="00E95087" w:rsidP="00E95087">
            <w:pPr>
              <w:keepLines/>
              <w:spacing w:after="0" w:line="218" w:lineRule="atLeast"/>
              <w:rPr>
                <w:rFonts w:ascii="Arial Narrow" w:hAnsi="Arial Narrow" w:cs="Tahoma"/>
                <w:color w:val="000000"/>
                <w:sz w:val="18"/>
                <w:szCs w:val="18"/>
              </w:rPr>
            </w:pPr>
          </w:p>
          <w:p w14:paraId="2F7AE9A4" w14:textId="77777777"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for new arrests or offenses. Ideally this number should be all youth served by the program during the reporting period.</w:t>
            </w:r>
          </w:p>
          <w:p w14:paraId="196204DC" w14:textId="77777777" w:rsidR="00E95087" w:rsidRPr="00246E39" w:rsidRDefault="00E95087" w:rsidP="00E95087">
            <w:pPr>
              <w:keepLines/>
              <w:spacing w:after="0" w:line="218" w:lineRule="atLeast"/>
              <w:rPr>
                <w:rFonts w:ascii="Arial Narrow" w:hAnsi="Arial Narrow" w:cs="Tahoma"/>
                <w:color w:val="000000"/>
                <w:sz w:val="18"/>
                <w:szCs w:val="18"/>
              </w:rPr>
            </w:pPr>
          </w:p>
          <w:p w14:paraId="60611BF3" w14:textId="77777777"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Certain jurisdictions refer to adjudications as “sentences.”</w:t>
            </w:r>
          </w:p>
          <w:p w14:paraId="087A23AE" w14:textId="77777777" w:rsidR="00E95087" w:rsidRPr="00246E39" w:rsidRDefault="00E95087" w:rsidP="00E95087">
            <w:pPr>
              <w:keepLines/>
              <w:spacing w:after="0" w:line="218" w:lineRule="atLeast"/>
              <w:rPr>
                <w:rFonts w:ascii="Arial Narrow" w:hAnsi="Arial Narrow" w:cs="Tahoma"/>
                <w:color w:val="000000"/>
                <w:sz w:val="18"/>
                <w:szCs w:val="18"/>
              </w:rPr>
            </w:pPr>
          </w:p>
          <w:p w14:paraId="50B77AFD" w14:textId="77777777"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29F61F44" w14:textId="77777777" w:rsidR="00E95087" w:rsidRPr="00246E39" w:rsidRDefault="00E95087" w:rsidP="00E95087">
            <w:pPr>
              <w:keepLines/>
              <w:spacing w:after="0" w:line="218" w:lineRule="atLeast"/>
              <w:rPr>
                <w:rFonts w:ascii="Arial Narrow" w:hAnsi="Arial Narrow" w:cs="Tahoma"/>
                <w:color w:val="000000"/>
                <w:sz w:val="18"/>
                <w:szCs w:val="18"/>
              </w:rPr>
            </w:pPr>
          </w:p>
          <w:p w14:paraId="0358630C" w14:textId="44309B0E" w:rsidR="00196C5C"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If I am tracking 50 program youth, the B value would be 50. Of these 50 program youth I am tracking, if 25 had a new arrest or a new delinquent offense during the reporting period, then C would be 25. This logic should follow for D, E, and F values. The percent of youth reoffending who are measured short term will be auto</w:t>
            </w:r>
            <w:r w:rsidR="00610E46">
              <w:rPr>
                <w:rFonts w:ascii="Arial Narrow" w:hAnsi="Arial Narrow" w:cs="Tahoma"/>
                <w:color w:val="000000"/>
                <w:sz w:val="18"/>
                <w:szCs w:val="18"/>
              </w:rPr>
              <w:t xml:space="preserve"> </w:t>
            </w:r>
            <w:r w:rsidRPr="00246E39">
              <w:rPr>
                <w:rFonts w:ascii="Arial Narrow" w:hAnsi="Arial Narrow" w:cs="Tahoma"/>
                <w:color w:val="000000"/>
                <w:sz w:val="18"/>
                <w:szCs w:val="18"/>
              </w:rPr>
              <w:t>calculated in G.</w:t>
            </w:r>
          </w:p>
        </w:tc>
        <w:tc>
          <w:tcPr>
            <w:tcW w:w="3311" w:type="dxa"/>
          </w:tcPr>
          <w:p w14:paraId="69A08DB3" w14:textId="7FE1E6B3" w:rsidR="00031C27" w:rsidRPr="00246076" w:rsidRDefault="00031C27" w:rsidP="00B12164">
            <w:pPr>
              <w:keepLines/>
              <w:numPr>
                <w:ilvl w:val="0"/>
                <w:numId w:val="4"/>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Total number of program youth served</w:t>
            </w:r>
            <w:r w:rsidR="00246076">
              <w:rPr>
                <w:rFonts w:ascii="Arial Narrow" w:hAnsi="Arial Narrow" w:cs="Tahoma"/>
                <w:sz w:val="18"/>
                <w:szCs w:val="18"/>
              </w:rPr>
              <w:t xml:space="preserve"> </w:t>
            </w:r>
            <w:r w:rsidRPr="00246076">
              <w:rPr>
                <w:rFonts w:ascii="Arial Narrow" w:hAnsi="Arial Narrow" w:cs="Tahoma"/>
                <w:sz w:val="18"/>
                <w:szCs w:val="18"/>
              </w:rPr>
              <w:t>during the reporting period</w:t>
            </w:r>
          </w:p>
          <w:p w14:paraId="0738BC76" w14:textId="452B1B31" w:rsidR="00031C27" w:rsidRPr="00246076" w:rsidRDefault="00031C27" w:rsidP="00B12164">
            <w:pPr>
              <w:keepLines/>
              <w:numPr>
                <w:ilvl w:val="0"/>
                <w:numId w:val="4"/>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program youth tracked</w:t>
            </w:r>
            <w:r w:rsidR="00246076">
              <w:rPr>
                <w:rFonts w:ascii="Arial Narrow" w:hAnsi="Arial Narrow" w:cs="Tahoma"/>
                <w:sz w:val="18"/>
                <w:szCs w:val="18"/>
              </w:rPr>
              <w:t xml:space="preserve"> </w:t>
            </w:r>
            <w:r w:rsidRPr="00246076">
              <w:rPr>
                <w:rFonts w:ascii="Arial Narrow" w:hAnsi="Arial Narrow" w:cs="Tahoma"/>
                <w:sz w:val="18"/>
                <w:szCs w:val="18"/>
              </w:rPr>
              <w:t>during the reporting period</w:t>
            </w:r>
          </w:p>
          <w:p w14:paraId="50FAF5EF" w14:textId="794D33C5" w:rsidR="00031C27" w:rsidRPr="00246076" w:rsidRDefault="00031C27" w:rsidP="00B12164">
            <w:pPr>
              <w:keepLines/>
              <w:numPr>
                <w:ilvl w:val="0"/>
                <w:numId w:val="4"/>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Of B, number of program youth who</w:t>
            </w:r>
            <w:r w:rsidR="00246076">
              <w:rPr>
                <w:rFonts w:ascii="Arial Narrow" w:hAnsi="Arial Narrow" w:cs="Tahoma"/>
                <w:sz w:val="18"/>
                <w:szCs w:val="18"/>
              </w:rPr>
              <w:t xml:space="preserve"> </w:t>
            </w:r>
            <w:r w:rsidRPr="00246076">
              <w:rPr>
                <w:rFonts w:ascii="Arial Narrow" w:hAnsi="Arial Narrow" w:cs="Tahoma"/>
                <w:sz w:val="18"/>
                <w:szCs w:val="18"/>
              </w:rPr>
              <w:t>had a new arrest or new delinquent</w:t>
            </w:r>
            <w:r w:rsidR="00246076">
              <w:rPr>
                <w:rFonts w:ascii="Arial Narrow" w:hAnsi="Arial Narrow" w:cs="Tahoma"/>
                <w:sz w:val="18"/>
                <w:szCs w:val="18"/>
              </w:rPr>
              <w:t xml:space="preserve"> </w:t>
            </w:r>
            <w:r w:rsidRPr="00246076">
              <w:rPr>
                <w:rFonts w:ascii="Arial Narrow" w:hAnsi="Arial Narrow" w:cs="Tahoma"/>
                <w:sz w:val="18"/>
                <w:szCs w:val="18"/>
              </w:rPr>
              <w:t>offense during the reporting period</w:t>
            </w:r>
          </w:p>
          <w:p w14:paraId="5A9F4828" w14:textId="2B2E11DE" w:rsidR="00031C27" w:rsidRPr="00246076" w:rsidRDefault="00031C27" w:rsidP="00B12164">
            <w:pPr>
              <w:keepLines/>
              <w:numPr>
                <w:ilvl w:val="0"/>
                <w:numId w:val="4"/>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program youth who were</w:t>
            </w:r>
            <w:r w:rsidR="00246076">
              <w:rPr>
                <w:rFonts w:ascii="Arial Narrow" w:hAnsi="Arial Narrow" w:cs="Tahoma"/>
                <w:sz w:val="18"/>
                <w:szCs w:val="18"/>
              </w:rPr>
              <w:t xml:space="preserve"> </w:t>
            </w:r>
            <w:r w:rsidRPr="00246076">
              <w:rPr>
                <w:rFonts w:ascii="Arial Narrow" w:hAnsi="Arial Narrow" w:cs="Tahoma"/>
                <w:sz w:val="18"/>
                <w:szCs w:val="18"/>
              </w:rPr>
              <w:t>recommitted to a juvenile facility during</w:t>
            </w:r>
            <w:r w:rsidR="00246076">
              <w:rPr>
                <w:rFonts w:ascii="Arial Narrow" w:hAnsi="Arial Narrow" w:cs="Tahoma"/>
                <w:sz w:val="18"/>
                <w:szCs w:val="18"/>
              </w:rPr>
              <w:t xml:space="preserve"> </w:t>
            </w:r>
            <w:r w:rsidRPr="00246076">
              <w:rPr>
                <w:rFonts w:ascii="Arial Narrow" w:hAnsi="Arial Narrow" w:cs="Tahoma"/>
                <w:sz w:val="18"/>
                <w:szCs w:val="18"/>
              </w:rPr>
              <w:t>the reporting period</w:t>
            </w:r>
          </w:p>
          <w:p w14:paraId="0B848169" w14:textId="2C0E7146" w:rsidR="00031C27" w:rsidRPr="00246076" w:rsidRDefault="00031C27" w:rsidP="00B12164">
            <w:pPr>
              <w:keepLines/>
              <w:numPr>
                <w:ilvl w:val="0"/>
                <w:numId w:val="4"/>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program youth who were</w:t>
            </w:r>
            <w:r w:rsidR="00246076">
              <w:rPr>
                <w:rFonts w:ascii="Arial Narrow" w:hAnsi="Arial Narrow" w:cs="Tahoma"/>
                <w:sz w:val="18"/>
                <w:szCs w:val="18"/>
              </w:rPr>
              <w:t xml:space="preserve"> </w:t>
            </w:r>
            <w:r w:rsidRPr="00246076">
              <w:rPr>
                <w:rFonts w:ascii="Arial Narrow" w:hAnsi="Arial Narrow" w:cs="Tahoma"/>
                <w:sz w:val="18"/>
                <w:szCs w:val="18"/>
              </w:rPr>
              <w:t>sentenced to adult prison during the</w:t>
            </w:r>
            <w:r w:rsidR="00246076">
              <w:rPr>
                <w:rFonts w:ascii="Arial Narrow" w:hAnsi="Arial Narrow" w:cs="Tahoma"/>
                <w:sz w:val="18"/>
                <w:szCs w:val="18"/>
              </w:rPr>
              <w:t xml:space="preserve"> </w:t>
            </w:r>
            <w:r w:rsidRPr="00246076">
              <w:rPr>
                <w:rFonts w:ascii="Arial Narrow" w:hAnsi="Arial Narrow" w:cs="Tahoma"/>
                <w:sz w:val="18"/>
                <w:szCs w:val="18"/>
              </w:rPr>
              <w:t>reporting period</w:t>
            </w:r>
          </w:p>
          <w:p w14:paraId="4B7E12D2" w14:textId="0C90A80C" w:rsidR="00031C27" w:rsidRPr="00246076" w:rsidRDefault="00031C27" w:rsidP="00B12164">
            <w:pPr>
              <w:keepLines/>
              <w:numPr>
                <w:ilvl w:val="0"/>
                <w:numId w:val="4"/>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youth who received another</w:t>
            </w:r>
            <w:r w:rsidR="00246076">
              <w:rPr>
                <w:rFonts w:ascii="Arial Narrow" w:hAnsi="Arial Narrow" w:cs="Tahoma"/>
                <w:sz w:val="18"/>
                <w:szCs w:val="18"/>
              </w:rPr>
              <w:t xml:space="preserve"> </w:t>
            </w:r>
            <w:r w:rsidRPr="00246076">
              <w:rPr>
                <w:rFonts w:ascii="Arial Narrow" w:hAnsi="Arial Narrow" w:cs="Tahoma"/>
                <w:sz w:val="18"/>
                <w:szCs w:val="18"/>
              </w:rPr>
              <w:t>sentence during the reporting period</w:t>
            </w:r>
          </w:p>
          <w:p w14:paraId="5E85EFD8" w14:textId="7C0461C8" w:rsidR="00196C5C" w:rsidRPr="00246E39" w:rsidRDefault="00A12655" w:rsidP="00B12164">
            <w:pPr>
              <w:keepLines/>
              <w:numPr>
                <w:ilvl w:val="0"/>
                <w:numId w:val="4"/>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Percent r</w:t>
            </w:r>
            <w:r w:rsidRPr="00246E39">
              <w:rPr>
                <w:rFonts w:ascii="Arial Narrow" w:hAnsi="Arial Narrow" w:cs="Tahoma"/>
                <w:sz w:val="18"/>
                <w:szCs w:val="18"/>
              </w:rPr>
              <w:t>ecidivism</w:t>
            </w:r>
            <w:r w:rsidR="00031C27" w:rsidRPr="00246E39">
              <w:rPr>
                <w:rFonts w:ascii="Arial Narrow" w:hAnsi="Arial Narrow" w:cs="Tahoma"/>
                <w:sz w:val="18"/>
                <w:szCs w:val="18"/>
              </w:rPr>
              <w:t xml:space="preserve"> (C/B)</w:t>
            </w:r>
          </w:p>
        </w:tc>
        <w:tc>
          <w:tcPr>
            <w:tcW w:w="1584" w:type="dxa"/>
          </w:tcPr>
          <w:p w14:paraId="534F2B73" w14:textId="77777777"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14:paraId="7C7B2213" w14:textId="77777777" w:rsidTr="00F91A0C">
        <w:trPr>
          <w:cantSplit/>
          <w:tblCellSpacing w:w="0" w:type="dxa"/>
        </w:trPr>
        <w:tc>
          <w:tcPr>
            <w:tcW w:w="432" w:type="dxa"/>
          </w:tcPr>
          <w:p w14:paraId="612E33FE" w14:textId="71FB28B5" w:rsidR="00196C5C" w:rsidRPr="006934D9" w:rsidRDefault="00BA5CBC" w:rsidP="00522A0F">
            <w:pPr>
              <w:keepLines/>
              <w:spacing w:after="0" w:line="195"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31</w:t>
            </w:r>
          </w:p>
        </w:tc>
        <w:tc>
          <w:tcPr>
            <w:tcW w:w="2160" w:type="dxa"/>
          </w:tcPr>
          <w:p w14:paraId="06523C7F" w14:textId="250BE196" w:rsidR="00196C5C" w:rsidRPr="00246E39" w:rsidRDefault="00031C27" w:rsidP="00B27D6D">
            <w:pPr>
              <w:keepLines/>
              <w:spacing w:after="0" w:line="195" w:lineRule="atLeast"/>
              <w:rPr>
                <w:rFonts w:ascii="Arial Narrow" w:hAnsi="Arial Narrow" w:cs="Tahoma"/>
                <w:b/>
                <w:bCs/>
                <w:color w:val="000000"/>
                <w:sz w:val="18"/>
                <w:szCs w:val="18"/>
              </w:rPr>
            </w:pPr>
            <w:r w:rsidRPr="00246E39">
              <w:rPr>
                <w:rFonts w:ascii="Arial Narrow" w:hAnsi="Arial Narrow" w:cs="Tahoma"/>
                <w:b/>
                <w:bCs/>
                <w:color w:val="000000"/>
                <w:sz w:val="18"/>
                <w:szCs w:val="17"/>
              </w:rPr>
              <w:t xml:space="preserve">Number and percent of program youth who </w:t>
            </w:r>
            <w:r w:rsidR="00A12655" w:rsidRPr="00A12655">
              <w:rPr>
                <w:rFonts w:ascii="Arial Narrow" w:hAnsi="Arial Narrow" w:cs="Tahoma"/>
                <w:b/>
                <w:bCs/>
                <w:sz w:val="18"/>
                <w:szCs w:val="17"/>
              </w:rPr>
              <w:t>reoffend</w:t>
            </w:r>
            <w:r w:rsidRPr="00246E39">
              <w:rPr>
                <w:rFonts w:ascii="Arial Narrow" w:hAnsi="Arial Narrow" w:cs="Tahoma"/>
                <w:b/>
                <w:bCs/>
                <w:color w:val="000000"/>
                <w:sz w:val="18"/>
                <w:szCs w:val="17"/>
              </w:rPr>
              <w:t xml:space="preserve"> (</w:t>
            </w:r>
            <w:r w:rsidR="003F6965">
              <w:rPr>
                <w:rFonts w:ascii="Arial Narrow" w:hAnsi="Arial Narrow" w:cs="Tahoma"/>
                <w:b/>
                <w:bCs/>
                <w:color w:val="000000"/>
                <w:sz w:val="18"/>
                <w:szCs w:val="17"/>
              </w:rPr>
              <w:t>L</w:t>
            </w:r>
            <w:r w:rsidRPr="00246E39">
              <w:rPr>
                <w:rFonts w:ascii="Arial Narrow" w:hAnsi="Arial Narrow" w:cs="Tahoma"/>
                <w:b/>
                <w:bCs/>
                <w:color w:val="000000"/>
                <w:sz w:val="18"/>
                <w:szCs w:val="17"/>
              </w:rPr>
              <w:t xml:space="preserve">ong </w:t>
            </w:r>
            <w:r w:rsidR="003F6965">
              <w:rPr>
                <w:rFonts w:ascii="Arial Narrow" w:hAnsi="Arial Narrow" w:cs="Tahoma"/>
                <w:b/>
                <w:bCs/>
                <w:color w:val="000000"/>
                <w:sz w:val="18"/>
                <w:szCs w:val="17"/>
              </w:rPr>
              <w:t>T</w:t>
            </w:r>
            <w:r w:rsidRPr="00246E39">
              <w:rPr>
                <w:rFonts w:ascii="Arial Narrow" w:hAnsi="Arial Narrow" w:cs="Tahoma"/>
                <w:b/>
                <w:bCs/>
                <w:color w:val="000000"/>
                <w:sz w:val="18"/>
                <w:szCs w:val="17"/>
              </w:rPr>
              <w:t>erm)</w:t>
            </w:r>
          </w:p>
        </w:tc>
        <w:tc>
          <w:tcPr>
            <w:tcW w:w="3532" w:type="dxa"/>
          </w:tcPr>
          <w:p w14:paraId="53925B2B" w14:textId="39C1E912"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w:t>
            </w:r>
            <w:r w:rsidR="005C1784" w:rsidRPr="00246E39">
              <w:rPr>
                <w:rFonts w:ascii="Arial Narrow" w:hAnsi="Arial Narrow" w:cs="Tahoma"/>
                <w:color w:val="000000"/>
                <w:sz w:val="18"/>
                <w:szCs w:val="18"/>
              </w:rPr>
              <w:t xml:space="preserve"> </w:t>
            </w:r>
            <w:r w:rsidRPr="00246E39">
              <w:rPr>
                <w:rFonts w:ascii="Arial Narrow" w:hAnsi="Arial Narrow" w:cs="Tahoma"/>
                <w:color w:val="000000"/>
                <w:sz w:val="18"/>
                <w:szCs w:val="18"/>
              </w:rPr>
              <w:t>data source.</w:t>
            </w:r>
          </w:p>
          <w:p w14:paraId="30C05331" w14:textId="052257AA" w:rsidR="00E95087" w:rsidRPr="00246E39" w:rsidRDefault="005C1784"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 xml:space="preserve"> </w:t>
            </w:r>
          </w:p>
          <w:p w14:paraId="5D445F15" w14:textId="77777777"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6–12 months after completing program requirements.</w:t>
            </w:r>
          </w:p>
          <w:p w14:paraId="23009221" w14:textId="77777777" w:rsidR="00E95087" w:rsidRPr="00246E39" w:rsidRDefault="00E95087" w:rsidP="00E95087">
            <w:pPr>
              <w:keepLines/>
              <w:spacing w:after="0" w:line="218" w:lineRule="atLeast"/>
              <w:rPr>
                <w:rFonts w:ascii="Arial Narrow" w:hAnsi="Arial Narrow" w:cs="Tahoma"/>
                <w:color w:val="000000"/>
                <w:sz w:val="18"/>
                <w:szCs w:val="18"/>
              </w:rPr>
            </w:pPr>
          </w:p>
          <w:p w14:paraId="67F2CC3C" w14:textId="77777777"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Certain jurisdictions refer to adjudications as “sentences.”</w:t>
            </w:r>
          </w:p>
          <w:p w14:paraId="6892083D" w14:textId="77777777" w:rsidR="00E95087" w:rsidRPr="00246E39" w:rsidRDefault="00E95087" w:rsidP="00E95087">
            <w:pPr>
              <w:keepLines/>
              <w:spacing w:after="0" w:line="218" w:lineRule="atLeast"/>
              <w:rPr>
                <w:rFonts w:ascii="Arial Narrow" w:hAnsi="Arial Narrow" w:cs="Tahoma"/>
                <w:color w:val="000000"/>
                <w:sz w:val="18"/>
                <w:szCs w:val="18"/>
              </w:rPr>
            </w:pPr>
          </w:p>
          <w:p w14:paraId="45530252" w14:textId="77777777" w:rsidR="00E95087"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1C8CEECA" w14:textId="77777777" w:rsidR="00E95087" w:rsidRPr="00246E39" w:rsidRDefault="00E95087" w:rsidP="00E95087">
            <w:pPr>
              <w:keepLines/>
              <w:spacing w:after="0" w:line="218" w:lineRule="atLeast"/>
              <w:rPr>
                <w:rFonts w:ascii="Arial Narrow" w:hAnsi="Arial Narrow" w:cs="Tahoma"/>
                <w:color w:val="000000"/>
                <w:sz w:val="18"/>
                <w:szCs w:val="18"/>
              </w:rPr>
            </w:pPr>
          </w:p>
          <w:p w14:paraId="70686A33" w14:textId="05AB4BE0" w:rsidR="00196C5C" w:rsidRPr="00246E39" w:rsidRDefault="00E95087" w:rsidP="00E95087">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A grantee may have several youth who exited the program 6–12 months ago; however, they are tracking only 100 of them. Therefore, the A value will be 100. Of these 100 program youth who exited the program 6–12 months ago, 65 had an arrest</w:t>
            </w:r>
            <w:r w:rsidR="00222566" w:rsidRPr="00246E39">
              <w:rPr>
                <w:rFonts w:ascii="Arial Narrow" w:hAnsi="Arial Narrow" w:cs="Tahoma"/>
                <w:color w:val="000000"/>
                <w:sz w:val="18"/>
                <w:szCs w:val="18"/>
              </w:rPr>
              <w:t xml:space="preserve"> </w:t>
            </w:r>
            <w:r w:rsidRPr="00246E39">
              <w:rPr>
                <w:rFonts w:ascii="Arial Narrow" w:hAnsi="Arial Narrow" w:cs="Tahoma"/>
                <w:color w:val="000000"/>
                <w:sz w:val="18"/>
                <w:szCs w:val="18"/>
              </w:rPr>
              <w:t>or delinquent offense during the reporting period; therefore, the B value should be recorded as 65. This logic should follow for C, D, and E values. The percent of youth offending who are measured long term will be auto</w:t>
            </w:r>
            <w:r w:rsidR="00610E46">
              <w:rPr>
                <w:rFonts w:ascii="Arial Narrow" w:hAnsi="Arial Narrow" w:cs="Tahoma"/>
                <w:color w:val="000000"/>
                <w:sz w:val="18"/>
                <w:szCs w:val="18"/>
              </w:rPr>
              <w:t xml:space="preserve"> </w:t>
            </w:r>
            <w:r w:rsidRPr="00246E39">
              <w:rPr>
                <w:rFonts w:ascii="Arial Narrow" w:hAnsi="Arial Narrow" w:cs="Tahoma"/>
                <w:color w:val="000000"/>
                <w:sz w:val="18"/>
                <w:szCs w:val="18"/>
              </w:rPr>
              <w:t>calculated in F.</w:t>
            </w:r>
          </w:p>
        </w:tc>
        <w:tc>
          <w:tcPr>
            <w:tcW w:w="3311" w:type="dxa"/>
          </w:tcPr>
          <w:p w14:paraId="3B6C2E14" w14:textId="65D8F7C9" w:rsidR="00031C27" w:rsidRPr="00033750" w:rsidRDefault="00031C27" w:rsidP="00B12164">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Total number of program youth tracked</w:t>
            </w:r>
            <w:r w:rsidR="00033750">
              <w:rPr>
                <w:rFonts w:ascii="Arial Narrow" w:hAnsi="Arial Narrow" w:cs="Tahoma"/>
                <w:sz w:val="18"/>
                <w:szCs w:val="18"/>
              </w:rPr>
              <w:t xml:space="preserve"> </w:t>
            </w:r>
            <w:r w:rsidR="007A6091" w:rsidRPr="00033750">
              <w:rPr>
                <w:rFonts w:ascii="Arial Narrow" w:hAnsi="Arial Narrow" w:cs="Tahoma"/>
                <w:sz w:val="18"/>
                <w:szCs w:val="18"/>
              </w:rPr>
              <w:t xml:space="preserve">during </w:t>
            </w:r>
            <w:r w:rsidRPr="00033750">
              <w:rPr>
                <w:rFonts w:ascii="Arial Narrow" w:hAnsi="Arial Narrow" w:cs="Tahoma"/>
                <w:sz w:val="18"/>
                <w:szCs w:val="18"/>
              </w:rPr>
              <w:t>the reporting period who exited</w:t>
            </w:r>
            <w:r w:rsidR="00033750">
              <w:rPr>
                <w:rFonts w:ascii="Arial Narrow" w:hAnsi="Arial Narrow" w:cs="Tahoma"/>
                <w:sz w:val="18"/>
                <w:szCs w:val="18"/>
              </w:rPr>
              <w:t xml:space="preserve"> </w:t>
            </w:r>
            <w:r w:rsidRPr="00033750">
              <w:rPr>
                <w:rFonts w:ascii="Arial Narrow" w:hAnsi="Arial Narrow" w:cs="Tahoma"/>
                <w:sz w:val="18"/>
                <w:szCs w:val="18"/>
              </w:rPr>
              <w:t>the program 6</w:t>
            </w:r>
            <w:r w:rsidR="00610E46" w:rsidRPr="00246E39">
              <w:rPr>
                <w:rFonts w:ascii="Arial Narrow" w:hAnsi="Arial Narrow" w:cs="Tahoma"/>
                <w:color w:val="000000"/>
                <w:sz w:val="18"/>
                <w:szCs w:val="18"/>
              </w:rPr>
              <w:t>–</w:t>
            </w:r>
            <w:r w:rsidRPr="00033750">
              <w:rPr>
                <w:rFonts w:ascii="Arial Narrow" w:hAnsi="Arial Narrow" w:cs="Tahoma"/>
                <w:sz w:val="18"/>
                <w:szCs w:val="18"/>
              </w:rPr>
              <w:t>12 months ago</w:t>
            </w:r>
          </w:p>
          <w:p w14:paraId="1CE080CF" w14:textId="51716FF1" w:rsidR="00031C27" w:rsidRPr="00033750" w:rsidRDefault="00031C27" w:rsidP="00B12164">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Of A, the number of program youth who</w:t>
            </w:r>
            <w:r w:rsidR="00033750">
              <w:rPr>
                <w:rFonts w:ascii="Arial Narrow" w:hAnsi="Arial Narrow" w:cs="Tahoma"/>
                <w:sz w:val="18"/>
                <w:szCs w:val="18"/>
              </w:rPr>
              <w:t xml:space="preserve"> </w:t>
            </w:r>
            <w:r w:rsidR="007A6091" w:rsidRPr="00033750">
              <w:rPr>
                <w:rFonts w:ascii="Arial Narrow" w:hAnsi="Arial Narrow" w:cs="Tahoma"/>
                <w:sz w:val="18"/>
                <w:szCs w:val="18"/>
              </w:rPr>
              <w:t xml:space="preserve">had </w:t>
            </w:r>
            <w:r w:rsidRPr="00033750">
              <w:rPr>
                <w:rFonts w:ascii="Arial Narrow" w:hAnsi="Arial Narrow" w:cs="Tahoma"/>
                <w:sz w:val="18"/>
                <w:szCs w:val="18"/>
              </w:rPr>
              <w:t>a new arrest or new delinquent</w:t>
            </w:r>
            <w:r w:rsidR="00033750">
              <w:rPr>
                <w:rFonts w:ascii="Arial Narrow" w:hAnsi="Arial Narrow" w:cs="Tahoma"/>
                <w:sz w:val="18"/>
                <w:szCs w:val="18"/>
              </w:rPr>
              <w:t xml:space="preserve"> </w:t>
            </w:r>
            <w:r w:rsidRPr="00033750">
              <w:rPr>
                <w:rFonts w:ascii="Arial Narrow" w:hAnsi="Arial Narrow" w:cs="Tahoma"/>
                <w:sz w:val="18"/>
                <w:szCs w:val="18"/>
              </w:rPr>
              <w:t>offense during the reporting period</w:t>
            </w:r>
          </w:p>
          <w:p w14:paraId="00C5BC7E" w14:textId="50C7333B" w:rsidR="00031C27" w:rsidRPr="00033750" w:rsidRDefault="00031C27" w:rsidP="00B12164">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w:t>
            </w:r>
            <w:r w:rsidR="00033750">
              <w:rPr>
                <w:rFonts w:ascii="Arial Narrow" w:hAnsi="Arial Narrow" w:cs="Tahoma"/>
                <w:sz w:val="18"/>
                <w:szCs w:val="18"/>
              </w:rPr>
              <w:t xml:space="preserve"> </w:t>
            </w:r>
            <w:r w:rsidR="00EA0D0D" w:rsidRPr="00033750">
              <w:rPr>
                <w:rFonts w:ascii="Arial Narrow" w:hAnsi="Arial Narrow" w:cs="Tahoma"/>
                <w:sz w:val="18"/>
                <w:szCs w:val="18"/>
              </w:rPr>
              <w:t>r</w:t>
            </w:r>
            <w:r w:rsidRPr="00033750">
              <w:rPr>
                <w:rFonts w:ascii="Arial Narrow" w:hAnsi="Arial Narrow" w:cs="Tahoma"/>
                <w:sz w:val="18"/>
                <w:szCs w:val="18"/>
              </w:rPr>
              <w:t>ecommitted to a juvenile facility during</w:t>
            </w:r>
            <w:r w:rsidR="00033750">
              <w:rPr>
                <w:rFonts w:ascii="Arial Narrow" w:hAnsi="Arial Narrow" w:cs="Tahoma"/>
                <w:sz w:val="18"/>
                <w:szCs w:val="18"/>
              </w:rPr>
              <w:t xml:space="preserve"> </w:t>
            </w:r>
            <w:r w:rsidRPr="00033750">
              <w:rPr>
                <w:rFonts w:ascii="Arial Narrow" w:hAnsi="Arial Narrow" w:cs="Tahoma"/>
                <w:sz w:val="18"/>
                <w:szCs w:val="18"/>
              </w:rPr>
              <w:t>the reporting period</w:t>
            </w:r>
          </w:p>
          <w:p w14:paraId="703CC753" w14:textId="72AC6AF4" w:rsidR="00031C27" w:rsidRPr="00033750" w:rsidRDefault="00031C27" w:rsidP="00B12164">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w:t>
            </w:r>
            <w:r w:rsidR="00033750">
              <w:rPr>
                <w:rFonts w:ascii="Arial Narrow" w:hAnsi="Arial Narrow" w:cs="Tahoma"/>
                <w:sz w:val="18"/>
                <w:szCs w:val="18"/>
              </w:rPr>
              <w:t xml:space="preserve"> </w:t>
            </w:r>
            <w:r w:rsidRPr="00033750">
              <w:rPr>
                <w:rFonts w:ascii="Arial Narrow" w:hAnsi="Arial Narrow" w:cs="Tahoma"/>
                <w:sz w:val="18"/>
                <w:szCs w:val="18"/>
              </w:rPr>
              <w:t>sentenced to adult prison during the</w:t>
            </w:r>
            <w:r w:rsidR="00033750">
              <w:rPr>
                <w:rFonts w:ascii="Arial Narrow" w:hAnsi="Arial Narrow" w:cs="Tahoma"/>
                <w:sz w:val="18"/>
                <w:szCs w:val="18"/>
              </w:rPr>
              <w:t xml:space="preserve"> </w:t>
            </w:r>
            <w:r w:rsidRPr="00033750">
              <w:rPr>
                <w:rFonts w:ascii="Arial Narrow" w:hAnsi="Arial Narrow" w:cs="Tahoma"/>
                <w:sz w:val="18"/>
                <w:szCs w:val="18"/>
              </w:rPr>
              <w:t>reporting period</w:t>
            </w:r>
          </w:p>
          <w:p w14:paraId="324AD2EC" w14:textId="1CD6097E" w:rsidR="00031C27" w:rsidRPr="00033750" w:rsidRDefault="00031C27" w:rsidP="00B12164">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youth who received another</w:t>
            </w:r>
            <w:r w:rsidR="00033750">
              <w:rPr>
                <w:rFonts w:ascii="Arial Narrow" w:hAnsi="Arial Narrow" w:cs="Tahoma"/>
                <w:sz w:val="18"/>
                <w:szCs w:val="18"/>
              </w:rPr>
              <w:t xml:space="preserve"> </w:t>
            </w:r>
            <w:r w:rsidRPr="00033750">
              <w:rPr>
                <w:rFonts w:ascii="Arial Narrow" w:hAnsi="Arial Narrow" w:cs="Tahoma"/>
                <w:sz w:val="18"/>
                <w:szCs w:val="18"/>
              </w:rPr>
              <w:t>sentence during the reporting period</w:t>
            </w:r>
          </w:p>
          <w:p w14:paraId="79D74AC0" w14:textId="7D9BCA97" w:rsidR="00196C5C" w:rsidRPr="00246E39" w:rsidRDefault="00031C27" w:rsidP="00B12164">
            <w:pPr>
              <w:keepLines/>
              <w:numPr>
                <w:ilvl w:val="0"/>
                <w:numId w:val="5"/>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 xml:space="preserve">Percent </w:t>
            </w:r>
            <w:r w:rsidR="00A12655" w:rsidRPr="00246E39">
              <w:rPr>
                <w:rFonts w:ascii="Arial Narrow" w:hAnsi="Arial Narrow" w:cs="Tahoma"/>
                <w:sz w:val="18"/>
                <w:szCs w:val="18"/>
              </w:rPr>
              <w:t>recidivism</w:t>
            </w:r>
            <w:r w:rsidRPr="00246E39">
              <w:rPr>
                <w:rFonts w:ascii="Arial Narrow" w:hAnsi="Arial Narrow" w:cs="Tahoma"/>
                <w:sz w:val="18"/>
                <w:szCs w:val="18"/>
              </w:rPr>
              <w:t xml:space="preserve"> (B/A)</w:t>
            </w:r>
          </w:p>
        </w:tc>
        <w:tc>
          <w:tcPr>
            <w:tcW w:w="1584" w:type="dxa"/>
          </w:tcPr>
          <w:p w14:paraId="535B9BF7" w14:textId="77777777" w:rsidR="00196C5C" w:rsidRPr="00F20F6D" w:rsidRDefault="00196C5C" w:rsidP="00B27D6D">
            <w:pPr>
              <w:keepLines/>
              <w:spacing w:after="0" w:line="218" w:lineRule="atLeast"/>
              <w:rPr>
                <w:rFonts w:ascii="Arial Narrow" w:hAnsi="Arial Narrow" w:cs="Tahoma"/>
                <w:color w:val="000000"/>
                <w:sz w:val="18"/>
                <w:szCs w:val="18"/>
              </w:rPr>
            </w:pPr>
          </w:p>
        </w:tc>
      </w:tr>
      <w:tr w:rsidR="00054986" w:rsidRPr="009B2BCB" w14:paraId="52E269C6" w14:textId="77777777" w:rsidTr="00F91A0C">
        <w:trPr>
          <w:cantSplit/>
          <w:tblCellSpacing w:w="0" w:type="dxa"/>
        </w:trPr>
        <w:tc>
          <w:tcPr>
            <w:tcW w:w="432" w:type="dxa"/>
          </w:tcPr>
          <w:p w14:paraId="4EDFE8CB" w14:textId="0319ED22" w:rsidR="00054986" w:rsidRPr="009B2BCB" w:rsidRDefault="00BA5CBC" w:rsidP="00522A0F">
            <w:pPr>
              <w:keepLines/>
              <w:spacing w:after="0" w:line="195" w:lineRule="atLeast"/>
              <w:jc w:val="center"/>
              <w:rPr>
                <w:rFonts w:ascii="Arial Narrow" w:hAnsi="Arial Narrow" w:cs="Tahoma"/>
                <w:color w:val="000000"/>
                <w:sz w:val="18"/>
                <w:szCs w:val="18"/>
              </w:rPr>
            </w:pPr>
            <w:bookmarkStart w:id="10" w:name="_Hlk494876869"/>
            <w:r>
              <w:rPr>
                <w:rFonts w:ascii="Arial Narrow" w:hAnsi="Arial Narrow" w:cs="Tahoma"/>
                <w:color w:val="000000"/>
                <w:sz w:val="18"/>
                <w:szCs w:val="18"/>
              </w:rPr>
              <w:lastRenderedPageBreak/>
              <w:t>32</w:t>
            </w:r>
          </w:p>
        </w:tc>
        <w:tc>
          <w:tcPr>
            <w:tcW w:w="2160" w:type="dxa"/>
          </w:tcPr>
          <w:p w14:paraId="3D701FA9" w14:textId="4D5C3596" w:rsidR="00054986" w:rsidRPr="000F1EAF" w:rsidRDefault="00054986" w:rsidP="00BB2C11">
            <w:pPr>
              <w:keepLines/>
              <w:spacing w:after="0" w:line="195" w:lineRule="atLeast"/>
              <w:rPr>
                <w:rFonts w:ascii="Arial Narrow" w:hAnsi="Arial Narrow" w:cs="Tahoma"/>
                <w:b/>
                <w:bCs/>
                <w:color w:val="000000"/>
                <w:sz w:val="18"/>
                <w:szCs w:val="18"/>
              </w:rPr>
            </w:pPr>
            <w:r w:rsidRPr="00054986">
              <w:rPr>
                <w:rFonts w:ascii="Arial Narrow" w:hAnsi="Arial Narrow" w:cs="Tahoma"/>
                <w:b/>
                <w:bCs/>
                <w:color w:val="000000"/>
                <w:sz w:val="18"/>
                <w:szCs w:val="18"/>
              </w:rPr>
              <w:t xml:space="preserve">Number and percent of program youth who are </w:t>
            </w:r>
            <w:r w:rsidR="00A12655" w:rsidRPr="00A12655">
              <w:rPr>
                <w:rFonts w:ascii="Arial Narrow" w:hAnsi="Arial Narrow" w:cs="Tahoma"/>
                <w:b/>
                <w:bCs/>
                <w:sz w:val="18"/>
                <w:szCs w:val="18"/>
              </w:rPr>
              <w:t xml:space="preserve">victimized </w:t>
            </w:r>
            <w:r w:rsidR="001D4149">
              <w:rPr>
                <w:rFonts w:ascii="Arial Narrow" w:hAnsi="Arial Narrow" w:cs="Tahoma"/>
                <w:b/>
                <w:bCs/>
                <w:color w:val="000000"/>
                <w:sz w:val="18"/>
                <w:szCs w:val="18"/>
              </w:rPr>
              <w:t>(</w:t>
            </w:r>
            <w:r w:rsidR="003F6965">
              <w:rPr>
                <w:rFonts w:ascii="Arial Narrow" w:hAnsi="Arial Narrow" w:cs="Tahoma"/>
                <w:b/>
                <w:bCs/>
                <w:color w:val="000000"/>
                <w:sz w:val="18"/>
                <w:szCs w:val="18"/>
              </w:rPr>
              <w:t>S</w:t>
            </w:r>
            <w:r w:rsidR="001D4149">
              <w:rPr>
                <w:rFonts w:ascii="Arial Narrow" w:hAnsi="Arial Narrow" w:cs="Tahoma"/>
                <w:b/>
                <w:bCs/>
                <w:color w:val="000000"/>
                <w:sz w:val="18"/>
                <w:szCs w:val="18"/>
              </w:rPr>
              <w:t xml:space="preserve">hort </w:t>
            </w:r>
            <w:r w:rsidR="003F6965">
              <w:rPr>
                <w:rFonts w:ascii="Arial Narrow" w:hAnsi="Arial Narrow" w:cs="Tahoma"/>
                <w:b/>
                <w:bCs/>
                <w:color w:val="000000"/>
                <w:sz w:val="18"/>
                <w:szCs w:val="18"/>
              </w:rPr>
              <w:t>T</w:t>
            </w:r>
            <w:r w:rsidRPr="00054986">
              <w:rPr>
                <w:rFonts w:ascii="Arial Narrow" w:hAnsi="Arial Narrow" w:cs="Tahoma"/>
                <w:b/>
                <w:bCs/>
                <w:color w:val="000000"/>
                <w:sz w:val="18"/>
                <w:szCs w:val="18"/>
              </w:rPr>
              <w:t>erm)</w:t>
            </w:r>
          </w:p>
        </w:tc>
        <w:tc>
          <w:tcPr>
            <w:tcW w:w="3532" w:type="dxa"/>
          </w:tcPr>
          <w:p w14:paraId="0A336D8E" w14:textId="77777777" w:rsidR="00526D6B" w:rsidRDefault="00526D6B" w:rsidP="00526D6B">
            <w:pPr>
              <w:keepLines/>
              <w:spacing w:after="0" w:line="218" w:lineRule="atLeast"/>
              <w:rPr>
                <w:rFonts w:ascii="Arial Narrow" w:hAnsi="Arial Narrow" w:cs="Tahoma"/>
                <w:color w:val="000000"/>
                <w:sz w:val="18"/>
                <w:szCs w:val="18"/>
              </w:rPr>
            </w:pPr>
            <w:r w:rsidRPr="00BD1697">
              <w:rPr>
                <w:rFonts w:ascii="Arial Narrow" w:hAnsi="Arial Narrow" w:cs="Tahoma"/>
                <w:color w:val="000000"/>
                <w:sz w:val="18"/>
                <w:szCs w:val="18"/>
              </w:rPr>
              <w:t xml:space="preserve">The number of youth </w:t>
            </w:r>
            <w:r>
              <w:rPr>
                <w:rFonts w:ascii="Arial Narrow" w:hAnsi="Arial Narrow" w:cs="Tahoma"/>
                <w:color w:val="000000"/>
                <w:sz w:val="18"/>
                <w:szCs w:val="18"/>
              </w:rPr>
              <w:t>identified by staff or self, as a victim, by type of victimization, during the reporting period</w:t>
            </w:r>
            <w:r w:rsidRPr="00BD1697">
              <w:rPr>
                <w:rFonts w:ascii="Arial Narrow" w:hAnsi="Arial Narrow" w:cs="Tahoma"/>
                <w:color w:val="000000"/>
                <w:sz w:val="18"/>
                <w:szCs w:val="18"/>
              </w:rPr>
              <w:t>. Count youth as served</w:t>
            </w:r>
            <w:r>
              <w:rPr>
                <w:rFonts w:ascii="Arial Narrow" w:hAnsi="Arial Narrow" w:cs="Tahoma"/>
                <w:color w:val="000000"/>
                <w:sz w:val="18"/>
                <w:szCs w:val="18"/>
              </w:rPr>
              <w:t xml:space="preserve"> by the program</w:t>
            </w:r>
            <w:r w:rsidRPr="00BD1697">
              <w:rPr>
                <w:rFonts w:ascii="Arial Narrow" w:hAnsi="Arial Narrow" w:cs="Tahoma"/>
                <w:color w:val="000000"/>
                <w:sz w:val="18"/>
                <w:szCs w:val="18"/>
              </w:rPr>
              <w:t xml:space="preserve"> if they received a minimum of one service delivery, as defined by the grant program.</w:t>
            </w:r>
            <w:r w:rsidRPr="006619EB">
              <w:rPr>
                <w:rFonts w:ascii="Arial Narrow" w:hAnsi="Arial Narrow" w:cs="Tahoma"/>
                <w:color w:val="000000"/>
                <w:sz w:val="18"/>
                <w:szCs w:val="18"/>
              </w:rPr>
              <w:t xml:space="preserve"> </w:t>
            </w:r>
          </w:p>
          <w:p w14:paraId="0A880CB0" w14:textId="77777777" w:rsidR="00526D6B" w:rsidRDefault="00526D6B" w:rsidP="00900B17">
            <w:pPr>
              <w:keepLines/>
              <w:spacing w:after="0" w:line="218" w:lineRule="atLeast"/>
              <w:rPr>
                <w:rFonts w:ascii="Arial Narrow" w:hAnsi="Arial Narrow" w:cs="Tahoma"/>
                <w:color w:val="000000"/>
                <w:sz w:val="18"/>
                <w:szCs w:val="18"/>
              </w:rPr>
            </w:pPr>
          </w:p>
          <w:p w14:paraId="28FC68B0" w14:textId="39E1124E"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Definitions</w:t>
            </w:r>
            <w:r w:rsidR="00D813D2">
              <w:rPr>
                <w:rFonts w:ascii="Arial Narrow" w:hAnsi="Arial Narrow" w:cs="Tahoma"/>
                <w:color w:val="000000"/>
                <w:sz w:val="18"/>
                <w:szCs w:val="18"/>
              </w:rPr>
              <w:t>:</w:t>
            </w:r>
          </w:p>
          <w:p w14:paraId="0CD04835" w14:textId="77777777" w:rsidR="00733240" w:rsidRDefault="00733240" w:rsidP="00900B1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Victimization</w:t>
            </w:r>
          </w:p>
          <w:p w14:paraId="7648F868" w14:textId="00350367" w:rsidR="00054986"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Victimization can be physical or psychological; it also includes harm or adverse effects to youth’s property</w:t>
            </w:r>
            <w:r w:rsidR="00912713">
              <w:rPr>
                <w:rFonts w:ascii="Arial Narrow" w:hAnsi="Arial Narrow" w:cs="Tahoma"/>
                <w:color w:val="000000"/>
                <w:sz w:val="18"/>
                <w:szCs w:val="18"/>
              </w:rPr>
              <w:t>.</w:t>
            </w:r>
          </w:p>
          <w:p w14:paraId="3E87B753" w14:textId="0481B97F" w:rsidR="00F1025A" w:rsidRDefault="00F1025A" w:rsidP="00900B17">
            <w:pPr>
              <w:keepLines/>
              <w:spacing w:after="0" w:line="218" w:lineRule="atLeast"/>
              <w:rPr>
                <w:rFonts w:ascii="Arial Narrow" w:hAnsi="Arial Narrow" w:cs="Tahoma"/>
                <w:color w:val="000000"/>
                <w:sz w:val="18"/>
                <w:szCs w:val="18"/>
              </w:rPr>
            </w:pPr>
          </w:p>
          <w:p w14:paraId="5BB58C89" w14:textId="77777777" w:rsidR="00F1025A" w:rsidRPr="00F1025A" w:rsidRDefault="00F1025A" w:rsidP="00F1025A">
            <w:pPr>
              <w:keepLines/>
              <w:spacing w:after="0" w:line="218" w:lineRule="atLeast"/>
              <w:rPr>
                <w:rFonts w:ascii="Arial Narrow" w:hAnsi="Arial Narrow" w:cs="Tahoma"/>
                <w:color w:val="000000"/>
                <w:sz w:val="18"/>
                <w:szCs w:val="18"/>
              </w:rPr>
            </w:pPr>
            <w:r w:rsidRPr="00F1025A">
              <w:rPr>
                <w:rFonts w:ascii="Arial Narrow" w:hAnsi="Arial Narrow" w:cs="Tahoma"/>
                <w:color w:val="000000"/>
                <w:sz w:val="18"/>
                <w:szCs w:val="18"/>
              </w:rPr>
              <w:t>Short Term Data</w:t>
            </w:r>
          </w:p>
          <w:p w14:paraId="7FB6019E" w14:textId="5EDD5596" w:rsidR="00F1025A" w:rsidRPr="00302927" w:rsidRDefault="00F1025A" w:rsidP="00F1025A">
            <w:pPr>
              <w:keepLines/>
              <w:spacing w:after="0" w:line="218" w:lineRule="atLeast"/>
              <w:rPr>
                <w:rFonts w:ascii="Arial Narrow" w:hAnsi="Arial Narrow" w:cs="Tahoma"/>
                <w:color w:val="000000"/>
                <w:sz w:val="18"/>
                <w:szCs w:val="18"/>
              </w:rPr>
            </w:pPr>
            <w:r w:rsidRPr="00F1025A">
              <w:rPr>
                <w:rFonts w:ascii="Arial Narrow" w:hAnsi="Arial Narrow" w:cs="Tahoma"/>
                <w:color w:val="000000"/>
                <w:sz w:val="18"/>
                <w:szCs w:val="18"/>
              </w:rPr>
              <w:t>Totals reflect all youth served by the program followed or monitored for victimization during the reporting period.</w:t>
            </w:r>
          </w:p>
          <w:p w14:paraId="686EB121" w14:textId="77777777" w:rsidR="00054986" w:rsidRPr="00302927" w:rsidRDefault="00054986" w:rsidP="00900B17">
            <w:pPr>
              <w:keepLines/>
              <w:spacing w:after="0" w:line="218" w:lineRule="atLeast"/>
              <w:rPr>
                <w:rFonts w:ascii="Arial Narrow" w:hAnsi="Arial Narrow" w:cs="Tahoma"/>
                <w:color w:val="000000"/>
                <w:sz w:val="18"/>
                <w:szCs w:val="18"/>
              </w:rPr>
            </w:pPr>
          </w:p>
          <w:p w14:paraId="798E28DC" w14:textId="77777777"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w:t>
            </w:r>
          </w:p>
          <w:p w14:paraId="5DC27303" w14:textId="06E46D1C"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r w:rsidR="00A178CD">
              <w:t xml:space="preserve"> </w:t>
            </w:r>
            <w:r w:rsidR="00733240">
              <w:rPr>
                <w:rFonts w:ascii="Arial Narrow" w:hAnsi="Arial Narrow" w:cs="Tahoma"/>
                <w:color w:val="000000"/>
                <w:sz w:val="18"/>
                <w:szCs w:val="18"/>
              </w:rPr>
              <w:t>Include all y</w:t>
            </w:r>
            <w:r w:rsidR="00A178CD" w:rsidRPr="00A178CD">
              <w:rPr>
                <w:rFonts w:ascii="Arial Narrow" w:hAnsi="Arial Narrow" w:cs="Tahoma"/>
                <w:color w:val="000000"/>
                <w:sz w:val="18"/>
                <w:szCs w:val="18"/>
              </w:rPr>
              <w:t xml:space="preserve">outh </w:t>
            </w:r>
            <w:r w:rsidR="00733240">
              <w:rPr>
                <w:rFonts w:ascii="Arial Narrow" w:hAnsi="Arial Narrow" w:cs="Tahoma"/>
                <w:color w:val="000000"/>
                <w:sz w:val="18"/>
                <w:szCs w:val="18"/>
              </w:rPr>
              <w:t xml:space="preserve">tracked during the reporting period and youth </w:t>
            </w:r>
            <w:r w:rsidR="00A178CD" w:rsidRPr="00A178CD">
              <w:rPr>
                <w:rFonts w:ascii="Arial Narrow" w:hAnsi="Arial Narrow" w:cs="Tahoma"/>
                <w:color w:val="000000"/>
                <w:sz w:val="18"/>
                <w:szCs w:val="18"/>
              </w:rPr>
              <w:t>victimized pr</w:t>
            </w:r>
            <w:r w:rsidR="00A178CD">
              <w:rPr>
                <w:rFonts w:ascii="Arial Narrow" w:hAnsi="Arial Narrow" w:cs="Tahoma"/>
                <w:color w:val="000000"/>
                <w:sz w:val="18"/>
                <w:szCs w:val="18"/>
              </w:rPr>
              <w:t>ior to program participation</w:t>
            </w:r>
            <w:r w:rsidR="00A178CD" w:rsidRPr="00A178CD">
              <w:rPr>
                <w:rFonts w:ascii="Arial Narrow" w:hAnsi="Arial Narrow" w:cs="Tahoma"/>
                <w:color w:val="000000"/>
                <w:sz w:val="18"/>
                <w:szCs w:val="18"/>
              </w:rPr>
              <w:t>.</w:t>
            </w:r>
          </w:p>
          <w:p w14:paraId="07C313EF" w14:textId="77777777" w:rsidR="00054986" w:rsidRPr="00302927" w:rsidRDefault="00054986" w:rsidP="00900B17">
            <w:pPr>
              <w:keepLines/>
              <w:spacing w:after="0" w:line="218" w:lineRule="atLeast"/>
              <w:rPr>
                <w:rFonts w:ascii="Arial Narrow" w:hAnsi="Arial Narrow" w:cs="Tahoma"/>
                <w:color w:val="000000"/>
                <w:sz w:val="18"/>
                <w:szCs w:val="18"/>
              </w:rPr>
            </w:pPr>
          </w:p>
          <w:p w14:paraId="61E06322" w14:textId="77777777"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Labor Trafficking</w:t>
            </w:r>
          </w:p>
          <w:p w14:paraId="495C306A" w14:textId="30E3FAB7" w:rsidR="00054986" w:rsidRPr="009B2BCB"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r w:rsidR="00A178CD">
              <w:t xml:space="preserve"> </w:t>
            </w:r>
            <w:r w:rsidR="00733240">
              <w:rPr>
                <w:rFonts w:ascii="Arial Narrow" w:hAnsi="Arial Narrow" w:cs="Tahoma"/>
                <w:color w:val="000000"/>
                <w:sz w:val="18"/>
                <w:szCs w:val="18"/>
              </w:rPr>
              <w:t xml:space="preserve">Include all youth tracked during the reporting period and youth victimized </w:t>
            </w:r>
            <w:r w:rsidR="00A178CD" w:rsidRPr="00A178CD">
              <w:rPr>
                <w:rFonts w:ascii="Arial Narrow" w:hAnsi="Arial Narrow" w:cs="Tahoma"/>
                <w:color w:val="000000"/>
                <w:sz w:val="18"/>
                <w:szCs w:val="18"/>
              </w:rPr>
              <w:t>prior to program participation.</w:t>
            </w:r>
          </w:p>
        </w:tc>
        <w:tc>
          <w:tcPr>
            <w:tcW w:w="3311" w:type="dxa"/>
          </w:tcPr>
          <w:p w14:paraId="2B956D62" w14:textId="1597A2B8" w:rsidR="00054986" w:rsidRPr="00A178CD" w:rsidRDefault="00054986"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sidRPr="00A178CD">
              <w:rPr>
                <w:rFonts w:ascii="Arial Narrow" w:hAnsi="Arial Narrow" w:cs="Tahoma"/>
                <w:sz w:val="18"/>
                <w:szCs w:val="18"/>
              </w:rPr>
              <w:t>Total number of program youth served during the reporting period</w:t>
            </w:r>
          </w:p>
          <w:p w14:paraId="2963F22E" w14:textId="5262B565" w:rsidR="00A178CD" w:rsidRPr="00A178CD" w:rsidRDefault="000A3B67"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N</w:t>
            </w:r>
            <w:r w:rsidR="00A178CD" w:rsidRPr="00A178CD">
              <w:rPr>
                <w:rFonts w:ascii="Arial Narrow" w:hAnsi="Arial Narrow" w:cs="Tahoma"/>
                <w:sz w:val="18"/>
                <w:szCs w:val="18"/>
              </w:rPr>
              <w:t>umber of program youth tracked during the reporting period for victimization</w:t>
            </w:r>
          </w:p>
          <w:p w14:paraId="7A4E8CD3" w14:textId="3CBFEC19" w:rsidR="00A178CD" w:rsidRPr="00A178CD" w:rsidRDefault="00A178CD"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sidRPr="00A178CD">
              <w:rPr>
                <w:rFonts w:ascii="Arial Narrow" w:hAnsi="Arial Narrow" w:cs="Tahoma"/>
                <w:sz w:val="18"/>
                <w:szCs w:val="18"/>
              </w:rPr>
              <w:t>Of B, the number of program youth who were victimized during the reporting period</w:t>
            </w:r>
          </w:p>
          <w:p w14:paraId="327D6ABF" w14:textId="7139E18E" w:rsidR="00A178CD" w:rsidRPr="00A178CD" w:rsidRDefault="00A178CD"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sidRPr="00A178CD">
              <w:rPr>
                <w:rFonts w:ascii="Arial Narrow" w:hAnsi="Arial Narrow" w:cs="Tahoma"/>
                <w:sz w:val="18"/>
                <w:szCs w:val="18"/>
              </w:rPr>
              <w:t>Percent victimized (</w:t>
            </w:r>
            <w:r w:rsidR="00FF3494">
              <w:rPr>
                <w:rFonts w:ascii="Arial Narrow" w:hAnsi="Arial Narrow" w:cs="Tahoma"/>
                <w:sz w:val="18"/>
                <w:szCs w:val="18"/>
              </w:rPr>
              <w:t>C/B</w:t>
            </w:r>
            <w:r w:rsidRPr="00A178CD">
              <w:rPr>
                <w:rFonts w:ascii="Arial Narrow" w:hAnsi="Arial Narrow" w:cs="Tahoma"/>
                <w:sz w:val="18"/>
                <w:szCs w:val="18"/>
              </w:rPr>
              <w:t>)</w:t>
            </w:r>
          </w:p>
          <w:p w14:paraId="1074F10A" w14:textId="62DCBC74" w:rsidR="00A178CD" w:rsidRPr="00A178CD" w:rsidRDefault="00A178CD"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sidRPr="00A178CD">
              <w:rPr>
                <w:rFonts w:ascii="Arial Narrow" w:hAnsi="Arial Narrow" w:cs="Tahoma"/>
                <w:sz w:val="18"/>
                <w:szCs w:val="18"/>
              </w:rPr>
              <w:t>Of youth tracked, the number of program youth who experienced violent victimization during the reporting period</w:t>
            </w:r>
          </w:p>
          <w:p w14:paraId="1E921721" w14:textId="797317BC" w:rsidR="00054986" w:rsidRPr="00A178CD" w:rsidRDefault="00A178CD"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sidRPr="00A178CD">
              <w:rPr>
                <w:rFonts w:ascii="Arial Narrow" w:hAnsi="Arial Narrow" w:cs="Tahoma"/>
                <w:sz w:val="18"/>
                <w:szCs w:val="18"/>
              </w:rPr>
              <w:t>Of youth tracked, the number of program youth who experienced nonviolent victimization during the reporting period</w:t>
            </w:r>
          </w:p>
          <w:p w14:paraId="173EDB3C" w14:textId="6952F834" w:rsidR="00054986" w:rsidRPr="00A178CD" w:rsidRDefault="003E3BA0"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Of youth tracked, the n</w:t>
            </w:r>
            <w:r w:rsidR="00054986" w:rsidRPr="00A178CD">
              <w:rPr>
                <w:rFonts w:ascii="Arial Narrow" w:hAnsi="Arial Narrow" w:cs="Tahoma"/>
                <w:sz w:val="18"/>
                <w:szCs w:val="18"/>
              </w:rPr>
              <w:t>umber of all program youth identified as a sex trafficking victim during the reporting period</w:t>
            </w:r>
          </w:p>
          <w:p w14:paraId="616D5CBE" w14:textId="5781C664" w:rsidR="00054986" w:rsidRPr="00A178CD" w:rsidRDefault="003E3BA0"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Of youth tracked, the n</w:t>
            </w:r>
            <w:r w:rsidR="00054986" w:rsidRPr="00A178CD">
              <w:rPr>
                <w:rFonts w:ascii="Arial Narrow" w:hAnsi="Arial Narrow" w:cs="Tahoma"/>
                <w:sz w:val="18"/>
                <w:szCs w:val="18"/>
              </w:rPr>
              <w:t>umber of new program youth identified as a sex trafficking victim during the reporting period</w:t>
            </w:r>
          </w:p>
          <w:p w14:paraId="3B8BDDF5" w14:textId="6E63B503" w:rsidR="00054986" w:rsidRPr="00A178CD" w:rsidRDefault="003E3BA0"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Of youth tracked, the n</w:t>
            </w:r>
            <w:r w:rsidR="00054986" w:rsidRPr="00A178CD">
              <w:rPr>
                <w:rFonts w:ascii="Arial Narrow" w:hAnsi="Arial Narrow" w:cs="Tahoma"/>
                <w:sz w:val="18"/>
                <w:szCs w:val="18"/>
              </w:rPr>
              <w:t>umber of all program youth identified as a labor trafficking victim during the reporting period</w:t>
            </w:r>
          </w:p>
          <w:p w14:paraId="7FCEE048" w14:textId="06D2CE5E" w:rsidR="00054986" w:rsidRPr="00A178CD" w:rsidRDefault="003E3BA0"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Of youth tracked, the n</w:t>
            </w:r>
            <w:r w:rsidR="00054986" w:rsidRPr="00A178CD">
              <w:rPr>
                <w:rFonts w:ascii="Arial Narrow" w:hAnsi="Arial Narrow" w:cs="Tahoma"/>
                <w:sz w:val="18"/>
                <w:szCs w:val="18"/>
              </w:rPr>
              <w:t>umber of new program youth identified as a labor trafficking victim during the reporting period</w:t>
            </w:r>
          </w:p>
          <w:p w14:paraId="3E7F3A05" w14:textId="67A75C1C" w:rsidR="00054986" w:rsidRPr="00A178CD" w:rsidRDefault="003E3BA0"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Of youth tracked, the n</w:t>
            </w:r>
            <w:r w:rsidR="00054986" w:rsidRPr="00A178CD">
              <w:rPr>
                <w:rFonts w:ascii="Arial Narrow" w:hAnsi="Arial Narrow" w:cs="Tahoma"/>
                <w:sz w:val="18"/>
                <w:szCs w:val="18"/>
              </w:rPr>
              <w:t>umber of all program youth identified as both a sex and labor trafficking victim during the reporting period</w:t>
            </w:r>
          </w:p>
          <w:p w14:paraId="31E1A211" w14:textId="270F128F" w:rsidR="00054986" w:rsidRPr="00A178CD" w:rsidRDefault="003E3BA0" w:rsidP="00C55086">
            <w:pPr>
              <w:pStyle w:val="ListParagraph"/>
              <w:keepLines/>
              <w:numPr>
                <w:ilvl w:val="0"/>
                <w:numId w:val="154"/>
              </w:numPr>
              <w:tabs>
                <w:tab w:val="left" w:pos="288"/>
              </w:tabs>
              <w:spacing w:after="0" w:line="240" w:lineRule="auto"/>
              <w:ind w:left="288" w:hanging="288"/>
              <w:contextualSpacing w:val="0"/>
              <w:rPr>
                <w:rFonts w:ascii="Arial Narrow" w:hAnsi="Arial Narrow" w:cs="Tahoma"/>
                <w:sz w:val="18"/>
                <w:szCs w:val="18"/>
              </w:rPr>
            </w:pPr>
            <w:r>
              <w:rPr>
                <w:rFonts w:ascii="Arial Narrow" w:hAnsi="Arial Narrow" w:cs="Tahoma"/>
                <w:sz w:val="18"/>
                <w:szCs w:val="18"/>
              </w:rPr>
              <w:t>Of youth tracked, the n</w:t>
            </w:r>
            <w:r w:rsidR="00054986" w:rsidRPr="00A178CD">
              <w:rPr>
                <w:rFonts w:ascii="Arial Narrow" w:hAnsi="Arial Narrow" w:cs="Tahoma"/>
                <w:sz w:val="18"/>
                <w:szCs w:val="18"/>
              </w:rPr>
              <w:t>umber of new program youth identified as both a sex and labor trafficking victim during the reporting period</w:t>
            </w:r>
          </w:p>
        </w:tc>
        <w:tc>
          <w:tcPr>
            <w:tcW w:w="1584" w:type="dxa"/>
          </w:tcPr>
          <w:p w14:paraId="38132E42" w14:textId="77777777" w:rsidR="00054986" w:rsidRPr="009B2BCB" w:rsidRDefault="00054986" w:rsidP="00900B17">
            <w:pPr>
              <w:keepLines/>
              <w:spacing w:after="0" w:line="218" w:lineRule="atLeast"/>
              <w:rPr>
                <w:rFonts w:ascii="Arial Narrow" w:hAnsi="Arial Narrow" w:cs="Tahoma"/>
                <w:color w:val="000000"/>
                <w:sz w:val="18"/>
                <w:szCs w:val="18"/>
              </w:rPr>
            </w:pPr>
          </w:p>
        </w:tc>
      </w:tr>
      <w:bookmarkEnd w:id="10"/>
      <w:tr w:rsidR="00054986" w:rsidRPr="009B2BCB" w14:paraId="60444FDE" w14:textId="77777777" w:rsidTr="00F91A0C">
        <w:trPr>
          <w:cantSplit/>
          <w:tblCellSpacing w:w="0" w:type="dxa"/>
        </w:trPr>
        <w:tc>
          <w:tcPr>
            <w:tcW w:w="432" w:type="dxa"/>
          </w:tcPr>
          <w:p w14:paraId="0B4A802F" w14:textId="0FBADC60" w:rsidR="00054986" w:rsidRPr="009B2BCB" w:rsidRDefault="00BA5CBC" w:rsidP="00522A0F">
            <w:pPr>
              <w:keepLines/>
              <w:spacing w:after="0" w:line="195"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33</w:t>
            </w:r>
          </w:p>
        </w:tc>
        <w:tc>
          <w:tcPr>
            <w:tcW w:w="2160" w:type="dxa"/>
          </w:tcPr>
          <w:p w14:paraId="3E9D0C17" w14:textId="6FADCC68" w:rsidR="00054986" w:rsidRPr="000F1EAF" w:rsidRDefault="00054986" w:rsidP="00BB2C11">
            <w:pPr>
              <w:keepLines/>
              <w:spacing w:after="0" w:line="195" w:lineRule="atLeast"/>
              <w:rPr>
                <w:rFonts w:ascii="Arial Narrow" w:hAnsi="Arial Narrow" w:cs="Tahoma"/>
                <w:b/>
                <w:bCs/>
                <w:color w:val="000000"/>
                <w:sz w:val="18"/>
                <w:szCs w:val="18"/>
              </w:rPr>
            </w:pPr>
            <w:r w:rsidRPr="000F1EAF">
              <w:rPr>
                <w:rFonts w:ascii="Arial Narrow" w:hAnsi="Arial Narrow" w:cs="Tahoma"/>
                <w:b/>
                <w:bCs/>
                <w:color w:val="000000"/>
                <w:sz w:val="18"/>
                <w:szCs w:val="18"/>
              </w:rPr>
              <w:t xml:space="preserve">Number and percent of program youth who are </w:t>
            </w:r>
            <w:r w:rsidR="00A12655" w:rsidRPr="00A12655">
              <w:rPr>
                <w:rFonts w:ascii="Arial Narrow" w:hAnsi="Arial Narrow" w:cs="Tahoma"/>
                <w:b/>
                <w:bCs/>
                <w:sz w:val="18"/>
                <w:szCs w:val="18"/>
              </w:rPr>
              <w:t xml:space="preserve">victimized </w:t>
            </w:r>
            <w:r w:rsidR="001D4149">
              <w:rPr>
                <w:rFonts w:ascii="Arial Narrow" w:hAnsi="Arial Narrow" w:cs="Tahoma"/>
                <w:b/>
                <w:bCs/>
                <w:color w:val="000000"/>
                <w:sz w:val="18"/>
                <w:szCs w:val="18"/>
              </w:rPr>
              <w:t>(</w:t>
            </w:r>
            <w:r w:rsidR="003F6965">
              <w:rPr>
                <w:rFonts w:ascii="Arial Narrow" w:hAnsi="Arial Narrow" w:cs="Tahoma"/>
                <w:b/>
                <w:bCs/>
                <w:color w:val="000000"/>
                <w:sz w:val="18"/>
                <w:szCs w:val="18"/>
              </w:rPr>
              <w:t>L</w:t>
            </w:r>
            <w:r w:rsidR="001D4149">
              <w:rPr>
                <w:rFonts w:ascii="Arial Narrow" w:hAnsi="Arial Narrow" w:cs="Tahoma"/>
                <w:b/>
                <w:bCs/>
                <w:color w:val="000000"/>
                <w:sz w:val="18"/>
                <w:szCs w:val="18"/>
              </w:rPr>
              <w:t xml:space="preserve">ong </w:t>
            </w:r>
            <w:r w:rsidR="003F6965">
              <w:rPr>
                <w:rFonts w:ascii="Arial Narrow" w:hAnsi="Arial Narrow" w:cs="Tahoma"/>
                <w:b/>
                <w:bCs/>
                <w:color w:val="000000"/>
                <w:sz w:val="18"/>
                <w:szCs w:val="18"/>
              </w:rPr>
              <w:t>Te</w:t>
            </w:r>
            <w:r w:rsidRPr="000F1EAF">
              <w:rPr>
                <w:rFonts w:ascii="Arial Narrow" w:hAnsi="Arial Narrow" w:cs="Tahoma"/>
                <w:b/>
                <w:bCs/>
                <w:color w:val="000000"/>
                <w:sz w:val="18"/>
                <w:szCs w:val="18"/>
              </w:rPr>
              <w:t>rm)</w:t>
            </w:r>
          </w:p>
        </w:tc>
        <w:tc>
          <w:tcPr>
            <w:tcW w:w="3532" w:type="dxa"/>
          </w:tcPr>
          <w:p w14:paraId="613B496D" w14:textId="61147BD5" w:rsidR="00054986" w:rsidRDefault="006619EB" w:rsidP="00900B17">
            <w:pPr>
              <w:keepLines/>
              <w:spacing w:after="0" w:line="218" w:lineRule="atLeast"/>
              <w:rPr>
                <w:rFonts w:ascii="Arial Narrow" w:hAnsi="Arial Narrow" w:cs="Tahoma"/>
                <w:color w:val="000000"/>
                <w:sz w:val="18"/>
                <w:szCs w:val="18"/>
              </w:rPr>
            </w:pPr>
            <w:r w:rsidRPr="006619EB">
              <w:rPr>
                <w:rFonts w:ascii="Arial Narrow" w:hAnsi="Arial Narrow" w:cs="Tahoma"/>
                <w:color w:val="000000"/>
                <w:sz w:val="18"/>
                <w:szCs w:val="18"/>
              </w:rPr>
              <w:t>The number of youth who exited the program 6</w:t>
            </w:r>
            <w:r w:rsidR="00610E46" w:rsidRPr="00246E39">
              <w:rPr>
                <w:rFonts w:ascii="Arial Narrow" w:hAnsi="Arial Narrow" w:cs="Tahoma"/>
                <w:color w:val="000000"/>
                <w:sz w:val="18"/>
                <w:szCs w:val="18"/>
              </w:rPr>
              <w:t>–</w:t>
            </w:r>
            <w:r w:rsidRPr="006619EB">
              <w:rPr>
                <w:rFonts w:ascii="Arial Narrow" w:hAnsi="Arial Narrow" w:cs="Tahoma"/>
                <w:color w:val="000000"/>
                <w:sz w:val="18"/>
                <w:szCs w:val="18"/>
              </w:rPr>
              <w:t xml:space="preserve">12 months ago, tracked or monitored by the program during the reporting period and identified by staff or self as a </w:t>
            </w:r>
            <w:r w:rsidR="00733240">
              <w:rPr>
                <w:rFonts w:ascii="Arial Narrow" w:hAnsi="Arial Narrow" w:cs="Tahoma"/>
                <w:color w:val="000000"/>
                <w:sz w:val="18"/>
                <w:szCs w:val="18"/>
              </w:rPr>
              <w:t xml:space="preserve">new </w:t>
            </w:r>
            <w:r w:rsidRPr="006619EB">
              <w:rPr>
                <w:rFonts w:ascii="Arial Narrow" w:hAnsi="Arial Narrow" w:cs="Tahoma"/>
                <w:color w:val="000000"/>
                <w:sz w:val="18"/>
                <w:szCs w:val="18"/>
              </w:rPr>
              <w:t xml:space="preserve">victim, by type of victimization. If a youth experienced multiple types of victimization, count the youth in each relevant category. </w:t>
            </w:r>
          </w:p>
          <w:p w14:paraId="7DC31F88" w14:textId="77777777" w:rsidR="006619EB" w:rsidRPr="00302927" w:rsidRDefault="006619EB" w:rsidP="00900B17">
            <w:pPr>
              <w:keepLines/>
              <w:spacing w:after="0" w:line="218" w:lineRule="atLeast"/>
              <w:rPr>
                <w:rFonts w:ascii="Arial Narrow" w:hAnsi="Arial Narrow" w:cs="Tahoma"/>
                <w:color w:val="000000"/>
                <w:sz w:val="18"/>
                <w:szCs w:val="18"/>
              </w:rPr>
            </w:pPr>
          </w:p>
          <w:p w14:paraId="3A7CC30C" w14:textId="6F0D9EC6"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Definitions</w:t>
            </w:r>
            <w:r w:rsidR="00D813D2">
              <w:rPr>
                <w:rFonts w:ascii="Arial Narrow" w:hAnsi="Arial Narrow" w:cs="Tahoma"/>
                <w:color w:val="000000"/>
                <w:sz w:val="18"/>
                <w:szCs w:val="18"/>
              </w:rPr>
              <w:t>:</w:t>
            </w:r>
          </w:p>
          <w:p w14:paraId="5F538524" w14:textId="77777777"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Victimization</w:t>
            </w:r>
          </w:p>
          <w:p w14:paraId="2227917E" w14:textId="2B80045E" w:rsidR="00054986"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Victimization can be physical or psychological; it also includes harm or adverse effects to youth’s property</w:t>
            </w:r>
            <w:r w:rsidR="00912713">
              <w:rPr>
                <w:rFonts w:ascii="Arial Narrow" w:hAnsi="Arial Narrow" w:cs="Tahoma"/>
                <w:color w:val="000000"/>
                <w:sz w:val="18"/>
                <w:szCs w:val="18"/>
              </w:rPr>
              <w:t>.</w:t>
            </w:r>
          </w:p>
          <w:p w14:paraId="6934621D" w14:textId="7EDA8659" w:rsidR="00733240" w:rsidRDefault="00733240" w:rsidP="00900B17">
            <w:pPr>
              <w:keepLines/>
              <w:spacing w:after="0" w:line="218" w:lineRule="atLeast"/>
              <w:rPr>
                <w:rFonts w:ascii="Arial Narrow" w:hAnsi="Arial Narrow" w:cs="Tahoma"/>
                <w:color w:val="000000"/>
                <w:sz w:val="18"/>
                <w:szCs w:val="18"/>
              </w:rPr>
            </w:pPr>
          </w:p>
          <w:p w14:paraId="1E9A66F4" w14:textId="77777777" w:rsidR="00733240" w:rsidRPr="00733240" w:rsidRDefault="00733240" w:rsidP="00733240">
            <w:pPr>
              <w:keepLines/>
              <w:spacing w:after="0" w:line="218" w:lineRule="atLeast"/>
              <w:rPr>
                <w:rFonts w:ascii="Arial Narrow" w:hAnsi="Arial Narrow" w:cs="Tahoma"/>
                <w:color w:val="000000"/>
                <w:sz w:val="18"/>
                <w:szCs w:val="18"/>
              </w:rPr>
            </w:pPr>
            <w:r w:rsidRPr="00733240">
              <w:rPr>
                <w:rFonts w:ascii="Arial Narrow" w:hAnsi="Arial Narrow" w:cs="Tahoma"/>
                <w:color w:val="000000"/>
                <w:sz w:val="18"/>
                <w:szCs w:val="18"/>
              </w:rPr>
              <w:t>Long Term Data</w:t>
            </w:r>
          </w:p>
          <w:p w14:paraId="2060FC12" w14:textId="246C55B7" w:rsidR="00733240" w:rsidRPr="00302927" w:rsidRDefault="00733240" w:rsidP="00733240">
            <w:pPr>
              <w:keepLines/>
              <w:spacing w:after="0" w:line="218" w:lineRule="atLeast"/>
              <w:rPr>
                <w:rFonts w:ascii="Arial Narrow" w:hAnsi="Arial Narrow" w:cs="Tahoma"/>
                <w:color w:val="000000"/>
                <w:sz w:val="18"/>
                <w:szCs w:val="18"/>
              </w:rPr>
            </w:pPr>
            <w:r w:rsidRPr="00733240">
              <w:rPr>
                <w:rFonts w:ascii="Arial Narrow" w:hAnsi="Arial Narrow" w:cs="Tahoma"/>
                <w:color w:val="000000"/>
                <w:sz w:val="18"/>
                <w:szCs w:val="18"/>
              </w:rPr>
              <w:t>Totals reflect all youth served by the program who exited the program 6-12 months ago and were followed or monitored for victimization during the reporting period.</w:t>
            </w:r>
          </w:p>
          <w:p w14:paraId="63055953" w14:textId="77777777" w:rsidR="00054986" w:rsidRPr="00302927" w:rsidRDefault="00054986" w:rsidP="00900B17">
            <w:pPr>
              <w:keepLines/>
              <w:spacing w:after="0" w:line="218" w:lineRule="atLeast"/>
              <w:rPr>
                <w:rFonts w:ascii="Arial Narrow" w:hAnsi="Arial Narrow" w:cs="Tahoma"/>
                <w:color w:val="000000"/>
                <w:sz w:val="18"/>
                <w:szCs w:val="18"/>
              </w:rPr>
            </w:pPr>
          </w:p>
          <w:p w14:paraId="5F40BB16" w14:textId="77777777"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w:t>
            </w:r>
          </w:p>
          <w:p w14:paraId="51563773" w14:textId="77777777"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p>
          <w:p w14:paraId="739A054D" w14:textId="77777777" w:rsidR="00054986" w:rsidRPr="00302927" w:rsidRDefault="00054986" w:rsidP="00900B17">
            <w:pPr>
              <w:keepLines/>
              <w:spacing w:after="0" w:line="218" w:lineRule="atLeast"/>
              <w:rPr>
                <w:rFonts w:ascii="Arial Narrow" w:hAnsi="Arial Narrow" w:cs="Tahoma"/>
                <w:color w:val="000000"/>
                <w:sz w:val="18"/>
                <w:szCs w:val="18"/>
              </w:rPr>
            </w:pPr>
          </w:p>
          <w:p w14:paraId="76CA4298" w14:textId="77777777"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Labor Trafficking</w:t>
            </w:r>
          </w:p>
          <w:p w14:paraId="2DD6A280" w14:textId="46BCACB6" w:rsidR="00054986" w:rsidRPr="009B2BCB" w:rsidRDefault="00054986" w:rsidP="00733240">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r w:rsidR="00912713">
              <w:rPr>
                <w:rFonts w:ascii="Arial Narrow" w:hAnsi="Arial Narrow" w:cs="Tahoma"/>
                <w:color w:val="000000"/>
                <w:sz w:val="18"/>
                <w:szCs w:val="18"/>
              </w:rPr>
              <w:t>.</w:t>
            </w:r>
          </w:p>
        </w:tc>
        <w:tc>
          <w:tcPr>
            <w:tcW w:w="3311" w:type="dxa"/>
          </w:tcPr>
          <w:p w14:paraId="1E24D7ED" w14:textId="2F8C3A27" w:rsidR="00054986" w:rsidRPr="003C341F" w:rsidRDefault="00054986" w:rsidP="00C55086">
            <w:pPr>
              <w:keepLines/>
              <w:numPr>
                <w:ilvl w:val="0"/>
                <w:numId w:val="13"/>
              </w:numPr>
              <w:tabs>
                <w:tab w:val="left" w:pos="288"/>
              </w:tabs>
              <w:spacing w:after="0" w:line="240" w:lineRule="auto"/>
              <w:ind w:left="288" w:hanging="288"/>
              <w:rPr>
                <w:rFonts w:ascii="Arial Narrow" w:hAnsi="Arial Narrow" w:cs="Tahoma"/>
                <w:sz w:val="18"/>
                <w:szCs w:val="18"/>
              </w:rPr>
            </w:pPr>
            <w:r w:rsidRPr="00427451">
              <w:rPr>
                <w:rFonts w:ascii="Arial Narrow" w:hAnsi="Arial Narrow" w:cs="Tahoma"/>
                <w:sz w:val="18"/>
                <w:szCs w:val="18"/>
              </w:rPr>
              <w:t>Number of program youth who exited the program 6</w:t>
            </w:r>
            <w:r w:rsidR="00D813D2">
              <w:rPr>
                <w:rFonts w:ascii="Arial Narrow" w:hAnsi="Arial Narrow" w:cs="Tahoma"/>
                <w:color w:val="000000"/>
                <w:sz w:val="18"/>
                <w:szCs w:val="18"/>
              </w:rPr>
              <w:t>–</w:t>
            </w:r>
            <w:r w:rsidRPr="00427451">
              <w:rPr>
                <w:rFonts w:ascii="Arial Narrow" w:hAnsi="Arial Narrow" w:cs="Tahoma"/>
                <w:sz w:val="18"/>
                <w:szCs w:val="18"/>
              </w:rPr>
              <w:t xml:space="preserve">12 months ago that </w:t>
            </w:r>
            <w:r w:rsidR="003D764D">
              <w:rPr>
                <w:rFonts w:ascii="Arial Narrow" w:hAnsi="Arial Narrow" w:cs="Tahoma"/>
                <w:sz w:val="18"/>
                <w:szCs w:val="18"/>
              </w:rPr>
              <w:t xml:space="preserve">the </w:t>
            </w:r>
            <w:r>
              <w:rPr>
                <w:rFonts w:ascii="Arial Narrow" w:hAnsi="Arial Narrow" w:cs="Tahoma"/>
                <w:sz w:val="18"/>
                <w:szCs w:val="18"/>
              </w:rPr>
              <w:t>program is</w:t>
            </w:r>
            <w:r w:rsidRPr="00054986">
              <w:rPr>
                <w:rFonts w:ascii="Arial Narrow" w:hAnsi="Arial Narrow" w:cs="Tahoma"/>
                <w:sz w:val="18"/>
                <w:szCs w:val="18"/>
              </w:rPr>
              <w:t xml:space="preserve"> tracking or monitoring </w:t>
            </w:r>
            <w:r w:rsidRPr="003C341F">
              <w:rPr>
                <w:rFonts w:ascii="Arial Narrow" w:hAnsi="Arial Narrow" w:cs="Tahoma"/>
                <w:sz w:val="18"/>
                <w:szCs w:val="18"/>
              </w:rPr>
              <w:t>during the reporting period</w:t>
            </w:r>
          </w:p>
          <w:p w14:paraId="067C6742" w14:textId="252E4B33" w:rsidR="00054986" w:rsidRPr="00302927" w:rsidRDefault="00054986" w:rsidP="00C55086">
            <w:pPr>
              <w:keepLines/>
              <w:numPr>
                <w:ilvl w:val="0"/>
                <w:numId w:val="13"/>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Of A, the number of program youth who exited the program 6</w:t>
            </w:r>
            <w:r w:rsidR="00D813D2">
              <w:rPr>
                <w:rFonts w:ascii="Arial Narrow" w:hAnsi="Arial Narrow" w:cs="Tahoma"/>
                <w:color w:val="000000"/>
                <w:sz w:val="18"/>
                <w:szCs w:val="18"/>
              </w:rPr>
              <w:t>–</w:t>
            </w:r>
            <w:r w:rsidRPr="00302927">
              <w:rPr>
                <w:rFonts w:ascii="Arial Narrow" w:hAnsi="Arial Narrow" w:cs="Tahoma"/>
                <w:sz w:val="18"/>
                <w:szCs w:val="18"/>
              </w:rPr>
              <w:t>12 months ago that were victim</w:t>
            </w:r>
            <w:r w:rsidR="00762C0F">
              <w:rPr>
                <w:rFonts w:ascii="Arial Narrow" w:hAnsi="Arial Narrow" w:cs="Tahoma"/>
                <w:sz w:val="18"/>
                <w:szCs w:val="18"/>
              </w:rPr>
              <w:t>ized</w:t>
            </w:r>
            <w:r w:rsidRPr="00302927">
              <w:rPr>
                <w:rFonts w:ascii="Arial Narrow" w:hAnsi="Arial Narrow" w:cs="Tahoma"/>
                <w:sz w:val="18"/>
                <w:szCs w:val="18"/>
              </w:rPr>
              <w:t xml:space="preserve"> during th</w:t>
            </w:r>
            <w:r w:rsidR="006619EB">
              <w:rPr>
                <w:rFonts w:ascii="Arial Narrow" w:hAnsi="Arial Narrow" w:cs="Tahoma"/>
                <w:sz w:val="18"/>
                <w:szCs w:val="18"/>
              </w:rPr>
              <w:t>e</w:t>
            </w:r>
            <w:r w:rsidRPr="00302927">
              <w:rPr>
                <w:rFonts w:ascii="Arial Narrow" w:hAnsi="Arial Narrow" w:cs="Tahoma"/>
                <w:sz w:val="18"/>
                <w:szCs w:val="18"/>
              </w:rPr>
              <w:t xml:space="preserve"> reporting period</w:t>
            </w:r>
          </w:p>
          <w:p w14:paraId="6D91FF61" w14:textId="5AAE1CB7" w:rsidR="00054986" w:rsidRPr="00302927" w:rsidRDefault="00054986" w:rsidP="00C55086">
            <w:pPr>
              <w:keepLines/>
              <w:numPr>
                <w:ilvl w:val="0"/>
                <w:numId w:val="13"/>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Percent victimized (B/A) </w:t>
            </w:r>
          </w:p>
          <w:p w14:paraId="14FF131E" w14:textId="127EE5A8" w:rsidR="00054986" w:rsidRPr="00302927" w:rsidRDefault="003E3BA0" w:rsidP="00C55086">
            <w:pPr>
              <w:keepLines/>
              <w:numPr>
                <w:ilvl w:val="0"/>
                <w:numId w:val="1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054986" w:rsidRPr="00302927">
              <w:rPr>
                <w:rFonts w:ascii="Arial Narrow" w:hAnsi="Arial Narrow" w:cs="Tahoma"/>
                <w:sz w:val="18"/>
                <w:szCs w:val="18"/>
              </w:rPr>
              <w:t>umber of program youth who exited the program 6</w:t>
            </w:r>
            <w:r w:rsidR="00D813D2">
              <w:rPr>
                <w:rFonts w:ascii="Arial Narrow" w:hAnsi="Arial Narrow" w:cs="Tahoma"/>
                <w:color w:val="000000"/>
                <w:sz w:val="18"/>
                <w:szCs w:val="18"/>
              </w:rPr>
              <w:t>–</w:t>
            </w:r>
            <w:r w:rsidR="00054986" w:rsidRPr="00302927">
              <w:rPr>
                <w:rFonts w:ascii="Arial Narrow" w:hAnsi="Arial Narrow" w:cs="Tahoma"/>
                <w:sz w:val="18"/>
                <w:szCs w:val="18"/>
              </w:rPr>
              <w:t xml:space="preserve">12 months ago </w:t>
            </w:r>
            <w:r w:rsidR="00762C0F">
              <w:rPr>
                <w:rFonts w:ascii="Arial Narrow" w:hAnsi="Arial Narrow" w:cs="Tahoma"/>
                <w:sz w:val="18"/>
                <w:szCs w:val="18"/>
              </w:rPr>
              <w:t xml:space="preserve">who experienced </w:t>
            </w:r>
            <w:r w:rsidR="00054986" w:rsidRPr="00302927">
              <w:rPr>
                <w:rFonts w:ascii="Arial Narrow" w:hAnsi="Arial Narrow" w:cs="Tahoma"/>
                <w:sz w:val="18"/>
                <w:szCs w:val="18"/>
              </w:rPr>
              <w:t>violen</w:t>
            </w:r>
            <w:r w:rsidR="00762C0F">
              <w:rPr>
                <w:rFonts w:ascii="Arial Narrow" w:hAnsi="Arial Narrow" w:cs="Tahoma"/>
                <w:sz w:val="18"/>
                <w:szCs w:val="18"/>
              </w:rPr>
              <w:t>t victimization</w:t>
            </w:r>
            <w:r w:rsidR="00054986" w:rsidRPr="00302927">
              <w:rPr>
                <w:rFonts w:ascii="Arial Narrow" w:hAnsi="Arial Narrow" w:cs="Tahoma"/>
                <w:sz w:val="18"/>
                <w:szCs w:val="18"/>
              </w:rPr>
              <w:t xml:space="preserve"> during the reporting period</w:t>
            </w:r>
          </w:p>
          <w:p w14:paraId="188D2883" w14:textId="59156225" w:rsidR="00054986" w:rsidRPr="00302927" w:rsidRDefault="003E3BA0" w:rsidP="00C55086">
            <w:pPr>
              <w:keepLines/>
              <w:numPr>
                <w:ilvl w:val="0"/>
                <w:numId w:val="1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054986" w:rsidRPr="00302927">
              <w:rPr>
                <w:rFonts w:ascii="Arial Narrow" w:hAnsi="Arial Narrow" w:cs="Tahoma"/>
                <w:sz w:val="18"/>
                <w:szCs w:val="18"/>
              </w:rPr>
              <w:t>umber of program youth who exited the program 6</w:t>
            </w:r>
            <w:r w:rsidR="00D813D2">
              <w:rPr>
                <w:rFonts w:ascii="Arial Narrow" w:hAnsi="Arial Narrow" w:cs="Tahoma"/>
                <w:color w:val="000000"/>
                <w:sz w:val="18"/>
                <w:szCs w:val="18"/>
              </w:rPr>
              <w:t>–</w:t>
            </w:r>
            <w:r w:rsidR="00054986" w:rsidRPr="00302927">
              <w:rPr>
                <w:rFonts w:ascii="Arial Narrow" w:hAnsi="Arial Narrow" w:cs="Tahoma"/>
                <w:sz w:val="18"/>
                <w:szCs w:val="18"/>
              </w:rPr>
              <w:t xml:space="preserve">12 months ago </w:t>
            </w:r>
            <w:r w:rsidR="00762C0F">
              <w:rPr>
                <w:rFonts w:ascii="Arial Narrow" w:hAnsi="Arial Narrow" w:cs="Tahoma"/>
                <w:sz w:val="18"/>
                <w:szCs w:val="18"/>
              </w:rPr>
              <w:t xml:space="preserve">who experienced </w:t>
            </w:r>
            <w:r w:rsidR="00054986" w:rsidRPr="00302927">
              <w:rPr>
                <w:rFonts w:ascii="Arial Narrow" w:hAnsi="Arial Narrow" w:cs="Tahoma"/>
                <w:sz w:val="18"/>
                <w:szCs w:val="18"/>
              </w:rPr>
              <w:t>nonviolen</w:t>
            </w:r>
            <w:r w:rsidR="00762C0F">
              <w:rPr>
                <w:rFonts w:ascii="Arial Narrow" w:hAnsi="Arial Narrow" w:cs="Tahoma"/>
                <w:sz w:val="18"/>
                <w:szCs w:val="18"/>
              </w:rPr>
              <w:t>t victimization</w:t>
            </w:r>
            <w:r w:rsidR="00054986" w:rsidRPr="00302927">
              <w:rPr>
                <w:rFonts w:ascii="Arial Narrow" w:hAnsi="Arial Narrow" w:cs="Tahoma"/>
                <w:sz w:val="18"/>
                <w:szCs w:val="18"/>
              </w:rPr>
              <w:t xml:space="preserve"> during the reporting period</w:t>
            </w:r>
          </w:p>
          <w:p w14:paraId="7A57EF6B" w14:textId="55077A7D" w:rsidR="00054986" w:rsidRPr="00302927" w:rsidRDefault="003E3BA0" w:rsidP="00C55086">
            <w:pPr>
              <w:keepLines/>
              <w:numPr>
                <w:ilvl w:val="0"/>
                <w:numId w:val="1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054986" w:rsidRPr="00302927">
              <w:rPr>
                <w:rFonts w:ascii="Arial Narrow" w:hAnsi="Arial Narrow" w:cs="Tahoma"/>
                <w:sz w:val="18"/>
                <w:szCs w:val="18"/>
              </w:rPr>
              <w:t xml:space="preserve">umber of </w:t>
            </w:r>
            <w:r w:rsidR="006619EB">
              <w:rPr>
                <w:rFonts w:ascii="Arial Narrow" w:hAnsi="Arial Narrow" w:cs="Tahoma"/>
                <w:sz w:val="18"/>
                <w:szCs w:val="18"/>
              </w:rPr>
              <w:t xml:space="preserve">program </w:t>
            </w:r>
            <w:r w:rsidR="00054986" w:rsidRPr="00302927">
              <w:rPr>
                <w:rFonts w:ascii="Arial Narrow" w:hAnsi="Arial Narrow" w:cs="Tahoma"/>
                <w:sz w:val="18"/>
                <w:szCs w:val="18"/>
              </w:rPr>
              <w:t>youth who exited the program 6</w:t>
            </w:r>
            <w:r w:rsidR="00D813D2">
              <w:rPr>
                <w:rFonts w:ascii="Arial Narrow" w:hAnsi="Arial Narrow" w:cs="Tahoma"/>
                <w:color w:val="000000"/>
                <w:sz w:val="18"/>
                <w:szCs w:val="18"/>
              </w:rPr>
              <w:t>–</w:t>
            </w:r>
            <w:r w:rsidR="00054986" w:rsidRPr="00302927">
              <w:rPr>
                <w:rFonts w:ascii="Arial Narrow" w:hAnsi="Arial Narrow" w:cs="Tahoma"/>
                <w:sz w:val="18"/>
                <w:szCs w:val="18"/>
              </w:rPr>
              <w:t>12 months ago identified as a sex trafficking victim during the reporting period</w:t>
            </w:r>
          </w:p>
          <w:p w14:paraId="11190383" w14:textId="43DB6DA5" w:rsidR="00054986" w:rsidRPr="00302927" w:rsidRDefault="003E3BA0" w:rsidP="00C55086">
            <w:pPr>
              <w:keepLines/>
              <w:numPr>
                <w:ilvl w:val="0"/>
                <w:numId w:val="1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054986" w:rsidRPr="00302927">
              <w:rPr>
                <w:rFonts w:ascii="Arial Narrow" w:hAnsi="Arial Narrow" w:cs="Tahoma"/>
                <w:sz w:val="18"/>
                <w:szCs w:val="18"/>
              </w:rPr>
              <w:t>umber of program youth who exited the program 6</w:t>
            </w:r>
            <w:r w:rsidR="00D813D2">
              <w:rPr>
                <w:rFonts w:ascii="Arial Narrow" w:hAnsi="Arial Narrow" w:cs="Tahoma"/>
                <w:color w:val="000000"/>
                <w:sz w:val="18"/>
                <w:szCs w:val="18"/>
              </w:rPr>
              <w:t>–</w:t>
            </w:r>
            <w:r w:rsidR="00054986" w:rsidRPr="00302927">
              <w:rPr>
                <w:rFonts w:ascii="Arial Narrow" w:hAnsi="Arial Narrow" w:cs="Tahoma"/>
                <w:sz w:val="18"/>
                <w:szCs w:val="18"/>
              </w:rPr>
              <w:t>12 months ago identified as a labor trafficking victim during the reporting period</w:t>
            </w:r>
          </w:p>
          <w:p w14:paraId="06C47207" w14:textId="6C08867A" w:rsidR="00054986" w:rsidRPr="006619EB" w:rsidRDefault="003E3BA0" w:rsidP="00C55086">
            <w:pPr>
              <w:keepLines/>
              <w:numPr>
                <w:ilvl w:val="0"/>
                <w:numId w:val="13"/>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Of youth tracked, the n</w:t>
            </w:r>
            <w:r w:rsidR="00054986" w:rsidRPr="00302927">
              <w:rPr>
                <w:rFonts w:ascii="Arial Narrow" w:hAnsi="Arial Narrow" w:cs="Tahoma"/>
                <w:sz w:val="18"/>
                <w:szCs w:val="18"/>
              </w:rPr>
              <w:t>umber of program youth who exited the program 6</w:t>
            </w:r>
            <w:r w:rsidR="00D813D2">
              <w:rPr>
                <w:rFonts w:ascii="Arial Narrow" w:hAnsi="Arial Narrow" w:cs="Tahoma"/>
                <w:color w:val="000000"/>
                <w:sz w:val="18"/>
                <w:szCs w:val="18"/>
              </w:rPr>
              <w:t>–1</w:t>
            </w:r>
            <w:r w:rsidR="00054986" w:rsidRPr="00302927">
              <w:rPr>
                <w:rFonts w:ascii="Arial Narrow" w:hAnsi="Arial Narrow" w:cs="Tahoma"/>
                <w:sz w:val="18"/>
                <w:szCs w:val="18"/>
              </w:rPr>
              <w:t>2 months ago identified as both a sex and labor trafficking victim during the reporting period</w:t>
            </w:r>
          </w:p>
        </w:tc>
        <w:tc>
          <w:tcPr>
            <w:tcW w:w="1584" w:type="dxa"/>
          </w:tcPr>
          <w:p w14:paraId="39572C1E" w14:textId="77777777" w:rsidR="00054986" w:rsidRPr="009B2BCB" w:rsidRDefault="00054986" w:rsidP="00900B17">
            <w:pPr>
              <w:keepLines/>
              <w:spacing w:after="0" w:line="218" w:lineRule="atLeast"/>
              <w:rPr>
                <w:rFonts w:ascii="Arial Narrow" w:hAnsi="Arial Narrow" w:cs="Tahoma"/>
                <w:color w:val="000000"/>
                <w:sz w:val="18"/>
                <w:szCs w:val="18"/>
              </w:rPr>
            </w:pPr>
          </w:p>
        </w:tc>
      </w:tr>
      <w:tr w:rsidR="00733240" w:rsidRPr="009B2BCB" w14:paraId="77647A96" w14:textId="77777777" w:rsidTr="00733240">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D78AD48" w14:textId="7D8C39FC" w:rsidR="00733240" w:rsidRDefault="00BA5CBC" w:rsidP="00733240">
            <w:pPr>
              <w:keepLines/>
              <w:spacing w:after="0" w:line="195"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34</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03ADE0" w14:textId="2DBB2333" w:rsidR="00733240" w:rsidRPr="000F1EAF" w:rsidRDefault="00EF6B63" w:rsidP="002917A0">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Number </w:t>
            </w:r>
            <w:r w:rsidRPr="007B3301">
              <w:rPr>
                <w:rFonts w:ascii="Arial Narrow" w:hAnsi="Arial Narrow" w:cs="Tahoma"/>
                <w:b/>
                <w:bCs/>
                <w:color w:val="000000"/>
                <w:sz w:val="18"/>
                <w:szCs w:val="18"/>
              </w:rPr>
              <w:t>and</w:t>
            </w:r>
            <w:r>
              <w:rPr>
                <w:rFonts w:ascii="Arial Narrow" w:hAnsi="Arial Narrow" w:cs="Tahoma"/>
                <w:b/>
                <w:bCs/>
                <w:color w:val="000000"/>
                <w:sz w:val="18"/>
                <w:szCs w:val="18"/>
              </w:rPr>
              <w:t xml:space="preserve"> </w:t>
            </w:r>
            <w:r w:rsidR="00733240" w:rsidRPr="00544AC4">
              <w:rPr>
                <w:rFonts w:ascii="Arial Narrow" w:hAnsi="Arial Narrow" w:cs="Tahoma"/>
                <w:b/>
                <w:bCs/>
                <w:color w:val="000000"/>
                <w:sz w:val="18"/>
                <w:szCs w:val="18"/>
              </w:rPr>
              <w:t>percent of youth who are revictimized (Short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321EF9"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number of youth identified by staff or self as a youth experiencing revictimization, by type of victimization, during the reporting period. Count youth as served by the program if they received a minimum of one service delivery, as defined by the grant program.</w:t>
            </w:r>
          </w:p>
          <w:p w14:paraId="22DB23EE" w14:textId="77777777" w:rsidR="00733240" w:rsidRPr="00544AC4" w:rsidRDefault="00733240" w:rsidP="00BA5CBC">
            <w:pPr>
              <w:keepLines/>
              <w:spacing w:after="0" w:line="218" w:lineRule="atLeast"/>
              <w:rPr>
                <w:rFonts w:ascii="Arial Narrow" w:hAnsi="Arial Narrow" w:cs="Tahoma"/>
                <w:color w:val="000000"/>
                <w:sz w:val="18"/>
                <w:szCs w:val="18"/>
              </w:rPr>
            </w:pPr>
          </w:p>
          <w:p w14:paraId="4BFE2366" w14:textId="33B11B26"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Definitions</w:t>
            </w:r>
            <w:r w:rsidR="008A3A5B">
              <w:rPr>
                <w:rFonts w:ascii="Arial Narrow" w:hAnsi="Arial Narrow" w:cs="Tahoma"/>
                <w:color w:val="000000"/>
                <w:sz w:val="18"/>
                <w:szCs w:val="18"/>
              </w:rPr>
              <w:t>:</w:t>
            </w:r>
          </w:p>
          <w:p w14:paraId="6FA0D3E6"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w:t>
            </w:r>
          </w:p>
          <w:p w14:paraId="07EE0237" w14:textId="77777777" w:rsidR="00733240"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 can be physical or psychological; it also includes harm or adverse effects to youth’s property.</w:t>
            </w:r>
          </w:p>
          <w:p w14:paraId="50D79B92" w14:textId="77777777" w:rsidR="00733240" w:rsidRDefault="00733240" w:rsidP="00BA5CBC">
            <w:pPr>
              <w:keepLines/>
              <w:spacing w:after="0" w:line="218" w:lineRule="atLeast"/>
              <w:rPr>
                <w:rFonts w:ascii="Arial Narrow" w:hAnsi="Arial Narrow" w:cs="Tahoma"/>
                <w:color w:val="000000"/>
                <w:sz w:val="18"/>
                <w:szCs w:val="18"/>
              </w:rPr>
            </w:pPr>
          </w:p>
          <w:p w14:paraId="7A781497"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Short Term Data</w:t>
            </w:r>
          </w:p>
          <w:p w14:paraId="6BBADBEA"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 xml:space="preserve">Totals reflect all youth served by the program followed or monitored for </w:t>
            </w:r>
            <w:r>
              <w:rPr>
                <w:rFonts w:ascii="Arial Narrow" w:hAnsi="Arial Narrow" w:cs="Tahoma"/>
                <w:color w:val="000000"/>
                <w:sz w:val="18"/>
                <w:szCs w:val="18"/>
              </w:rPr>
              <w:t>re</w:t>
            </w:r>
            <w:r w:rsidRPr="00544AC4">
              <w:rPr>
                <w:rFonts w:ascii="Arial Narrow" w:hAnsi="Arial Narrow" w:cs="Tahoma"/>
                <w:color w:val="000000"/>
                <w:sz w:val="18"/>
                <w:szCs w:val="18"/>
              </w:rPr>
              <w:t>victimization during the reporting period.</w:t>
            </w:r>
          </w:p>
          <w:p w14:paraId="7A9391F8" w14:textId="77777777" w:rsidR="00733240" w:rsidRPr="00544AC4" w:rsidRDefault="00733240" w:rsidP="00BA5CBC">
            <w:pPr>
              <w:keepLines/>
              <w:spacing w:after="0" w:line="218" w:lineRule="atLeast"/>
              <w:rPr>
                <w:rFonts w:ascii="Arial Narrow" w:hAnsi="Arial Narrow" w:cs="Tahoma"/>
                <w:color w:val="000000"/>
                <w:sz w:val="18"/>
                <w:szCs w:val="18"/>
              </w:rPr>
            </w:pPr>
          </w:p>
          <w:p w14:paraId="0A53E1F1"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w:t>
            </w:r>
          </w:p>
          <w:p w14:paraId="4F0F7DFE"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 in which a commercial sex act is induced by force, fraud, or coercion, or in which the person induced to perform such act h</w:t>
            </w:r>
            <w:r>
              <w:rPr>
                <w:rFonts w:ascii="Arial Narrow" w:hAnsi="Arial Narrow" w:cs="Tahoma"/>
                <w:color w:val="000000"/>
                <w:sz w:val="18"/>
                <w:szCs w:val="18"/>
              </w:rPr>
              <w:t xml:space="preserve">as not attained 18 years of age. </w:t>
            </w:r>
          </w:p>
          <w:p w14:paraId="20614FE5" w14:textId="77777777" w:rsidR="00733240" w:rsidRPr="00544AC4" w:rsidRDefault="00733240" w:rsidP="00BA5CBC">
            <w:pPr>
              <w:keepLines/>
              <w:spacing w:after="0" w:line="218" w:lineRule="atLeast"/>
              <w:rPr>
                <w:rFonts w:ascii="Arial Narrow" w:hAnsi="Arial Narrow" w:cs="Tahoma"/>
                <w:color w:val="000000"/>
                <w:sz w:val="18"/>
                <w:szCs w:val="18"/>
              </w:rPr>
            </w:pPr>
          </w:p>
          <w:p w14:paraId="5042B6C4"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Labor Trafficking</w:t>
            </w:r>
          </w:p>
          <w:p w14:paraId="2A6A6E59" w14:textId="77777777" w:rsidR="00733240" w:rsidRPr="000A3B67"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 xml:space="preserve">The recruitment, harboring, transportation, provision, or obtaining of a person for labor or services through the use of force, fraud, or coercion for the purpose of subjection to involuntary servitude, peonage, debt bondage, or slavery. </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180A72" w14:textId="77777777"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Number of program youth tracked during the reporting period for revictimization</w:t>
            </w:r>
          </w:p>
          <w:p w14:paraId="4555A782" w14:textId="77777777"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Of A, the number of program youth who were revictimized</w:t>
            </w:r>
          </w:p>
          <w:p w14:paraId="0207F5E1" w14:textId="77777777"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Percent revictimized (B/A)</w:t>
            </w:r>
          </w:p>
          <w:p w14:paraId="06706F71" w14:textId="77777777"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Of youth tracked, the number of program youth who experienced revictimization of violence during the reporting period</w:t>
            </w:r>
          </w:p>
          <w:p w14:paraId="226FE619" w14:textId="08DBB1B9"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Of youth tracked, the number of program youth who experienced revictimization of nonviolence during the reporting period</w:t>
            </w:r>
          </w:p>
          <w:p w14:paraId="39DAFF5A" w14:textId="77777777"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Of youth tracked, the number of youth who experienced revictimization of sex trafficking during the reporting period</w:t>
            </w:r>
          </w:p>
          <w:p w14:paraId="2182E5B8" w14:textId="77777777" w:rsidR="00733240" w:rsidRPr="00EF6B63" w:rsidRDefault="00733240" w:rsidP="00C55086">
            <w:pPr>
              <w:pStyle w:val="ListParagraph"/>
              <w:keepLines/>
              <w:numPr>
                <w:ilvl w:val="0"/>
                <w:numId w:val="159"/>
              </w:numPr>
              <w:spacing w:after="0" w:line="240" w:lineRule="auto"/>
              <w:ind w:left="288" w:hanging="288"/>
              <w:contextualSpacing w:val="0"/>
              <w:rPr>
                <w:rFonts w:ascii="Arial Narrow" w:hAnsi="Arial Narrow" w:cs="Tahoma"/>
                <w:sz w:val="18"/>
                <w:szCs w:val="18"/>
              </w:rPr>
            </w:pPr>
            <w:r w:rsidRPr="00EF6B63">
              <w:rPr>
                <w:rFonts w:ascii="Arial Narrow" w:hAnsi="Arial Narrow" w:cs="Tahoma"/>
                <w:sz w:val="18"/>
                <w:szCs w:val="18"/>
              </w:rPr>
              <w:t>Of youth tracked, the number of program youth who experienced revictimization of labor trafficking during the reporting period</w:t>
            </w:r>
          </w:p>
          <w:p w14:paraId="35B380B0" w14:textId="77777777" w:rsidR="00733240" w:rsidRPr="000A3B67" w:rsidRDefault="00733240" w:rsidP="00C55086">
            <w:pPr>
              <w:keepLines/>
              <w:numPr>
                <w:ilvl w:val="0"/>
                <w:numId w:val="159"/>
              </w:numPr>
              <w:tabs>
                <w:tab w:val="left" w:pos="288"/>
              </w:tabs>
              <w:spacing w:after="0" w:line="240" w:lineRule="auto"/>
              <w:ind w:left="288" w:hanging="288"/>
              <w:rPr>
                <w:rFonts w:ascii="Arial Narrow" w:hAnsi="Arial Narrow" w:cs="Tahoma"/>
                <w:sz w:val="18"/>
                <w:szCs w:val="18"/>
              </w:rPr>
            </w:pPr>
            <w:r w:rsidRPr="00EF6B63">
              <w:rPr>
                <w:rFonts w:ascii="Arial Narrow" w:hAnsi="Arial Narrow" w:cs="Tahoma"/>
                <w:sz w:val="18"/>
                <w:szCs w:val="18"/>
              </w:rPr>
              <w:t>Of youth tracked, the number of program youth who experienced revictimization of both sex and labor trafficking during the reporting period</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25CA64C" w14:textId="77777777" w:rsidR="00733240" w:rsidRPr="009B2BCB" w:rsidRDefault="00733240" w:rsidP="00BA5CBC">
            <w:pPr>
              <w:keepLines/>
              <w:spacing w:after="0" w:line="218" w:lineRule="atLeast"/>
              <w:rPr>
                <w:rFonts w:ascii="Arial Narrow" w:hAnsi="Arial Narrow" w:cs="Tahoma"/>
                <w:color w:val="000000"/>
                <w:sz w:val="18"/>
                <w:szCs w:val="18"/>
              </w:rPr>
            </w:pPr>
          </w:p>
        </w:tc>
      </w:tr>
      <w:tr w:rsidR="00733240" w:rsidRPr="009B2BCB" w14:paraId="48976437" w14:textId="77777777" w:rsidTr="00733240">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F95D830" w14:textId="42B4C600" w:rsidR="00733240" w:rsidRDefault="00BA5CBC" w:rsidP="00733240">
            <w:pPr>
              <w:keepLines/>
              <w:spacing w:after="0" w:line="195"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35</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6AC91B" w14:textId="3CC02283" w:rsidR="00733240" w:rsidRPr="00544AC4" w:rsidRDefault="00EF6B63" w:rsidP="002917A0">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Number </w:t>
            </w:r>
            <w:r w:rsidRPr="007B3301">
              <w:rPr>
                <w:rFonts w:ascii="Arial Narrow" w:hAnsi="Arial Narrow" w:cs="Tahoma"/>
                <w:b/>
                <w:bCs/>
                <w:color w:val="000000"/>
                <w:sz w:val="18"/>
                <w:szCs w:val="18"/>
              </w:rPr>
              <w:t>and</w:t>
            </w:r>
            <w:r w:rsidR="00733240" w:rsidRPr="00544AC4">
              <w:rPr>
                <w:rFonts w:ascii="Arial Narrow" w:hAnsi="Arial Narrow" w:cs="Tahoma"/>
                <w:b/>
                <w:bCs/>
                <w:color w:val="000000"/>
                <w:sz w:val="18"/>
                <w:szCs w:val="18"/>
              </w:rPr>
              <w:t xml:space="preserve"> percent of youth who are revictimized (Long Term)</w:t>
            </w:r>
          </w:p>
        </w:tc>
        <w:tc>
          <w:tcPr>
            <w:tcW w:w="35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1CBC6" w14:textId="36E65623" w:rsidR="00733240"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number of youth who</w:t>
            </w:r>
            <w:r>
              <w:rPr>
                <w:rFonts w:ascii="Arial Narrow" w:hAnsi="Arial Narrow" w:cs="Tahoma"/>
                <w:color w:val="000000"/>
                <w:sz w:val="18"/>
                <w:szCs w:val="18"/>
              </w:rPr>
              <w:t xml:space="preserve"> exited the program 6–12 months ago, tracked or monitor</w:t>
            </w:r>
            <w:r w:rsidRPr="00544AC4">
              <w:rPr>
                <w:rFonts w:ascii="Arial Narrow" w:hAnsi="Arial Narrow" w:cs="Tahoma"/>
                <w:color w:val="000000"/>
                <w:sz w:val="18"/>
                <w:szCs w:val="18"/>
              </w:rPr>
              <w:t>ed by the progr</w:t>
            </w:r>
            <w:r>
              <w:rPr>
                <w:rFonts w:ascii="Arial Narrow" w:hAnsi="Arial Narrow" w:cs="Tahoma"/>
                <w:color w:val="000000"/>
                <w:sz w:val="18"/>
                <w:szCs w:val="18"/>
              </w:rPr>
              <w:t>am during the reporting period, and i</w:t>
            </w:r>
            <w:r w:rsidRPr="00544AC4">
              <w:rPr>
                <w:rFonts w:ascii="Arial Narrow" w:hAnsi="Arial Narrow" w:cs="Tahoma"/>
                <w:color w:val="000000"/>
                <w:sz w:val="18"/>
                <w:szCs w:val="18"/>
              </w:rPr>
              <w:t xml:space="preserve">dentified by staff or self as a youth experiencing revictimization, by type of victimization. If a youth experienced multiple types of </w:t>
            </w:r>
            <w:r>
              <w:rPr>
                <w:rFonts w:ascii="Arial Narrow" w:hAnsi="Arial Narrow" w:cs="Tahoma"/>
                <w:color w:val="000000"/>
                <w:sz w:val="18"/>
                <w:szCs w:val="18"/>
              </w:rPr>
              <w:t>re</w:t>
            </w:r>
            <w:r w:rsidRPr="00544AC4">
              <w:rPr>
                <w:rFonts w:ascii="Arial Narrow" w:hAnsi="Arial Narrow" w:cs="Tahoma"/>
                <w:color w:val="000000"/>
                <w:sz w:val="18"/>
                <w:szCs w:val="18"/>
              </w:rPr>
              <w:t xml:space="preserve">victimization, count the youth in each relevant category. </w:t>
            </w:r>
          </w:p>
          <w:p w14:paraId="1EE36943" w14:textId="77777777" w:rsidR="00733240" w:rsidRPr="00544AC4" w:rsidRDefault="00733240" w:rsidP="00BA5CBC">
            <w:pPr>
              <w:keepLines/>
              <w:spacing w:after="0" w:line="218" w:lineRule="atLeast"/>
              <w:rPr>
                <w:rFonts w:ascii="Arial Narrow" w:hAnsi="Arial Narrow" w:cs="Tahoma"/>
                <w:color w:val="000000"/>
                <w:sz w:val="18"/>
                <w:szCs w:val="18"/>
              </w:rPr>
            </w:pPr>
          </w:p>
          <w:p w14:paraId="1549EC69" w14:textId="4F36C1F3"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Definitions</w:t>
            </w:r>
            <w:r w:rsidR="008A3A5B">
              <w:rPr>
                <w:rFonts w:ascii="Arial Narrow" w:hAnsi="Arial Narrow" w:cs="Tahoma"/>
                <w:color w:val="000000"/>
                <w:sz w:val="18"/>
                <w:szCs w:val="18"/>
              </w:rPr>
              <w:t>:</w:t>
            </w:r>
          </w:p>
          <w:p w14:paraId="4FFF2D0B"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w:t>
            </w:r>
          </w:p>
          <w:p w14:paraId="0B6FE1FB" w14:textId="77777777" w:rsidR="00733240"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 can be physical or psychological; it also includes harm or adverse effects to youth’s property.</w:t>
            </w:r>
          </w:p>
          <w:p w14:paraId="5E3D0BA2" w14:textId="77777777" w:rsidR="00733240" w:rsidRDefault="00733240" w:rsidP="00BA5CBC">
            <w:pPr>
              <w:keepLines/>
              <w:spacing w:after="0" w:line="218" w:lineRule="atLeast"/>
              <w:rPr>
                <w:rFonts w:ascii="Arial Narrow" w:hAnsi="Arial Narrow" w:cs="Tahoma"/>
                <w:color w:val="000000"/>
                <w:sz w:val="18"/>
                <w:szCs w:val="18"/>
              </w:rPr>
            </w:pPr>
          </w:p>
          <w:p w14:paraId="66F4418E" w14:textId="77777777" w:rsidR="00733240" w:rsidRPr="00D32870" w:rsidRDefault="00733240" w:rsidP="00BA5CBC">
            <w:pPr>
              <w:keepLines/>
              <w:spacing w:after="0" w:line="218" w:lineRule="atLeast"/>
              <w:rPr>
                <w:rFonts w:ascii="Arial Narrow" w:hAnsi="Arial Narrow" w:cs="Tahoma"/>
                <w:color w:val="000000"/>
                <w:sz w:val="18"/>
                <w:szCs w:val="18"/>
              </w:rPr>
            </w:pPr>
            <w:r w:rsidRPr="00D32870">
              <w:rPr>
                <w:rFonts w:ascii="Arial Narrow" w:hAnsi="Arial Narrow" w:cs="Tahoma"/>
                <w:color w:val="000000"/>
                <w:sz w:val="18"/>
                <w:szCs w:val="18"/>
              </w:rPr>
              <w:t>Long Term Data</w:t>
            </w:r>
          </w:p>
          <w:p w14:paraId="4383E084" w14:textId="1896B9A9" w:rsidR="00733240" w:rsidRPr="00544AC4" w:rsidRDefault="00733240" w:rsidP="00BA5CBC">
            <w:pPr>
              <w:keepLines/>
              <w:spacing w:after="0" w:line="218" w:lineRule="atLeast"/>
              <w:rPr>
                <w:rFonts w:ascii="Arial Narrow" w:hAnsi="Arial Narrow" w:cs="Tahoma"/>
                <w:color w:val="000000"/>
                <w:sz w:val="18"/>
                <w:szCs w:val="18"/>
              </w:rPr>
            </w:pPr>
            <w:r w:rsidRPr="00D32870">
              <w:rPr>
                <w:rFonts w:ascii="Arial Narrow" w:hAnsi="Arial Narrow" w:cs="Tahoma"/>
                <w:color w:val="000000"/>
                <w:sz w:val="18"/>
                <w:szCs w:val="18"/>
              </w:rPr>
              <w:t xml:space="preserve">Totals reflect all youth served by the program followed or monitored for </w:t>
            </w:r>
            <w:r>
              <w:rPr>
                <w:rFonts w:ascii="Arial Narrow" w:hAnsi="Arial Narrow" w:cs="Tahoma"/>
                <w:color w:val="000000"/>
                <w:sz w:val="18"/>
                <w:szCs w:val="18"/>
              </w:rPr>
              <w:t>re</w:t>
            </w:r>
            <w:r w:rsidRPr="00D32870">
              <w:rPr>
                <w:rFonts w:ascii="Arial Narrow" w:hAnsi="Arial Narrow" w:cs="Tahoma"/>
                <w:color w:val="000000"/>
                <w:sz w:val="18"/>
                <w:szCs w:val="18"/>
              </w:rPr>
              <w:t>victimization 6</w:t>
            </w:r>
            <w:r w:rsidR="00610E46">
              <w:rPr>
                <w:rFonts w:ascii="Arial Narrow" w:hAnsi="Arial Narrow" w:cs="Tahoma"/>
                <w:color w:val="000000"/>
                <w:sz w:val="18"/>
                <w:szCs w:val="18"/>
              </w:rPr>
              <w:t>–</w:t>
            </w:r>
            <w:r w:rsidRPr="00D32870">
              <w:rPr>
                <w:rFonts w:ascii="Arial Narrow" w:hAnsi="Arial Narrow" w:cs="Tahoma"/>
                <w:color w:val="000000"/>
                <w:sz w:val="18"/>
                <w:szCs w:val="18"/>
              </w:rPr>
              <w:t>12 months after the reporting period.</w:t>
            </w:r>
          </w:p>
          <w:p w14:paraId="3549126D" w14:textId="77777777" w:rsidR="00733240" w:rsidRPr="00544AC4" w:rsidRDefault="00733240" w:rsidP="00BA5CBC">
            <w:pPr>
              <w:keepLines/>
              <w:spacing w:after="0" w:line="218" w:lineRule="atLeast"/>
              <w:rPr>
                <w:rFonts w:ascii="Arial Narrow" w:hAnsi="Arial Narrow" w:cs="Tahoma"/>
                <w:color w:val="000000"/>
                <w:sz w:val="18"/>
                <w:szCs w:val="18"/>
              </w:rPr>
            </w:pPr>
          </w:p>
          <w:p w14:paraId="4F54BDB5"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w:t>
            </w:r>
          </w:p>
          <w:p w14:paraId="00FEA7FE"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p>
          <w:p w14:paraId="447F6994" w14:textId="77777777" w:rsidR="00733240" w:rsidRPr="00544AC4" w:rsidRDefault="00733240" w:rsidP="00BA5CBC">
            <w:pPr>
              <w:keepLines/>
              <w:spacing w:after="0" w:line="218" w:lineRule="atLeast"/>
              <w:rPr>
                <w:rFonts w:ascii="Arial Narrow" w:hAnsi="Arial Narrow" w:cs="Tahoma"/>
                <w:color w:val="000000"/>
                <w:sz w:val="18"/>
                <w:szCs w:val="18"/>
              </w:rPr>
            </w:pPr>
          </w:p>
          <w:p w14:paraId="67023658"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Labor Trafficking</w:t>
            </w:r>
          </w:p>
          <w:p w14:paraId="5AEBC2A1" w14:textId="77777777" w:rsidR="00733240" w:rsidRPr="00544AC4" w:rsidRDefault="00733240"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p>
        </w:tc>
        <w:tc>
          <w:tcPr>
            <w:tcW w:w="331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969393" w14:textId="46CE0106"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Number of program youth who exited the program 6</w:t>
            </w:r>
            <w:r w:rsidR="00610E46" w:rsidRPr="00EF6B63">
              <w:rPr>
                <w:rFonts w:ascii="Arial Narrow" w:hAnsi="Arial Narrow" w:cs="Tahoma"/>
                <w:color w:val="000000"/>
                <w:sz w:val="18"/>
                <w:szCs w:val="18"/>
              </w:rPr>
              <w:t>–</w:t>
            </w:r>
            <w:r w:rsidRPr="00EF6B63">
              <w:rPr>
                <w:rFonts w:ascii="Arial Narrow" w:hAnsi="Arial Narrow" w:cs="Tahoma"/>
                <w:sz w:val="18"/>
                <w:szCs w:val="18"/>
              </w:rPr>
              <w:t>12 months ago tracked for revictimization</w:t>
            </w:r>
          </w:p>
          <w:p w14:paraId="28A83643" w14:textId="77777777"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Of A, the number of program youth who were revictimized during the reporting period</w:t>
            </w:r>
          </w:p>
          <w:p w14:paraId="5836633B" w14:textId="77777777"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Percent revictimized (B/A)</w:t>
            </w:r>
          </w:p>
          <w:p w14:paraId="3989C5CC" w14:textId="60E9DFD6"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Of tracked youth, the number of program youth who exited the program 6</w:t>
            </w:r>
            <w:r w:rsidR="00610E46" w:rsidRPr="00EF6B63">
              <w:rPr>
                <w:rFonts w:ascii="Arial Narrow" w:hAnsi="Arial Narrow" w:cs="Tahoma"/>
                <w:color w:val="000000"/>
                <w:sz w:val="18"/>
                <w:szCs w:val="18"/>
              </w:rPr>
              <w:t>–</w:t>
            </w:r>
            <w:r w:rsidRPr="00EF6B63">
              <w:rPr>
                <w:rFonts w:ascii="Arial Narrow" w:hAnsi="Arial Narrow" w:cs="Tahoma"/>
                <w:sz w:val="18"/>
                <w:szCs w:val="18"/>
              </w:rPr>
              <w:t>12 months ago who experienced revictimization of violence during the reporting period</w:t>
            </w:r>
          </w:p>
          <w:p w14:paraId="7575E425" w14:textId="4ABD8410"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Of tracked youth, the number of program youth who exited the program 6</w:t>
            </w:r>
            <w:r w:rsidR="00610E46" w:rsidRPr="00EF6B63">
              <w:rPr>
                <w:rFonts w:ascii="Arial Narrow" w:hAnsi="Arial Narrow" w:cs="Tahoma"/>
                <w:color w:val="000000"/>
                <w:sz w:val="18"/>
                <w:szCs w:val="18"/>
              </w:rPr>
              <w:t>–</w:t>
            </w:r>
            <w:r w:rsidRPr="00EF6B63">
              <w:rPr>
                <w:rFonts w:ascii="Arial Narrow" w:hAnsi="Arial Narrow" w:cs="Tahoma"/>
                <w:sz w:val="18"/>
                <w:szCs w:val="18"/>
              </w:rPr>
              <w:t>12 months ago who experienced revictimization of nonviolence during the reporting period.</w:t>
            </w:r>
          </w:p>
          <w:p w14:paraId="46BE52C2" w14:textId="051E95F8"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Of tracked youth, the number of program youth who exited the program 6</w:t>
            </w:r>
            <w:r w:rsidR="00610E46" w:rsidRPr="00EF6B63">
              <w:rPr>
                <w:rFonts w:ascii="Arial Narrow" w:hAnsi="Arial Narrow" w:cs="Tahoma"/>
                <w:color w:val="000000"/>
                <w:sz w:val="18"/>
                <w:szCs w:val="18"/>
              </w:rPr>
              <w:t>–</w:t>
            </w:r>
            <w:r w:rsidRPr="00EF6B63">
              <w:rPr>
                <w:rFonts w:ascii="Arial Narrow" w:hAnsi="Arial Narrow" w:cs="Tahoma"/>
                <w:sz w:val="18"/>
                <w:szCs w:val="18"/>
              </w:rPr>
              <w:t>12 months ago who experienced revictimization of sex trafficking during the reporting period</w:t>
            </w:r>
          </w:p>
          <w:p w14:paraId="0E79A4F0" w14:textId="359220A7" w:rsidR="00733240" w:rsidRPr="00EF6B63"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Of tracked youth, the number of program youth who exited the program 6</w:t>
            </w:r>
            <w:r w:rsidR="00610E46" w:rsidRPr="00EF6B63">
              <w:rPr>
                <w:rFonts w:ascii="Arial Narrow" w:hAnsi="Arial Narrow" w:cs="Tahoma"/>
                <w:color w:val="000000"/>
                <w:sz w:val="18"/>
                <w:szCs w:val="18"/>
              </w:rPr>
              <w:t>–</w:t>
            </w:r>
            <w:r w:rsidRPr="00EF6B63">
              <w:rPr>
                <w:rFonts w:ascii="Arial Narrow" w:hAnsi="Arial Narrow" w:cs="Tahoma"/>
                <w:sz w:val="18"/>
                <w:szCs w:val="18"/>
              </w:rPr>
              <w:t>12 months ago who experienced revictimization of labor trafficking during the reporting period</w:t>
            </w:r>
          </w:p>
          <w:p w14:paraId="6BB93119" w14:textId="77777777" w:rsidR="00733240" w:rsidRPr="00733240" w:rsidRDefault="00733240" w:rsidP="00C55086">
            <w:pPr>
              <w:pStyle w:val="ListParagraph"/>
              <w:keepLines/>
              <w:numPr>
                <w:ilvl w:val="0"/>
                <w:numId w:val="160"/>
              </w:numPr>
              <w:spacing w:after="0" w:line="240" w:lineRule="auto"/>
              <w:ind w:left="288" w:hanging="288"/>
              <w:rPr>
                <w:rFonts w:ascii="Arial Narrow" w:hAnsi="Arial Narrow" w:cs="Tahoma"/>
                <w:sz w:val="18"/>
                <w:szCs w:val="18"/>
              </w:rPr>
            </w:pPr>
            <w:r w:rsidRPr="00EF6B63">
              <w:rPr>
                <w:rFonts w:ascii="Arial Narrow" w:hAnsi="Arial Narrow" w:cs="Tahoma"/>
                <w:sz w:val="18"/>
                <w:szCs w:val="18"/>
              </w:rPr>
              <w:t>Number of all program youth who exited the program who experienced revictimization of both sex and labor trafficking during the reporting period</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3A9D88D7" w14:textId="77777777" w:rsidR="00733240" w:rsidRPr="009B2BCB" w:rsidRDefault="00733240" w:rsidP="00BA5CBC">
            <w:pPr>
              <w:keepLines/>
              <w:spacing w:after="0" w:line="218" w:lineRule="atLeast"/>
              <w:rPr>
                <w:rFonts w:ascii="Arial Narrow" w:hAnsi="Arial Narrow" w:cs="Tahoma"/>
                <w:color w:val="000000"/>
                <w:sz w:val="18"/>
                <w:szCs w:val="18"/>
              </w:rPr>
            </w:pPr>
          </w:p>
        </w:tc>
      </w:tr>
      <w:tr w:rsidR="00054986" w:rsidRPr="009B2BCB" w14:paraId="12A247FB" w14:textId="77777777" w:rsidTr="00F91A0C">
        <w:trPr>
          <w:cantSplit/>
          <w:tblCellSpacing w:w="0" w:type="dxa"/>
        </w:trPr>
        <w:tc>
          <w:tcPr>
            <w:tcW w:w="432" w:type="dxa"/>
          </w:tcPr>
          <w:p w14:paraId="1921AE96" w14:textId="0AAFFFFA" w:rsidR="00054986" w:rsidRDefault="00BA5CBC" w:rsidP="00522A0F">
            <w:pPr>
              <w:keepLines/>
              <w:spacing w:after="0" w:line="195"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36</w:t>
            </w:r>
          </w:p>
        </w:tc>
        <w:tc>
          <w:tcPr>
            <w:tcW w:w="2160" w:type="dxa"/>
          </w:tcPr>
          <w:p w14:paraId="3C337281" w14:textId="0BB538B5" w:rsidR="00054986" w:rsidRPr="0073593F" w:rsidRDefault="00054986" w:rsidP="00054986">
            <w:pPr>
              <w:keepLines/>
              <w:spacing w:after="0" w:line="195" w:lineRule="atLeast"/>
              <w:rPr>
                <w:rFonts w:ascii="Arial Narrow" w:hAnsi="Arial Narrow" w:cs="Tahoma"/>
                <w:bCs/>
                <w:color w:val="000000"/>
                <w:sz w:val="18"/>
                <w:szCs w:val="18"/>
              </w:rPr>
            </w:pPr>
            <w:r w:rsidRPr="0073593F">
              <w:rPr>
                <w:rFonts w:ascii="Arial Narrow" w:hAnsi="Arial Narrow" w:cs="Tahoma"/>
                <w:bCs/>
                <w:color w:val="000000"/>
                <w:sz w:val="18"/>
                <w:szCs w:val="18"/>
              </w:rPr>
              <w:t xml:space="preserve">Number of services provided to trafficking victims during the </w:t>
            </w:r>
            <w:r w:rsidR="002917A0">
              <w:rPr>
                <w:rFonts w:ascii="Arial Narrow" w:hAnsi="Arial Narrow" w:cs="Tahoma"/>
                <w:bCs/>
                <w:color w:val="000000"/>
                <w:sz w:val="18"/>
                <w:szCs w:val="18"/>
              </w:rPr>
              <w:t>reporting</w:t>
            </w:r>
            <w:r w:rsidRPr="0073593F">
              <w:rPr>
                <w:rFonts w:ascii="Arial Narrow" w:hAnsi="Arial Narrow" w:cs="Tahoma"/>
                <w:bCs/>
                <w:color w:val="000000"/>
                <w:sz w:val="18"/>
                <w:szCs w:val="18"/>
              </w:rPr>
              <w:t xml:space="preserve"> period by type of service</w:t>
            </w:r>
          </w:p>
        </w:tc>
        <w:tc>
          <w:tcPr>
            <w:tcW w:w="3532" w:type="dxa"/>
          </w:tcPr>
          <w:p w14:paraId="1CBC99AE" w14:textId="6883BAD2" w:rsidR="00054986" w:rsidRPr="00302927" w:rsidRDefault="00054986" w:rsidP="00900B17">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w:t>
            </w:r>
            <w:r>
              <w:rPr>
                <w:rFonts w:ascii="Arial Narrow" w:hAnsi="Arial Narrow" w:cs="Tahoma"/>
                <w:color w:val="000000"/>
                <w:sz w:val="18"/>
                <w:szCs w:val="18"/>
              </w:rPr>
              <w:t xml:space="preserve"> number of </w:t>
            </w:r>
            <w:r w:rsidRPr="00302927">
              <w:rPr>
                <w:rFonts w:ascii="Arial Narrow" w:hAnsi="Arial Narrow" w:cs="Tahoma"/>
                <w:color w:val="000000"/>
                <w:sz w:val="18"/>
                <w:szCs w:val="18"/>
              </w:rPr>
              <w:t>youth trafficking victim</w:t>
            </w:r>
            <w:r w:rsidR="001E60B1">
              <w:rPr>
                <w:rFonts w:ascii="Arial Narrow" w:hAnsi="Arial Narrow" w:cs="Tahoma"/>
                <w:color w:val="000000"/>
                <w:sz w:val="18"/>
                <w:szCs w:val="18"/>
              </w:rPr>
              <w:t>s</w:t>
            </w:r>
            <w:r w:rsidRPr="00302927">
              <w:rPr>
                <w:rFonts w:ascii="Arial Narrow" w:hAnsi="Arial Narrow" w:cs="Tahoma"/>
                <w:color w:val="000000"/>
                <w:sz w:val="18"/>
                <w:szCs w:val="18"/>
              </w:rPr>
              <w:t xml:space="preserve"> </w:t>
            </w:r>
            <w:r>
              <w:rPr>
                <w:rFonts w:ascii="Arial Narrow" w:hAnsi="Arial Narrow" w:cs="Tahoma"/>
                <w:color w:val="000000"/>
                <w:sz w:val="18"/>
                <w:szCs w:val="18"/>
              </w:rPr>
              <w:t xml:space="preserve">who </w:t>
            </w:r>
            <w:r w:rsidRPr="00302927">
              <w:rPr>
                <w:rFonts w:ascii="Arial Narrow" w:hAnsi="Arial Narrow" w:cs="Tahoma"/>
                <w:color w:val="000000"/>
                <w:sz w:val="18"/>
                <w:szCs w:val="18"/>
              </w:rPr>
              <w:t>receive</w:t>
            </w:r>
            <w:r>
              <w:rPr>
                <w:rFonts w:ascii="Arial Narrow" w:hAnsi="Arial Narrow" w:cs="Tahoma"/>
                <w:color w:val="000000"/>
                <w:sz w:val="18"/>
                <w:szCs w:val="18"/>
              </w:rPr>
              <w:t xml:space="preserve"> each type of service</w:t>
            </w:r>
            <w:r w:rsidRPr="00302927">
              <w:rPr>
                <w:rFonts w:ascii="Arial Narrow" w:hAnsi="Arial Narrow" w:cs="Tahoma"/>
                <w:color w:val="000000"/>
                <w:sz w:val="18"/>
                <w:szCs w:val="18"/>
              </w:rPr>
              <w:t xml:space="preserve"> </w:t>
            </w:r>
            <w:r>
              <w:rPr>
                <w:rFonts w:ascii="Arial Narrow" w:hAnsi="Arial Narrow" w:cs="Tahoma"/>
                <w:color w:val="000000"/>
                <w:sz w:val="18"/>
                <w:szCs w:val="18"/>
              </w:rPr>
              <w:t xml:space="preserve">at least once </w:t>
            </w:r>
            <w:r w:rsidRPr="00302927">
              <w:rPr>
                <w:rFonts w:ascii="Arial Narrow" w:hAnsi="Arial Narrow" w:cs="Tahoma"/>
                <w:color w:val="000000"/>
                <w:sz w:val="18"/>
                <w:szCs w:val="18"/>
              </w:rPr>
              <w:t>during the reporting period</w:t>
            </w:r>
            <w:r>
              <w:rPr>
                <w:rFonts w:ascii="Arial Narrow" w:hAnsi="Arial Narrow" w:cs="Tahoma"/>
                <w:color w:val="000000"/>
                <w:sz w:val="18"/>
                <w:szCs w:val="18"/>
              </w:rPr>
              <w:t xml:space="preserve">.  </w:t>
            </w:r>
          </w:p>
        </w:tc>
        <w:tc>
          <w:tcPr>
            <w:tcW w:w="3311" w:type="dxa"/>
          </w:tcPr>
          <w:p w14:paraId="0A606163" w14:textId="0FD4406E"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Pr>
                <w:rFonts w:ascii="Arial Narrow" w:hAnsi="Arial Narrow" w:cs="Tahoma"/>
                <w:sz w:val="18"/>
                <w:szCs w:val="18"/>
              </w:rPr>
              <w:t xml:space="preserve">of </w:t>
            </w:r>
            <w:r w:rsidRPr="00302927">
              <w:rPr>
                <w:rFonts w:ascii="Arial Narrow" w:hAnsi="Arial Narrow" w:cs="Tahoma"/>
                <w:sz w:val="18"/>
                <w:szCs w:val="18"/>
              </w:rPr>
              <w:t>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who received mentoring services during the reporting period</w:t>
            </w:r>
          </w:p>
          <w:p w14:paraId="2E84B6C8" w14:textId="451DE622"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Pr>
                <w:rFonts w:ascii="Arial Narrow" w:hAnsi="Arial Narrow" w:cs="Tahoma"/>
                <w:sz w:val="18"/>
                <w:szCs w:val="18"/>
              </w:rPr>
              <w:t xml:space="preserve">of </w:t>
            </w:r>
            <w:r w:rsidRPr="00302927">
              <w:rPr>
                <w:rFonts w:ascii="Arial Narrow" w:hAnsi="Arial Narrow" w:cs="Tahoma"/>
                <w:sz w:val="18"/>
                <w:szCs w:val="18"/>
              </w:rPr>
              <w:t>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who received</w:t>
            </w:r>
            <w:r w:rsidRPr="00302927">
              <w:rPr>
                <w:rFonts w:ascii="Arial Narrow" w:hAnsi="Arial Narrow" w:cs="Tahoma"/>
                <w:sz w:val="18"/>
                <w:szCs w:val="18"/>
              </w:rPr>
              <w:t xml:space="preserve"> behavioral health services</w:t>
            </w:r>
            <w:r>
              <w:rPr>
                <w:rFonts w:ascii="Arial Narrow" w:hAnsi="Arial Narrow" w:cs="Tahoma"/>
                <w:sz w:val="18"/>
                <w:szCs w:val="18"/>
              </w:rPr>
              <w:t xml:space="preserve"> during the reporting period</w:t>
            </w:r>
          </w:p>
          <w:p w14:paraId="3464E9C1" w14:textId="22EC3BD9"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Pr>
                <w:rFonts w:ascii="Arial Narrow" w:hAnsi="Arial Narrow" w:cs="Tahoma"/>
                <w:sz w:val="18"/>
                <w:szCs w:val="18"/>
              </w:rPr>
              <w:t xml:space="preserve">of </w:t>
            </w:r>
            <w:r w:rsidRPr="00302927">
              <w:rPr>
                <w:rFonts w:ascii="Arial Narrow" w:hAnsi="Arial Narrow" w:cs="Tahoma"/>
                <w:sz w:val="18"/>
                <w:szCs w:val="18"/>
              </w:rPr>
              <w:t>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 xml:space="preserve">who received </w:t>
            </w:r>
            <w:r w:rsidRPr="00302927">
              <w:rPr>
                <w:rFonts w:ascii="Arial Narrow" w:hAnsi="Arial Narrow" w:cs="Tahoma"/>
                <w:sz w:val="18"/>
                <w:szCs w:val="18"/>
              </w:rPr>
              <w:t>mental health care</w:t>
            </w:r>
            <w:r>
              <w:rPr>
                <w:rFonts w:ascii="Arial Narrow" w:hAnsi="Arial Narrow" w:cs="Tahoma"/>
                <w:sz w:val="18"/>
                <w:szCs w:val="18"/>
              </w:rPr>
              <w:t xml:space="preserve"> during the reporting period</w:t>
            </w:r>
          </w:p>
          <w:p w14:paraId="1E685573" w14:textId="50AE6671"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w:t>
            </w:r>
            <w:r>
              <w:rPr>
                <w:rFonts w:ascii="Arial Narrow" w:hAnsi="Arial Narrow" w:cs="Tahoma"/>
                <w:sz w:val="18"/>
                <w:szCs w:val="18"/>
              </w:rPr>
              <w:t xml:space="preserve"> of</w:t>
            </w:r>
            <w:r w:rsidRPr="00302927">
              <w:rPr>
                <w:rFonts w:ascii="Arial Narrow" w:hAnsi="Arial Narrow" w:cs="Tahoma"/>
                <w:sz w:val="18"/>
                <w:szCs w:val="18"/>
              </w:rPr>
              <w:t xml:space="preserve"> 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 xml:space="preserve">who received </w:t>
            </w:r>
            <w:r w:rsidRPr="00302927">
              <w:rPr>
                <w:rFonts w:ascii="Arial Narrow" w:hAnsi="Arial Narrow" w:cs="Tahoma"/>
                <w:sz w:val="18"/>
                <w:szCs w:val="18"/>
              </w:rPr>
              <w:t>case management services</w:t>
            </w:r>
            <w:r>
              <w:rPr>
                <w:rFonts w:ascii="Arial Narrow" w:hAnsi="Arial Narrow" w:cs="Tahoma"/>
                <w:sz w:val="18"/>
                <w:szCs w:val="18"/>
              </w:rPr>
              <w:t xml:space="preserve"> during the reporting period</w:t>
            </w:r>
          </w:p>
          <w:p w14:paraId="23A2E96E" w14:textId="03BC46AF"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w:t>
            </w:r>
            <w:r w:rsidR="002C2C81">
              <w:rPr>
                <w:rFonts w:ascii="Arial Narrow" w:hAnsi="Arial Narrow" w:cs="Tahoma"/>
                <w:sz w:val="18"/>
                <w:szCs w:val="18"/>
              </w:rPr>
              <w:t xml:space="preserve"> </w:t>
            </w:r>
            <w:r w:rsidRPr="00302927">
              <w:rPr>
                <w:rFonts w:ascii="Arial Narrow" w:hAnsi="Arial Narrow" w:cs="Tahoma"/>
                <w:sz w:val="18"/>
                <w:szCs w:val="18"/>
              </w:rPr>
              <w:t>y</w:t>
            </w:r>
            <w:r>
              <w:rPr>
                <w:rFonts w:ascii="Arial Narrow" w:hAnsi="Arial Narrow" w:cs="Tahoma"/>
                <w:sz w:val="18"/>
                <w:szCs w:val="18"/>
              </w:rPr>
              <w:t>outh trafficking victim</w:t>
            </w:r>
            <w:r w:rsidR="0033212C">
              <w:rPr>
                <w:rFonts w:ascii="Arial Narrow" w:hAnsi="Arial Narrow" w:cs="Tahoma"/>
                <w:sz w:val="18"/>
                <w:szCs w:val="18"/>
              </w:rPr>
              <w:t>s</w:t>
            </w:r>
            <w:r>
              <w:rPr>
                <w:rFonts w:ascii="Arial Narrow" w:hAnsi="Arial Narrow" w:cs="Tahoma"/>
                <w:sz w:val="18"/>
                <w:szCs w:val="18"/>
              </w:rPr>
              <w:t xml:space="preserve"> who received</w:t>
            </w:r>
            <w:r w:rsidRPr="00302927">
              <w:rPr>
                <w:rFonts w:ascii="Arial Narrow" w:hAnsi="Arial Narrow" w:cs="Tahoma"/>
                <w:sz w:val="18"/>
                <w:szCs w:val="18"/>
              </w:rPr>
              <w:t xml:space="preserve"> basic needs</w:t>
            </w:r>
            <w:r>
              <w:rPr>
                <w:rFonts w:ascii="Arial Narrow" w:hAnsi="Arial Narrow" w:cs="Tahoma"/>
                <w:sz w:val="18"/>
                <w:szCs w:val="18"/>
              </w:rPr>
              <w:t xml:space="preserve"> during the reporting period</w:t>
            </w:r>
          </w:p>
          <w:p w14:paraId="3BE1F3D5" w14:textId="1E9BD4E9"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of 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 xml:space="preserve">who </w:t>
            </w:r>
            <w:r w:rsidRPr="00302927">
              <w:rPr>
                <w:rFonts w:ascii="Arial Narrow" w:hAnsi="Arial Narrow" w:cs="Tahoma"/>
                <w:sz w:val="18"/>
                <w:szCs w:val="18"/>
              </w:rPr>
              <w:t>recei</w:t>
            </w:r>
            <w:r>
              <w:rPr>
                <w:rFonts w:ascii="Arial Narrow" w:hAnsi="Arial Narrow" w:cs="Tahoma"/>
                <w:sz w:val="18"/>
                <w:szCs w:val="18"/>
              </w:rPr>
              <w:t xml:space="preserve">ved </w:t>
            </w:r>
            <w:r w:rsidRPr="00302927">
              <w:rPr>
                <w:rFonts w:ascii="Arial Narrow" w:hAnsi="Arial Narrow" w:cs="Tahoma"/>
                <w:sz w:val="18"/>
                <w:szCs w:val="18"/>
              </w:rPr>
              <w:t>coaching</w:t>
            </w:r>
            <w:r>
              <w:rPr>
                <w:rFonts w:ascii="Arial Narrow" w:hAnsi="Arial Narrow" w:cs="Tahoma"/>
                <w:sz w:val="18"/>
                <w:szCs w:val="18"/>
              </w:rPr>
              <w:t xml:space="preserve"> during the reporting period</w:t>
            </w:r>
          </w:p>
          <w:p w14:paraId="6654082B" w14:textId="7AD2D688"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of 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 xml:space="preserve">who </w:t>
            </w:r>
            <w:r w:rsidRPr="00302927">
              <w:rPr>
                <w:rFonts w:ascii="Arial Narrow" w:hAnsi="Arial Narrow" w:cs="Tahoma"/>
                <w:sz w:val="18"/>
                <w:szCs w:val="18"/>
              </w:rPr>
              <w:t>receive</w:t>
            </w:r>
            <w:r>
              <w:rPr>
                <w:rFonts w:ascii="Arial Narrow" w:hAnsi="Arial Narrow" w:cs="Tahoma"/>
                <w:sz w:val="18"/>
                <w:szCs w:val="18"/>
              </w:rPr>
              <w:t>d</w:t>
            </w:r>
            <w:r w:rsidRPr="00302927">
              <w:rPr>
                <w:rFonts w:ascii="Arial Narrow" w:hAnsi="Arial Narrow" w:cs="Tahoma"/>
                <w:sz w:val="18"/>
                <w:szCs w:val="18"/>
              </w:rPr>
              <w:t xml:space="preserve"> life skills training</w:t>
            </w:r>
            <w:r>
              <w:rPr>
                <w:rFonts w:ascii="Arial Narrow" w:hAnsi="Arial Narrow" w:cs="Tahoma"/>
                <w:sz w:val="18"/>
                <w:szCs w:val="18"/>
              </w:rPr>
              <w:t xml:space="preserve"> during the reporting period</w:t>
            </w:r>
          </w:p>
          <w:p w14:paraId="40CA5900" w14:textId="36706796"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Number of 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 xml:space="preserve">who </w:t>
            </w:r>
            <w:r w:rsidRPr="00302927">
              <w:rPr>
                <w:rFonts w:ascii="Arial Narrow" w:hAnsi="Arial Narrow" w:cs="Tahoma"/>
                <w:sz w:val="18"/>
                <w:szCs w:val="18"/>
              </w:rPr>
              <w:t>receive</w:t>
            </w:r>
            <w:r>
              <w:rPr>
                <w:rFonts w:ascii="Arial Narrow" w:hAnsi="Arial Narrow" w:cs="Tahoma"/>
                <w:sz w:val="18"/>
                <w:szCs w:val="18"/>
              </w:rPr>
              <w:t>d</w:t>
            </w:r>
            <w:r w:rsidRPr="00302927">
              <w:rPr>
                <w:rFonts w:ascii="Arial Narrow" w:hAnsi="Arial Narrow" w:cs="Tahoma"/>
                <w:sz w:val="18"/>
                <w:szCs w:val="18"/>
              </w:rPr>
              <w:t xml:space="preserve"> primary health care</w:t>
            </w:r>
            <w:r>
              <w:rPr>
                <w:rFonts w:ascii="Arial Narrow" w:hAnsi="Arial Narrow" w:cs="Tahoma"/>
                <w:sz w:val="18"/>
                <w:szCs w:val="18"/>
              </w:rPr>
              <w:t xml:space="preserve"> during the reporting period</w:t>
            </w:r>
          </w:p>
          <w:p w14:paraId="2DC526C0" w14:textId="763EA670" w:rsidR="00054986"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sidRPr="00302927">
              <w:rPr>
                <w:rFonts w:ascii="Arial Narrow" w:hAnsi="Arial Narrow" w:cs="Tahoma"/>
                <w:sz w:val="18"/>
                <w:szCs w:val="18"/>
              </w:rPr>
              <w:t xml:space="preserve">Number </w:t>
            </w:r>
            <w:r w:rsidR="002917A0">
              <w:rPr>
                <w:rFonts w:ascii="Arial Narrow" w:hAnsi="Arial Narrow" w:cs="Tahoma"/>
                <w:sz w:val="18"/>
                <w:szCs w:val="18"/>
              </w:rPr>
              <w:t xml:space="preserve">of </w:t>
            </w:r>
            <w:r w:rsidRPr="00302927">
              <w:rPr>
                <w:rFonts w:ascii="Arial Narrow" w:hAnsi="Arial Narrow" w:cs="Tahoma"/>
                <w:sz w:val="18"/>
                <w:szCs w:val="18"/>
              </w:rPr>
              <w:t>youth trafficking victim</w:t>
            </w:r>
            <w:r w:rsidR="0033212C">
              <w:rPr>
                <w:rFonts w:ascii="Arial Narrow" w:hAnsi="Arial Narrow" w:cs="Tahoma"/>
                <w:sz w:val="18"/>
                <w:szCs w:val="18"/>
              </w:rPr>
              <w:t>s</w:t>
            </w:r>
            <w:r w:rsidRPr="00302927">
              <w:rPr>
                <w:rFonts w:ascii="Arial Narrow" w:hAnsi="Arial Narrow" w:cs="Tahoma"/>
                <w:sz w:val="18"/>
                <w:szCs w:val="18"/>
              </w:rPr>
              <w:t xml:space="preserve"> </w:t>
            </w:r>
            <w:r>
              <w:rPr>
                <w:rFonts w:ascii="Arial Narrow" w:hAnsi="Arial Narrow" w:cs="Tahoma"/>
                <w:sz w:val="18"/>
                <w:szCs w:val="18"/>
              </w:rPr>
              <w:t xml:space="preserve">who </w:t>
            </w:r>
            <w:r w:rsidRPr="00302927">
              <w:rPr>
                <w:rFonts w:ascii="Arial Narrow" w:hAnsi="Arial Narrow" w:cs="Tahoma"/>
                <w:sz w:val="18"/>
                <w:szCs w:val="18"/>
              </w:rPr>
              <w:t>receive</w:t>
            </w:r>
            <w:r>
              <w:rPr>
                <w:rFonts w:ascii="Arial Narrow" w:hAnsi="Arial Narrow" w:cs="Tahoma"/>
                <w:sz w:val="18"/>
                <w:szCs w:val="18"/>
              </w:rPr>
              <w:t>d</w:t>
            </w:r>
            <w:r w:rsidRPr="00302927">
              <w:rPr>
                <w:rFonts w:ascii="Arial Narrow" w:hAnsi="Arial Narrow" w:cs="Tahoma"/>
                <w:sz w:val="18"/>
                <w:szCs w:val="18"/>
              </w:rPr>
              <w:t xml:space="preserve"> housing services</w:t>
            </w:r>
            <w:r>
              <w:rPr>
                <w:rFonts w:ascii="Arial Narrow" w:hAnsi="Arial Narrow" w:cs="Tahoma"/>
                <w:sz w:val="18"/>
                <w:szCs w:val="18"/>
              </w:rPr>
              <w:t xml:space="preserve"> during the reporting period</w:t>
            </w:r>
          </w:p>
          <w:p w14:paraId="7F6C4DBE" w14:textId="4D7EEB0E" w:rsidR="00054986" w:rsidRPr="00302927" w:rsidRDefault="00054986" w:rsidP="00C55086">
            <w:pPr>
              <w:keepLines/>
              <w:numPr>
                <w:ilvl w:val="0"/>
                <w:numId w:val="14"/>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youth trafficking victim</w:t>
            </w:r>
            <w:r w:rsidR="0033212C">
              <w:rPr>
                <w:rFonts w:ascii="Arial Narrow" w:hAnsi="Arial Narrow" w:cs="Tahoma"/>
                <w:sz w:val="18"/>
                <w:szCs w:val="18"/>
              </w:rPr>
              <w:t>s</w:t>
            </w:r>
            <w:r>
              <w:rPr>
                <w:rFonts w:ascii="Arial Narrow" w:hAnsi="Arial Narrow" w:cs="Tahoma"/>
                <w:sz w:val="18"/>
                <w:szCs w:val="18"/>
              </w:rPr>
              <w:t xml:space="preserve"> who received other services during the reporting period</w:t>
            </w:r>
          </w:p>
        </w:tc>
        <w:tc>
          <w:tcPr>
            <w:tcW w:w="1584" w:type="dxa"/>
          </w:tcPr>
          <w:p w14:paraId="78EF627D" w14:textId="77777777" w:rsidR="00054986" w:rsidRPr="009B2BCB" w:rsidRDefault="00054986" w:rsidP="00900B17">
            <w:pPr>
              <w:keepLines/>
              <w:spacing w:after="0" w:line="218" w:lineRule="atLeast"/>
              <w:rPr>
                <w:rFonts w:ascii="Arial Narrow" w:hAnsi="Arial Narrow" w:cs="Tahoma"/>
                <w:color w:val="000000"/>
                <w:sz w:val="18"/>
                <w:szCs w:val="18"/>
              </w:rPr>
            </w:pPr>
          </w:p>
        </w:tc>
      </w:tr>
    </w:tbl>
    <w:p w14:paraId="7E4EDC69" w14:textId="77777777" w:rsidR="00196C5C" w:rsidRDefault="00196C5C" w:rsidP="00B27D6D">
      <w:pPr>
        <w:spacing w:after="0"/>
      </w:pPr>
    </w:p>
    <w:p w14:paraId="326A98EA" w14:textId="77777777" w:rsidR="00196C5C" w:rsidRDefault="00196C5C" w:rsidP="00B27D6D">
      <w:pPr>
        <w:spacing w:after="0"/>
        <w:sectPr w:rsidR="00196C5C" w:rsidSect="008B3F98">
          <w:headerReference w:type="default" r:id="rId15"/>
          <w:pgSz w:w="12240" w:h="15840"/>
          <w:pgMar w:top="720" w:right="720" w:bottom="720" w:left="720" w:header="720" w:footer="720" w:gutter="0"/>
          <w:cols w:space="720"/>
          <w:docGrid w:linePitch="360"/>
        </w:sectPr>
      </w:pPr>
    </w:p>
    <w:tbl>
      <w:tblPr>
        <w:tblW w:w="11016"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60"/>
        <w:gridCol w:w="3528"/>
        <w:gridCol w:w="3312"/>
        <w:gridCol w:w="1584"/>
      </w:tblGrid>
      <w:tr w:rsidR="00196C5C" w:rsidRPr="00723575" w14:paraId="689DED92" w14:textId="77777777" w:rsidTr="003772BC">
        <w:trPr>
          <w:cantSplit/>
          <w:tblHeader/>
          <w:tblCellSpacing w:w="0" w:type="dxa"/>
        </w:trPr>
        <w:tc>
          <w:tcPr>
            <w:tcW w:w="432" w:type="dxa"/>
            <w:tcBorders>
              <w:top w:val="single" w:sz="4" w:space="0" w:color="7F7F7F" w:themeColor="text1" w:themeTint="80"/>
              <w:bottom w:val="single" w:sz="12" w:space="0" w:color="808080" w:themeColor="background1" w:themeShade="80"/>
            </w:tcBorders>
            <w:shd w:val="clear" w:color="auto" w:fill="003366"/>
            <w:vAlign w:val="center"/>
          </w:tcPr>
          <w:p w14:paraId="449D1A26" w14:textId="77777777" w:rsidR="00196C5C" w:rsidRPr="00E43AEC" w:rsidRDefault="00196C5C" w:rsidP="00AA1CBE">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lastRenderedPageBreak/>
              <w:t>#</w:t>
            </w:r>
          </w:p>
        </w:tc>
        <w:tc>
          <w:tcPr>
            <w:tcW w:w="2160" w:type="dxa"/>
            <w:tcBorders>
              <w:top w:val="single" w:sz="4" w:space="0" w:color="7F7F7F" w:themeColor="text1" w:themeTint="80"/>
              <w:bottom w:val="single" w:sz="12" w:space="0" w:color="808080" w:themeColor="background1" w:themeShade="80"/>
            </w:tcBorders>
            <w:shd w:val="clear" w:color="auto" w:fill="003366"/>
            <w:vAlign w:val="center"/>
          </w:tcPr>
          <w:p w14:paraId="5A00ED75" w14:textId="77777777" w:rsidR="00196C5C" w:rsidRPr="00E43AEC" w:rsidRDefault="00196C5C" w:rsidP="00B27D6D">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Output Measure</w:t>
            </w:r>
          </w:p>
        </w:tc>
        <w:tc>
          <w:tcPr>
            <w:tcW w:w="3528" w:type="dxa"/>
            <w:tcBorders>
              <w:top w:val="single" w:sz="4" w:space="0" w:color="7F7F7F" w:themeColor="text1" w:themeTint="80"/>
              <w:bottom w:val="single" w:sz="12" w:space="0" w:color="808080" w:themeColor="background1" w:themeShade="80"/>
            </w:tcBorders>
            <w:shd w:val="clear" w:color="auto" w:fill="003366"/>
            <w:vAlign w:val="center"/>
          </w:tcPr>
          <w:p w14:paraId="70A2908C" w14:textId="77777777" w:rsidR="00196C5C" w:rsidRPr="00E43AEC" w:rsidRDefault="00196C5C" w:rsidP="00B27D6D">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Definition</w:t>
            </w:r>
          </w:p>
        </w:tc>
        <w:tc>
          <w:tcPr>
            <w:tcW w:w="3312" w:type="dxa"/>
            <w:tcBorders>
              <w:top w:val="single" w:sz="4" w:space="0" w:color="7F7F7F" w:themeColor="text1" w:themeTint="80"/>
              <w:bottom w:val="single" w:sz="12" w:space="0" w:color="808080" w:themeColor="background1" w:themeShade="80"/>
            </w:tcBorders>
            <w:shd w:val="clear" w:color="auto" w:fill="003366"/>
            <w:noWrap/>
            <w:vAlign w:val="center"/>
          </w:tcPr>
          <w:p w14:paraId="27902C0B" w14:textId="77777777" w:rsidR="00196C5C" w:rsidRPr="00E43AEC" w:rsidRDefault="00196C5C" w:rsidP="00B27D6D">
            <w:pPr>
              <w:keepLines/>
              <w:spacing w:after="0" w:line="218" w:lineRule="atLeast"/>
              <w:jc w:val="center"/>
              <w:rPr>
                <w:rFonts w:ascii="Arial Narrow Bold" w:hAnsi="Arial Narrow Bold" w:cs="Tahoma"/>
                <w:b/>
                <w:color w:val="FFFFFF"/>
                <w:sz w:val="20"/>
                <w:szCs w:val="20"/>
              </w:rPr>
            </w:pPr>
            <w:r w:rsidRPr="00E43AEC">
              <w:rPr>
                <w:rStyle w:val="Strong"/>
                <w:rFonts w:ascii="Arial Narrow Bold" w:hAnsi="Arial Narrow Bold" w:cs="Tahoma"/>
                <w:b w:val="0"/>
                <w:color w:val="FFFFFF"/>
                <w:sz w:val="20"/>
                <w:szCs w:val="20"/>
              </w:rPr>
              <w:t>Data Grantee Reports</w:t>
            </w:r>
          </w:p>
        </w:tc>
        <w:tc>
          <w:tcPr>
            <w:tcW w:w="1584" w:type="dxa"/>
            <w:tcBorders>
              <w:top w:val="single" w:sz="4" w:space="0" w:color="7F7F7F" w:themeColor="text1" w:themeTint="80"/>
              <w:bottom w:val="single" w:sz="12" w:space="0" w:color="808080" w:themeColor="background1" w:themeShade="80"/>
            </w:tcBorders>
            <w:shd w:val="clear" w:color="auto" w:fill="003366"/>
          </w:tcPr>
          <w:p w14:paraId="60F66C19" w14:textId="77777777" w:rsidR="00196C5C" w:rsidRPr="00E43AEC" w:rsidRDefault="00196C5C" w:rsidP="00B27D6D">
            <w:pPr>
              <w:keepLines/>
              <w:spacing w:after="0" w:line="218" w:lineRule="atLeast"/>
              <w:jc w:val="center"/>
              <w:rPr>
                <w:rStyle w:val="Strong"/>
                <w:rFonts w:ascii="Arial Narrow Bold" w:hAnsi="Arial Narrow Bold" w:cs="Tahoma"/>
                <w:b w:val="0"/>
                <w:color w:val="FFFFFF"/>
                <w:sz w:val="20"/>
                <w:szCs w:val="20"/>
              </w:rPr>
            </w:pPr>
            <w:r w:rsidRPr="00E43AEC">
              <w:rPr>
                <w:rStyle w:val="Strong"/>
                <w:rFonts w:ascii="Arial Narrow Bold" w:hAnsi="Arial Narrow Bold" w:cs="Tahoma"/>
                <w:b w:val="0"/>
                <w:color w:val="FFFFFF"/>
                <w:sz w:val="20"/>
                <w:szCs w:val="20"/>
              </w:rPr>
              <w:t>Record Data Here</w:t>
            </w:r>
          </w:p>
        </w:tc>
      </w:tr>
      <w:tr w:rsidR="0032037B" w:rsidRPr="00932EB8" w14:paraId="247A0E11" w14:textId="77777777" w:rsidTr="00A90E1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2027FF4" w14:textId="350BCCBF" w:rsidR="0032037B" w:rsidRPr="00F67688" w:rsidRDefault="00BA5CBC" w:rsidP="00A90E1C">
            <w:pPr>
              <w:keepLines/>
              <w:spacing w:after="0" w:line="218" w:lineRule="atLeast"/>
              <w:jc w:val="center"/>
              <w:rPr>
                <w:rFonts w:ascii="Arial Narrow" w:hAnsi="Arial Narrow" w:cs="Tahoma"/>
                <w:b/>
                <w:color w:val="000000"/>
                <w:sz w:val="18"/>
                <w:szCs w:val="18"/>
              </w:rPr>
            </w:pPr>
            <w:r>
              <w:rPr>
                <w:rFonts w:ascii="Arial Narrow" w:hAnsi="Arial Narrow" w:cs="Tahoma"/>
                <w:b/>
                <w:color w:val="000000"/>
                <w:sz w:val="18"/>
                <w:szCs w:val="18"/>
              </w:rPr>
              <w:t>37</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F3938D" w14:textId="77777777" w:rsidR="0032037B" w:rsidRPr="00F67688" w:rsidRDefault="0032037B" w:rsidP="00A90E1C">
            <w:pPr>
              <w:keepLines/>
              <w:spacing w:after="0" w:line="218" w:lineRule="atLeast"/>
              <w:rPr>
                <w:rFonts w:ascii="Arial Narrow" w:hAnsi="Arial Narrow" w:cs="Tahoma"/>
                <w:b/>
                <w:color w:val="000000"/>
                <w:sz w:val="18"/>
                <w:szCs w:val="18"/>
              </w:rPr>
            </w:pPr>
            <w:r w:rsidRPr="00F67688">
              <w:rPr>
                <w:rFonts w:ascii="Arial Narrow" w:hAnsi="Arial Narrow" w:cs="Tahoma"/>
                <w:b/>
                <w:color w:val="000000"/>
                <w:sz w:val="18"/>
                <w:szCs w:val="18"/>
              </w:rPr>
              <w:t>OJJDP grant funds awarded for system-level improvement</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04EE2" w14:textId="77777777" w:rsidR="0032037B" w:rsidRPr="000C57BF" w:rsidRDefault="0032037B" w:rsidP="00A90E1C">
            <w:pPr>
              <w:keepLines/>
              <w:spacing w:after="0" w:line="218" w:lineRule="atLeast"/>
              <w:rPr>
                <w:rFonts w:ascii="Arial Narrow" w:hAnsi="Arial Narrow" w:cs="Tahoma"/>
                <w:color w:val="000000"/>
                <w:sz w:val="18"/>
                <w:szCs w:val="18"/>
              </w:rPr>
            </w:pPr>
            <w:r w:rsidRPr="000C57BF">
              <w:rPr>
                <w:rFonts w:ascii="Arial Narrow" w:hAnsi="Arial Narrow" w:cs="Tahoma"/>
                <w:color w:val="000000"/>
                <w:sz w:val="18"/>
                <w:szCs w:val="18"/>
              </w:rPr>
              <w:t>The amount of OJJDP grant funds in whole dollars that are awarded to initiatives to improve child victimization system practices, polices, and/or procedures on a system-wide basis. Preferred data source is program records. </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8EF299" w14:textId="77777777" w:rsidR="0032037B" w:rsidRPr="008972E0" w:rsidRDefault="0032037B" w:rsidP="00C55086">
            <w:pPr>
              <w:keepLines/>
              <w:numPr>
                <w:ilvl w:val="0"/>
                <w:numId w:val="21"/>
              </w:numPr>
              <w:tabs>
                <w:tab w:val="left" w:pos="288"/>
              </w:tabs>
              <w:spacing w:after="0" w:line="240" w:lineRule="auto"/>
              <w:ind w:left="288" w:hanging="288"/>
              <w:rPr>
                <w:rFonts w:ascii="Arial Narrow" w:hAnsi="Arial Narrow" w:cs="Tahoma"/>
                <w:sz w:val="18"/>
                <w:szCs w:val="18"/>
              </w:rPr>
            </w:pPr>
            <w:r w:rsidRPr="008972E0">
              <w:rPr>
                <w:rFonts w:ascii="Arial Narrow" w:hAnsi="Arial Narrow" w:cs="Tahoma"/>
                <w:sz w:val="18"/>
                <w:szCs w:val="18"/>
              </w:rPr>
              <w:t>OJJDP grant funds awarded for services</w:t>
            </w:r>
          </w:p>
          <w:p w14:paraId="40FD776D" w14:textId="77777777" w:rsidR="0032037B" w:rsidRPr="00F67688" w:rsidRDefault="0032037B" w:rsidP="00A90E1C">
            <w:pPr>
              <w:keepLines/>
              <w:tabs>
                <w:tab w:val="left" w:pos="288"/>
              </w:tabs>
              <w:spacing w:after="0" w:line="240" w:lineRule="auto"/>
              <w:ind w:left="288" w:hanging="288"/>
              <w:rPr>
                <w:rFonts w:ascii="Arial Narrow" w:hAnsi="Arial Narrow" w:cs="Tahoma"/>
                <w:b/>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6DB7201" w14:textId="77777777" w:rsidR="0032037B" w:rsidRDefault="0032037B" w:rsidP="00A90E1C">
            <w:pPr>
              <w:keepLines/>
              <w:spacing w:after="0" w:line="218" w:lineRule="atLeast"/>
              <w:rPr>
                <w:rFonts w:ascii="Arial Narrow" w:hAnsi="Arial Narrow" w:cs="Tahoma"/>
                <w:color w:val="000000"/>
                <w:sz w:val="18"/>
                <w:szCs w:val="18"/>
              </w:rPr>
            </w:pPr>
          </w:p>
          <w:p w14:paraId="3BB1864D" w14:textId="77777777" w:rsidR="0032037B" w:rsidRPr="00932EB8" w:rsidRDefault="0032037B" w:rsidP="00A90E1C">
            <w:pPr>
              <w:keepLines/>
              <w:spacing w:after="0" w:line="218" w:lineRule="atLeast"/>
              <w:rPr>
                <w:rFonts w:ascii="Arial Narrow" w:hAnsi="Arial Narrow" w:cs="Tahoma"/>
                <w:color w:val="000000"/>
                <w:sz w:val="18"/>
                <w:szCs w:val="18"/>
              </w:rPr>
            </w:pPr>
          </w:p>
        </w:tc>
      </w:tr>
      <w:tr w:rsidR="00196C5C" w:rsidRPr="00932EB8" w14:paraId="5CBCB477" w14:textId="77777777" w:rsidTr="003772BC">
        <w:trPr>
          <w:cantSplit/>
          <w:tblCellSpacing w:w="0" w:type="dxa"/>
        </w:trPr>
        <w:tc>
          <w:tcPr>
            <w:tcW w:w="432" w:type="dxa"/>
          </w:tcPr>
          <w:p w14:paraId="0DAFE8DD" w14:textId="3EC5DBA3" w:rsidR="00196C5C" w:rsidRPr="00C7422C" w:rsidRDefault="00BA5CBC"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38</w:t>
            </w:r>
          </w:p>
        </w:tc>
        <w:tc>
          <w:tcPr>
            <w:tcW w:w="2160" w:type="dxa"/>
          </w:tcPr>
          <w:p w14:paraId="30850C33" w14:textId="784A6B3B" w:rsidR="00196C5C" w:rsidRPr="002C2C81" w:rsidRDefault="00196C5C" w:rsidP="00B27D6D">
            <w:pPr>
              <w:keepLines/>
              <w:spacing w:after="0" w:line="218" w:lineRule="atLeast"/>
              <w:rPr>
                <w:rFonts w:ascii="Arial Narrow" w:hAnsi="Arial Narrow" w:cs="Tahoma"/>
                <w:b/>
                <w:bCs/>
                <w:color w:val="000000"/>
                <w:sz w:val="18"/>
                <w:szCs w:val="18"/>
              </w:rPr>
            </w:pPr>
            <w:r w:rsidRPr="002C2C81">
              <w:rPr>
                <w:rFonts w:ascii="Arial Narrow" w:hAnsi="Arial Narrow" w:cs="Tahoma"/>
                <w:color w:val="000000"/>
                <w:sz w:val="18"/>
                <w:szCs w:val="18"/>
              </w:rPr>
              <w:t>Number of system-level initiatives implemented</w:t>
            </w:r>
            <w:r w:rsidR="00D30371" w:rsidRPr="002C2C81">
              <w:rPr>
                <w:rFonts w:ascii="Arial Narrow" w:hAnsi="Arial Narrow" w:cs="Tahoma"/>
                <w:color w:val="000000"/>
                <w:sz w:val="18"/>
                <w:szCs w:val="18"/>
              </w:rPr>
              <w:t xml:space="preserve"> during the reporting period</w:t>
            </w:r>
          </w:p>
        </w:tc>
        <w:tc>
          <w:tcPr>
            <w:tcW w:w="3528" w:type="dxa"/>
          </w:tcPr>
          <w:p w14:paraId="605F4A9D" w14:textId="39B53B6A" w:rsidR="00D30371"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The number of system-level initiatives implemented during the reporting period. </w:t>
            </w:r>
          </w:p>
          <w:p w14:paraId="4B95B0DD" w14:textId="33677055" w:rsidR="00D71BA1" w:rsidRPr="002C2C81" w:rsidRDefault="00D71BA1" w:rsidP="00B27D6D">
            <w:pPr>
              <w:keepLines/>
              <w:spacing w:after="0" w:line="218" w:lineRule="atLeast"/>
              <w:rPr>
                <w:rFonts w:ascii="Arial Narrow" w:hAnsi="Arial Narrow" w:cs="Tahoma"/>
                <w:color w:val="000000"/>
                <w:sz w:val="18"/>
                <w:szCs w:val="18"/>
              </w:rPr>
            </w:pPr>
          </w:p>
          <w:p w14:paraId="2F77A09F" w14:textId="4579400C" w:rsidR="00523264" w:rsidRPr="002C2C81" w:rsidRDefault="00753C3B"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Only c</w:t>
            </w:r>
            <w:r w:rsidR="00D71BA1" w:rsidRPr="002C2C81">
              <w:rPr>
                <w:rFonts w:ascii="Arial Narrow" w:hAnsi="Arial Narrow" w:cs="Tahoma"/>
                <w:color w:val="000000"/>
                <w:sz w:val="18"/>
                <w:szCs w:val="18"/>
              </w:rPr>
              <w:t xml:space="preserve">ount </w:t>
            </w:r>
            <w:r w:rsidR="00523264" w:rsidRPr="002C2C81">
              <w:rPr>
                <w:rFonts w:ascii="Arial Narrow" w:hAnsi="Arial Narrow" w:cs="Tahoma"/>
                <w:color w:val="000000"/>
                <w:sz w:val="18"/>
                <w:szCs w:val="18"/>
              </w:rPr>
              <w:t xml:space="preserve">a system-level initiative as implemented on </w:t>
            </w:r>
            <w:r w:rsidR="00D71BA1" w:rsidRPr="002C2C81">
              <w:rPr>
                <w:rFonts w:ascii="Arial Narrow" w:hAnsi="Arial Narrow" w:cs="Tahoma"/>
                <w:color w:val="000000"/>
                <w:sz w:val="18"/>
                <w:szCs w:val="18"/>
              </w:rPr>
              <w:t xml:space="preserve">the date a new policy or practice </w:t>
            </w:r>
            <w:r w:rsidR="00D46EC3" w:rsidRPr="002C2C81">
              <w:rPr>
                <w:rFonts w:ascii="Arial Narrow" w:hAnsi="Arial Narrow" w:cs="Tahoma"/>
                <w:color w:val="000000"/>
                <w:sz w:val="18"/>
                <w:szCs w:val="18"/>
              </w:rPr>
              <w:t>is</w:t>
            </w:r>
            <w:r w:rsidR="00D71BA1" w:rsidRPr="002C2C81">
              <w:rPr>
                <w:rFonts w:ascii="Arial Narrow" w:hAnsi="Arial Narrow" w:cs="Tahoma"/>
                <w:color w:val="000000"/>
                <w:sz w:val="18"/>
                <w:szCs w:val="18"/>
              </w:rPr>
              <w:t xml:space="preserve"> first put i</w:t>
            </w:r>
            <w:r w:rsidR="00D46EC3" w:rsidRPr="002C2C81">
              <w:rPr>
                <w:rFonts w:ascii="Arial Narrow" w:hAnsi="Arial Narrow" w:cs="Tahoma"/>
                <w:color w:val="000000"/>
                <w:sz w:val="18"/>
                <w:szCs w:val="18"/>
              </w:rPr>
              <w:t xml:space="preserve">nto operations to implement </w:t>
            </w:r>
            <w:r w:rsidR="00523264" w:rsidRPr="002C2C81">
              <w:rPr>
                <w:rFonts w:ascii="Arial Narrow" w:hAnsi="Arial Narrow" w:cs="Tahoma"/>
                <w:color w:val="000000"/>
                <w:sz w:val="18"/>
                <w:szCs w:val="18"/>
              </w:rPr>
              <w:t>the new</w:t>
            </w:r>
            <w:r w:rsidR="00D71BA1" w:rsidRPr="002C2C81">
              <w:rPr>
                <w:rFonts w:ascii="Arial Narrow" w:hAnsi="Arial Narrow" w:cs="Tahoma"/>
                <w:color w:val="000000"/>
                <w:sz w:val="18"/>
                <w:szCs w:val="18"/>
              </w:rPr>
              <w:t xml:space="preserve"> initiative. </w:t>
            </w:r>
            <w:r w:rsidR="00D46EC3" w:rsidRPr="002C2C81">
              <w:rPr>
                <w:rFonts w:ascii="Arial Narrow" w:hAnsi="Arial Narrow" w:cs="Tahoma"/>
                <w:color w:val="000000"/>
                <w:sz w:val="18"/>
                <w:szCs w:val="18"/>
              </w:rPr>
              <w:t>If your jurisdiction is implementing more than one system level initiative</w:t>
            </w:r>
            <w:r w:rsidR="00523264" w:rsidRPr="002C2C81">
              <w:rPr>
                <w:rFonts w:ascii="Arial Narrow" w:hAnsi="Arial Narrow" w:cs="Tahoma"/>
                <w:color w:val="000000"/>
                <w:sz w:val="18"/>
                <w:szCs w:val="18"/>
              </w:rPr>
              <w:t xml:space="preserve"> during a reporting period,</w:t>
            </w:r>
            <w:r w:rsidR="00D46EC3" w:rsidRPr="002C2C81">
              <w:rPr>
                <w:rFonts w:ascii="Arial Narrow" w:hAnsi="Arial Narrow" w:cs="Tahoma"/>
                <w:color w:val="000000"/>
                <w:sz w:val="18"/>
                <w:szCs w:val="18"/>
              </w:rPr>
              <w:t xml:space="preserve"> count each initiative separately. </w:t>
            </w:r>
          </w:p>
          <w:p w14:paraId="7E3691FC" w14:textId="77777777" w:rsidR="00523264" w:rsidRPr="002C2C81" w:rsidRDefault="00523264" w:rsidP="00B27D6D">
            <w:pPr>
              <w:keepLines/>
              <w:spacing w:after="0" w:line="218" w:lineRule="atLeast"/>
              <w:rPr>
                <w:rFonts w:ascii="Arial Narrow" w:hAnsi="Arial Narrow" w:cs="Tahoma"/>
                <w:color w:val="000000"/>
                <w:sz w:val="18"/>
                <w:szCs w:val="18"/>
              </w:rPr>
            </w:pPr>
          </w:p>
          <w:p w14:paraId="224D4D2A" w14:textId="013C37D5" w:rsidR="00D71BA1" w:rsidRPr="002C2C81" w:rsidRDefault="00D71BA1"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If significant changes are made to </w:t>
            </w:r>
            <w:r w:rsidR="00D46EC3" w:rsidRPr="002C2C81">
              <w:rPr>
                <w:rFonts w:ascii="Arial Narrow" w:hAnsi="Arial Narrow" w:cs="Tahoma"/>
                <w:color w:val="000000"/>
                <w:sz w:val="18"/>
                <w:szCs w:val="18"/>
              </w:rPr>
              <w:t>an</w:t>
            </w:r>
            <w:r w:rsidRPr="002C2C81">
              <w:rPr>
                <w:rFonts w:ascii="Arial Narrow" w:hAnsi="Arial Narrow" w:cs="Tahoma"/>
                <w:color w:val="000000"/>
                <w:sz w:val="18"/>
                <w:szCs w:val="18"/>
              </w:rPr>
              <w:t xml:space="preserve"> original initiative design during the award cycle, count each time a new policy or practice is put into operations</w:t>
            </w:r>
            <w:r w:rsidR="00D46EC3" w:rsidRPr="002C2C81">
              <w:rPr>
                <w:rFonts w:ascii="Arial Narrow" w:hAnsi="Arial Narrow" w:cs="Tahoma"/>
                <w:color w:val="000000"/>
                <w:sz w:val="18"/>
                <w:szCs w:val="18"/>
              </w:rPr>
              <w:t xml:space="preserve"> during a reporting period.</w:t>
            </w:r>
            <w:r w:rsidRPr="002C2C81">
              <w:rPr>
                <w:rFonts w:ascii="Arial Narrow" w:hAnsi="Arial Narrow" w:cs="Tahoma"/>
                <w:color w:val="000000"/>
                <w:sz w:val="18"/>
                <w:szCs w:val="18"/>
              </w:rPr>
              <w:t xml:space="preserve"> </w:t>
            </w:r>
          </w:p>
          <w:p w14:paraId="30AA533B" w14:textId="76A1E76D" w:rsidR="005D4325" w:rsidRPr="002C2C81" w:rsidRDefault="005D4325" w:rsidP="00B27D6D">
            <w:pPr>
              <w:keepLines/>
              <w:spacing w:after="0" w:line="218" w:lineRule="atLeast"/>
              <w:rPr>
                <w:rFonts w:ascii="Arial Narrow" w:hAnsi="Arial Narrow" w:cs="Tahoma"/>
                <w:color w:val="000000"/>
                <w:sz w:val="18"/>
                <w:szCs w:val="18"/>
              </w:rPr>
            </w:pPr>
          </w:p>
          <w:p w14:paraId="3C383509" w14:textId="16E4DC3B" w:rsidR="005D4325" w:rsidRPr="002C2C81" w:rsidRDefault="005D4325"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A systems-level initiative includes changing policies and practices </w:t>
            </w:r>
            <w:r w:rsidR="00891805">
              <w:rPr>
                <w:rFonts w:ascii="Arial Narrow" w:hAnsi="Arial Narrow" w:cs="Tahoma"/>
                <w:color w:val="000000"/>
                <w:sz w:val="18"/>
                <w:szCs w:val="18"/>
              </w:rPr>
              <w:t xml:space="preserve">to </w:t>
            </w:r>
            <w:r w:rsidRPr="002C2C81">
              <w:rPr>
                <w:rFonts w:ascii="Arial Narrow" w:hAnsi="Arial Narrow" w:cs="Tahoma"/>
                <w:color w:val="000000"/>
                <w:sz w:val="18"/>
                <w:szCs w:val="18"/>
              </w:rPr>
              <w:t xml:space="preserve">how the jurisdiction’s juvenile justice system operates. System-level initiatives impact multiple stakeholders, agencies and organizations. System-level initiatives do not include starting a new program, unless the new program is in response to a change in policy or practice. </w:t>
            </w:r>
          </w:p>
          <w:p w14:paraId="7480722B" w14:textId="0FB90EF1" w:rsidR="00D30371" w:rsidRPr="002C2C81" w:rsidRDefault="00D30371" w:rsidP="00B27D6D">
            <w:pPr>
              <w:keepLines/>
              <w:spacing w:after="0" w:line="218" w:lineRule="atLeast"/>
              <w:rPr>
                <w:rFonts w:ascii="Arial Narrow" w:hAnsi="Arial Narrow" w:cs="Tahoma"/>
                <w:color w:val="000000"/>
                <w:sz w:val="18"/>
                <w:szCs w:val="18"/>
              </w:rPr>
            </w:pPr>
          </w:p>
          <w:p w14:paraId="7B31D6EB" w14:textId="335239CE"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Preferred data source is program records. </w:t>
            </w:r>
          </w:p>
        </w:tc>
        <w:tc>
          <w:tcPr>
            <w:tcW w:w="3312" w:type="dxa"/>
          </w:tcPr>
          <w:p w14:paraId="420EDFC5" w14:textId="2F20E663" w:rsidR="00196C5C" w:rsidRPr="002C2C81" w:rsidRDefault="00196C5C" w:rsidP="00C55086">
            <w:pPr>
              <w:keepLines/>
              <w:numPr>
                <w:ilvl w:val="0"/>
                <w:numId w:val="20"/>
              </w:numPr>
              <w:tabs>
                <w:tab w:val="left" w:pos="288"/>
              </w:tabs>
              <w:spacing w:after="0" w:line="240" w:lineRule="auto"/>
              <w:ind w:left="288" w:hanging="288"/>
              <w:rPr>
                <w:rFonts w:ascii="Arial Narrow" w:hAnsi="Arial Narrow" w:cs="Tahoma"/>
                <w:sz w:val="18"/>
                <w:szCs w:val="18"/>
              </w:rPr>
            </w:pPr>
            <w:r w:rsidRPr="002C2C81">
              <w:rPr>
                <w:rFonts w:ascii="Arial Narrow" w:hAnsi="Arial Narrow" w:cs="Tahoma"/>
                <w:sz w:val="18"/>
                <w:szCs w:val="18"/>
              </w:rPr>
              <w:t>Number of system-level initiatives</w:t>
            </w:r>
            <w:r w:rsidR="00D30371" w:rsidRPr="002C2C81">
              <w:rPr>
                <w:rFonts w:ascii="Arial Narrow" w:hAnsi="Arial Narrow" w:cs="Tahoma"/>
                <w:sz w:val="18"/>
                <w:szCs w:val="18"/>
              </w:rPr>
              <w:t xml:space="preserve"> implemented during the reporting period</w:t>
            </w:r>
          </w:p>
          <w:p w14:paraId="4FAB5FB5" w14:textId="77777777" w:rsidR="00196C5C" w:rsidRPr="002C2C81" w:rsidRDefault="00196C5C" w:rsidP="00033750">
            <w:pPr>
              <w:keepLines/>
              <w:tabs>
                <w:tab w:val="left" w:pos="288"/>
              </w:tabs>
              <w:spacing w:after="0" w:line="240" w:lineRule="auto"/>
              <w:ind w:left="288" w:hanging="288"/>
              <w:rPr>
                <w:rFonts w:ascii="Arial Narrow" w:hAnsi="Arial Narrow" w:cs="Tahoma"/>
                <w:sz w:val="18"/>
                <w:szCs w:val="18"/>
              </w:rPr>
            </w:pPr>
          </w:p>
        </w:tc>
        <w:tc>
          <w:tcPr>
            <w:tcW w:w="1584" w:type="dxa"/>
          </w:tcPr>
          <w:p w14:paraId="7C83861B" w14:textId="77777777" w:rsidR="00196C5C" w:rsidRDefault="00196C5C" w:rsidP="00B27D6D">
            <w:pPr>
              <w:keepLines/>
              <w:spacing w:after="0" w:line="218" w:lineRule="atLeast"/>
              <w:rPr>
                <w:rFonts w:ascii="Arial Narrow" w:hAnsi="Arial Narrow" w:cs="Tahoma"/>
                <w:color w:val="000000"/>
                <w:sz w:val="18"/>
                <w:szCs w:val="18"/>
              </w:rPr>
            </w:pPr>
          </w:p>
        </w:tc>
      </w:tr>
      <w:tr w:rsidR="00196C5C" w:rsidRPr="00932EB8" w14:paraId="68F0AF34" w14:textId="77777777" w:rsidTr="003772BC">
        <w:trPr>
          <w:cantSplit/>
          <w:tblCellSpacing w:w="0" w:type="dxa"/>
        </w:trPr>
        <w:tc>
          <w:tcPr>
            <w:tcW w:w="432" w:type="dxa"/>
          </w:tcPr>
          <w:p w14:paraId="3351FDBE" w14:textId="469779C2" w:rsidR="00196C5C" w:rsidRPr="00C7422C" w:rsidRDefault="00BA5CBC"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39</w:t>
            </w:r>
          </w:p>
        </w:tc>
        <w:tc>
          <w:tcPr>
            <w:tcW w:w="2160" w:type="dxa"/>
          </w:tcPr>
          <w:p w14:paraId="6B80211C" w14:textId="39871F9F"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Number of </w:t>
            </w:r>
            <w:r w:rsidR="00E971C3">
              <w:rPr>
                <w:rFonts w:ascii="Arial Narrow" w:hAnsi="Arial Narrow" w:cs="Tahoma"/>
                <w:color w:val="000000"/>
                <w:sz w:val="18"/>
                <w:szCs w:val="18"/>
              </w:rPr>
              <w:t>m</w:t>
            </w:r>
            <w:r w:rsidRPr="002C2C81">
              <w:rPr>
                <w:rFonts w:ascii="Arial Narrow" w:hAnsi="Arial Narrow" w:cs="Tahoma"/>
                <w:color w:val="000000"/>
                <w:sz w:val="18"/>
                <w:szCs w:val="18"/>
              </w:rPr>
              <w:t xml:space="preserve">emoranda of </w:t>
            </w:r>
            <w:r w:rsidR="00E971C3">
              <w:rPr>
                <w:rFonts w:ascii="Arial Narrow" w:hAnsi="Arial Narrow" w:cs="Tahoma"/>
                <w:color w:val="000000"/>
                <w:sz w:val="18"/>
                <w:szCs w:val="18"/>
              </w:rPr>
              <w:t>u</w:t>
            </w:r>
            <w:r w:rsidRPr="002C2C81">
              <w:rPr>
                <w:rFonts w:ascii="Arial Narrow" w:hAnsi="Arial Narrow" w:cs="Tahoma"/>
                <w:color w:val="000000"/>
                <w:sz w:val="18"/>
                <w:szCs w:val="18"/>
              </w:rPr>
              <w:t xml:space="preserve">nderstanding </w:t>
            </w:r>
            <w:r w:rsidR="00D30371" w:rsidRPr="002C2C81">
              <w:rPr>
                <w:rFonts w:ascii="Arial Narrow" w:hAnsi="Arial Narrow" w:cs="Tahoma"/>
                <w:color w:val="000000"/>
                <w:sz w:val="18"/>
                <w:szCs w:val="18"/>
              </w:rPr>
              <w:t>implemented</w:t>
            </w:r>
          </w:p>
        </w:tc>
        <w:tc>
          <w:tcPr>
            <w:tcW w:w="3528" w:type="dxa"/>
          </w:tcPr>
          <w:p w14:paraId="36AD3977" w14:textId="778ADD33" w:rsidR="005D4325"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The number of </w:t>
            </w:r>
            <w:r w:rsidR="00E971C3">
              <w:rPr>
                <w:rFonts w:ascii="Arial Narrow" w:hAnsi="Arial Narrow" w:cs="Tahoma"/>
                <w:color w:val="000000"/>
                <w:sz w:val="18"/>
                <w:szCs w:val="18"/>
              </w:rPr>
              <w:t>m</w:t>
            </w:r>
            <w:r w:rsidRPr="002C2C81">
              <w:rPr>
                <w:rFonts w:ascii="Arial Narrow" w:hAnsi="Arial Narrow" w:cs="Tahoma"/>
                <w:color w:val="000000"/>
                <w:sz w:val="18"/>
                <w:szCs w:val="18"/>
              </w:rPr>
              <w:t xml:space="preserve">emoranda of </w:t>
            </w:r>
            <w:r w:rsidR="00E971C3">
              <w:rPr>
                <w:rFonts w:ascii="Arial Narrow" w:hAnsi="Arial Narrow" w:cs="Tahoma"/>
                <w:color w:val="000000"/>
                <w:sz w:val="18"/>
                <w:szCs w:val="18"/>
              </w:rPr>
              <w:t>u</w:t>
            </w:r>
            <w:r w:rsidRPr="002C2C81">
              <w:rPr>
                <w:rFonts w:ascii="Arial Narrow" w:hAnsi="Arial Narrow" w:cs="Tahoma"/>
                <w:color w:val="000000"/>
                <w:sz w:val="18"/>
                <w:szCs w:val="18"/>
              </w:rPr>
              <w:t>nderstanding</w:t>
            </w:r>
            <w:r w:rsidR="00BB34FD" w:rsidRPr="002C2C81">
              <w:rPr>
                <w:rFonts w:ascii="Arial Narrow" w:hAnsi="Arial Narrow" w:cs="Tahoma"/>
                <w:color w:val="000000"/>
                <w:sz w:val="18"/>
                <w:szCs w:val="18"/>
              </w:rPr>
              <w:t xml:space="preserve"> (MOU)</w:t>
            </w:r>
            <w:r w:rsidRPr="002C2C81">
              <w:rPr>
                <w:rFonts w:ascii="Arial Narrow" w:hAnsi="Arial Narrow" w:cs="Tahoma"/>
                <w:color w:val="000000"/>
                <w:sz w:val="18"/>
                <w:szCs w:val="18"/>
              </w:rPr>
              <w:t xml:space="preserve"> </w:t>
            </w:r>
            <w:r w:rsidR="00D30371" w:rsidRPr="002C2C81">
              <w:rPr>
                <w:rFonts w:ascii="Arial Narrow" w:hAnsi="Arial Narrow" w:cs="Tahoma"/>
                <w:color w:val="000000"/>
                <w:sz w:val="18"/>
                <w:szCs w:val="18"/>
              </w:rPr>
              <w:t xml:space="preserve">implemented </w:t>
            </w:r>
            <w:r w:rsidRPr="002C2C81">
              <w:rPr>
                <w:rFonts w:ascii="Arial Narrow" w:hAnsi="Arial Narrow" w:cs="Tahoma"/>
                <w:color w:val="000000"/>
                <w:sz w:val="18"/>
                <w:szCs w:val="18"/>
              </w:rPr>
              <w:t xml:space="preserve">during the reporting period. Include all formal partnering or coordination agreements. </w:t>
            </w:r>
          </w:p>
          <w:p w14:paraId="26F2EABD" w14:textId="2F0ED4FA" w:rsidR="005D4325" w:rsidRPr="002C2C81" w:rsidRDefault="005D4325" w:rsidP="00B27D6D">
            <w:pPr>
              <w:keepLines/>
              <w:spacing w:after="0" w:line="218" w:lineRule="atLeast"/>
              <w:rPr>
                <w:rFonts w:ascii="Arial Narrow" w:hAnsi="Arial Narrow" w:cs="Tahoma"/>
                <w:color w:val="000000"/>
                <w:sz w:val="18"/>
                <w:szCs w:val="18"/>
              </w:rPr>
            </w:pPr>
          </w:p>
          <w:p w14:paraId="670D522F" w14:textId="5F27806C" w:rsidR="005D4325" w:rsidRPr="002C2C81" w:rsidRDefault="00753C3B"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Only c</w:t>
            </w:r>
            <w:r w:rsidR="005D4325" w:rsidRPr="002C2C81">
              <w:rPr>
                <w:rFonts w:ascii="Arial Narrow" w:hAnsi="Arial Narrow" w:cs="Tahoma"/>
                <w:color w:val="000000"/>
                <w:sz w:val="18"/>
                <w:szCs w:val="18"/>
              </w:rPr>
              <w:t xml:space="preserve">ount the date when the MOU was officially signed by all participants. </w:t>
            </w:r>
          </w:p>
          <w:p w14:paraId="03C4EC2B" w14:textId="77777777" w:rsidR="005D4325" w:rsidRPr="002C2C81" w:rsidRDefault="005D4325" w:rsidP="00B27D6D">
            <w:pPr>
              <w:keepLines/>
              <w:spacing w:after="0" w:line="218" w:lineRule="atLeast"/>
              <w:rPr>
                <w:rFonts w:ascii="Arial Narrow" w:hAnsi="Arial Narrow" w:cs="Tahoma"/>
                <w:color w:val="000000"/>
                <w:sz w:val="18"/>
                <w:szCs w:val="18"/>
              </w:rPr>
            </w:pPr>
          </w:p>
          <w:p w14:paraId="2D832D21" w14:textId="62EEF1F3"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Preferred data source is program records</w:t>
            </w:r>
            <w:r w:rsidR="00912713" w:rsidRPr="002C2C81">
              <w:rPr>
                <w:rFonts w:ascii="Arial Narrow" w:hAnsi="Arial Narrow" w:cs="Tahoma"/>
                <w:color w:val="000000"/>
                <w:sz w:val="18"/>
                <w:szCs w:val="18"/>
              </w:rPr>
              <w:t>.</w:t>
            </w:r>
            <w:r w:rsidRPr="002C2C81">
              <w:rPr>
                <w:rFonts w:ascii="Arial Narrow" w:hAnsi="Arial Narrow" w:cs="Tahoma"/>
                <w:color w:val="000000"/>
                <w:sz w:val="18"/>
                <w:szCs w:val="18"/>
              </w:rPr>
              <w:t> </w:t>
            </w:r>
          </w:p>
        </w:tc>
        <w:tc>
          <w:tcPr>
            <w:tcW w:w="3312" w:type="dxa"/>
          </w:tcPr>
          <w:p w14:paraId="38311667" w14:textId="49F6BFB1" w:rsidR="00196C5C" w:rsidRPr="002C2C81" w:rsidRDefault="00196C5C" w:rsidP="00C55086">
            <w:pPr>
              <w:keepLines/>
              <w:numPr>
                <w:ilvl w:val="0"/>
                <w:numId w:val="22"/>
              </w:numPr>
              <w:tabs>
                <w:tab w:val="left" w:pos="288"/>
              </w:tabs>
              <w:spacing w:after="0" w:line="240" w:lineRule="auto"/>
              <w:ind w:left="288" w:hanging="288"/>
              <w:rPr>
                <w:rFonts w:ascii="Arial Narrow" w:hAnsi="Arial Narrow" w:cs="Tahoma"/>
                <w:sz w:val="18"/>
                <w:szCs w:val="18"/>
              </w:rPr>
            </w:pPr>
            <w:r w:rsidRPr="002C2C81">
              <w:rPr>
                <w:rFonts w:ascii="Arial Narrow" w:hAnsi="Arial Narrow" w:cs="Tahoma"/>
                <w:sz w:val="18"/>
                <w:szCs w:val="18"/>
              </w:rPr>
              <w:t xml:space="preserve">Number of MOUs </w:t>
            </w:r>
            <w:r w:rsidR="00D30371" w:rsidRPr="002C2C81">
              <w:rPr>
                <w:rFonts w:ascii="Arial Narrow" w:hAnsi="Arial Narrow" w:cs="Tahoma"/>
                <w:sz w:val="18"/>
                <w:szCs w:val="18"/>
              </w:rPr>
              <w:t>implemented during the reporting period</w:t>
            </w:r>
          </w:p>
        </w:tc>
        <w:tc>
          <w:tcPr>
            <w:tcW w:w="1584" w:type="dxa"/>
          </w:tcPr>
          <w:p w14:paraId="4E352C48"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14:paraId="5723E61F" w14:textId="77777777" w:rsidTr="003772BC">
        <w:trPr>
          <w:cantSplit/>
          <w:tblCellSpacing w:w="0" w:type="dxa"/>
        </w:trPr>
        <w:tc>
          <w:tcPr>
            <w:tcW w:w="432" w:type="dxa"/>
          </w:tcPr>
          <w:p w14:paraId="7AE655BA" w14:textId="6D9EA1AC" w:rsidR="00196C5C" w:rsidRPr="00FE3407" w:rsidRDefault="00BA5CBC"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40</w:t>
            </w:r>
          </w:p>
        </w:tc>
        <w:tc>
          <w:tcPr>
            <w:tcW w:w="2160" w:type="dxa"/>
          </w:tcPr>
          <w:p w14:paraId="7173B6E1"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system planning activities conducted</w:t>
            </w:r>
          </w:p>
        </w:tc>
        <w:tc>
          <w:tcPr>
            <w:tcW w:w="3528" w:type="dxa"/>
          </w:tcPr>
          <w:p w14:paraId="7F3BCEBE" w14:textId="7F93564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Number of system planning activities undertaken during the reporting period. </w:t>
            </w:r>
            <w:r w:rsidR="009B139D" w:rsidRPr="002C2C81">
              <w:rPr>
                <w:rFonts w:ascii="Arial Narrow" w:hAnsi="Arial Narrow" w:cs="Tahoma"/>
                <w:color w:val="000000"/>
                <w:sz w:val="18"/>
                <w:szCs w:val="18"/>
              </w:rPr>
              <w:t>System p</w:t>
            </w:r>
            <w:r w:rsidRPr="002C2C81">
              <w:rPr>
                <w:rFonts w:ascii="Arial Narrow" w:hAnsi="Arial Narrow" w:cs="Tahoma"/>
                <w:color w:val="000000"/>
                <w:sz w:val="18"/>
                <w:szCs w:val="18"/>
              </w:rPr>
              <w:t>lanning activities</w:t>
            </w:r>
            <w:r w:rsidR="00D71BA1" w:rsidRPr="002C2C81">
              <w:rPr>
                <w:rFonts w:ascii="Arial Narrow" w:hAnsi="Arial Narrow" w:cs="Tahoma"/>
                <w:color w:val="000000"/>
                <w:sz w:val="18"/>
                <w:szCs w:val="18"/>
              </w:rPr>
              <w:t xml:space="preserve"> focus on systems-level initiatives and</w:t>
            </w:r>
            <w:r w:rsidRPr="002C2C81">
              <w:rPr>
                <w:rFonts w:ascii="Arial Narrow" w:hAnsi="Arial Narrow" w:cs="Tahoma"/>
                <w:color w:val="000000"/>
                <w:sz w:val="18"/>
                <w:szCs w:val="18"/>
              </w:rPr>
              <w:t xml:space="preserve"> include creation of task forces or inter-agency committees, meetings held, needs assessments undertaken, </w:t>
            </w:r>
            <w:r w:rsidR="0068690E" w:rsidRPr="002C2C81">
              <w:rPr>
                <w:rFonts w:ascii="Arial Narrow" w:hAnsi="Arial Narrow" w:cs="Tahoma"/>
                <w:color w:val="000000"/>
                <w:sz w:val="18"/>
                <w:szCs w:val="18"/>
              </w:rPr>
              <w:t>etc.</w:t>
            </w:r>
            <w:r w:rsidR="009B139D" w:rsidRPr="002C2C81">
              <w:rPr>
                <w:rFonts w:ascii="Arial Narrow" w:hAnsi="Arial Narrow" w:cs="Tahoma"/>
                <w:color w:val="000000"/>
                <w:sz w:val="18"/>
                <w:szCs w:val="18"/>
              </w:rPr>
              <w:t xml:space="preserve"> </w:t>
            </w:r>
            <w:r w:rsidRPr="002C2C81">
              <w:rPr>
                <w:rFonts w:ascii="Arial Narrow" w:hAnsi="Arial Narrow" w:cs="Tahoma"/>
                <w:color w:val="000000"/>
                <w:sz w:val="18"/>
                <w:szCs w:val="18"/>
              </w:rPr>
              <w:t>Preferred data source is program records</w:t>
            </w:r>
            <w:r w:rsidR="00912713" w:rsidRPr="002C2C81">
              <w:rPr>
                <w:rFonts w:ascii="Arial Narrow" w:hAnsi="Arial Narrow" w:cs="Tahoma"/>
                <w:color w:val="000000"/>
                <w:sz w:val="18"/>
                <w:szCs w:val="18"/>
              </w:rPr>
              <w:t>.</w:t>
            </w:r>
            <w:r w:rsidRPr="002C2C81">
              <w:rPr>
                <w:rFonts w:ascii="Arial Narrow" w:hAnsi="Arial Narrow" w:cs="Tahoma"/>
                <w:color w:val="000000"/>
                <w:sz w:val="18"/>
                <w:szCs w:val="18"/>
              </w:rPr>
              <w:t> </w:t>
            </w:r>
          </w:p>
        </w:tc>
        <w:tc>
          <w:tcPr>
            <w:tcW w:w="3312" w:type="dxa"/>
          </w:tcPr>
          <w:p w14:paraId="34775CB7" w14:textId="3F4BA59D" w:rsidR="00196C5C" w:rsidRPr="002C2C81" w:rsidRDefault="00196C5C" w:rsidP="00C55086">
            <w:pPr>
              <w:keepLines/>
              <w:numPr>
                <w:ilvl w:val="0"/>
                <w:numId w:val="24"/>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system planning activities undertaken</w:t>
            </w:r>
          </w:p>
          <w:p w14:paraId="622C9E89" w14:textId="77777777" w:rsidR="00196C5C" w:rsidRPr="002C2C81" w:rsidRDefault="00196C5C" w:rsidP="00033750">
            <w:pPr>
              <w:keepLines/>
              <w:spacing w:after="0" w:line="218" w:lineRule="atLeast"/>
              <w:ind w:left="288" w:hanging="288"/>
              <w:rPr>
                <w:rFonts w:ascii="Arial Narrow" w:hAnsi="Arial Narrow" w:cs="Tahoma"/>
                <w:color w:val="000000"/>
                <w:sz w:val="18"/>
                <w:szCs w:val="18"/>
              </w:rPr>
            </w:pPr>
          </w:p>
        </w:tc>
        <w:tc>
          <w:tcPr>
            <w:tcW w:w="1584" w:type="dxa"/>
          </w:tcPr>
          <w:p w14:paraId="64CAE79A"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3E6408" w:rsidRPr="00932EB8" w14:paraId="6FE70905" w14:textId="77777777" w:rsidTr="003772BC">
        <w:trPr>
          <w:cantSplit/>
          <w:tblCellSpacing w:w="0" w:type="dxa"/>
        </w:trPr>
        <w:tc>
          <w:tcPr>
            <w:tcW w:w="432" w:type="dxa"/>
          </w:tcPr>
          <w:p w14:paraId="56E33F80" w14:textId="0B85CB18" w:rsidR="003E6408" w:rsidRPr="003E6408" w:rsidDel="006C00C7" w:rsidRDefault="00BA5CBC" w:rsidP="003E6408">
            <w:pPr>
              <w:keepLines/>
              <w:spacing w:after="0" w:line="218" w:lineRule="atLeast"/>
              <w:jc w:val="center"/>
              <w:rPr>
                <w:rFonts w:ascii="Arial Narrow" w:hAnsi="Arial Narrow" w:cs="Tahoma"/>
                <w:color w:val="000000"/>
                <w:sz w:val="18"/>
                <w:szCs w:val="18"/>
                <w:highlight w:val="yellow"/>
              </w:rPr>
            </w:pPr>
            <w:r>
              <w:rPr>
                <w:rFonts w:ascii="Arial Narrow" w:hAnsi="Arial Narrow" w:cs="Tahoma"/>
                <w:color w:val="000000"/>
                <w:sz w:val="18"/>
                <w:szCs w:val="18"/>
              </w:rPr>
              <w:lastRenderedPageBreak/>
              <w:t>41</w:t>
            </w:r>
          </w:p>
        </w:tc>
        <w:tc>
          <w:tcPr>
            <w:tcW w:w="2160" w:type="dxa"/>
          </w:tcPr>
          <w:p w14:paraId="6707FD78" w14:textId="3B515421" w:rsidR="003E6408" w:rsidRPr="003E6408" w:rsidRDefault="003E6408" w:rsidP="003E6408">
            <w:pPr>
              <w:keepLines/>
              <w:spacing w:after="0" w:line="218" w:lineRule="atLeast"/>
              <w:rPr>
                <w:rFonts w:ascii="Arial Narrow" w:hAnsi="Arial Narrow" w:cs="Tahoma"/>
                <w:color w:val="000000"/>
                <w:sz w:val="18"/>
                <w:szCs w:val="18"/>
                <w:highlight w:val="magenta"/>
              </w:rPr>
            </w:pPr>
            <w:r w:rsidRPr="00AF72DD">
              <w:rPr>
                <w:rFonts w:ascii="Arial Narrow" w:hAnsi="Arial Narrow" w:cs="Tahoma"/>
                <w:color w:val="000000"/>
                <w:sz w:val="18"/>
                <w:szCs w:val="18"/>
              </w:rPr>
              <w:t>Number of new, revised</w:t>
            </w:r>
            <w:r w:rsidR="00A93BBD">
              <w:rPr>
                <w:rFonts w:ascii="Arial Narrow" w:hAnsi="Arial Narrow" w:cs="Tahoma"/>
                <w:color w:val="000000"/>
                <w:sz w:val="18"/>
                <w:szCs w:val="18"/>
              </w:rPr>
              <w:t>,</w:t>
            </w:r>
            <w:r w:rsidRPr="00AF72DD">
              <w:rPr>
                <w:rFonts w:ascii="Arial Narrow" w:hAnsi="Arial Narrow" w:cs="Tahoma"/>
                <w:color w:val="000000"/>
                <w:sz w:val="18"/>
                <w:szCs w:val="18"/>
              </w:rPr>
              <w:t xml:space="preserve"> or rescinded systems level policies </w:t>
            </w:r>
            <w:r>
              <w:rPr>
                <w:rFonts w:ascii="Arial Narrow" w:hAnsi="Arial Narrow" w:cs="Tahoma"/>
                <w:color w:val="000000"/>
                <w:sz w:val="18"/>
                <w:szCs w:val="18"/>
              </w:rPr>
              <w:t xml:space="preserve">or procedures </w:t>
            </w:r>
            <w:r w:rsidRPr="00AF72DD">
              <w:rPr>
                <w:rFonts w:ascii="Arial Narrow" w:hAnsi="Arial Narrow" w:cs="Tahoma"/>
                <w:color w:val="000000"/>
                <w:sz w:val="18"/>
                <w:szCs w:val="18"/>
              </w:rPr>
              <w:t>enacted</w:t>
            </w:r>
            <w:r>
              <w:rPr>
                <w:rFonts w:ascii="Arial Narrow" w:hAnsi="Arial Narrow" w:cs="Tahoma"/>
                <w:color w:val="000000"/>
                <w:sz w:val="18"/>
                <w:szCs w:val="18"/>
              </w:rPr>
              <w:t xml:space="preserve"> during the reporting period</w:t>
            </w:r>
          </w:p>
        </w:tc>
        <w:tc>
          <w:tcPr>
            <w:tcW w:w="3528" w:type="dxa"/>
          </w:tcPr>
          <w:p w14:paraId="5BB77D77" w14:textId="2C9158F6" w:rsidR="003E6408" w:rsidRPr="00AF72DD" w:rsidRDefault="003E6408" w:rsidP="003E6408">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 xml:space="preserve">The number of new, revised or rescinded systems level policies enacted during the reporting period. A policy is a plan or specific course of action that guides the general goals and directives of programs and/or agencies. Include policies that are relevant to the </w:t>
            </w:r>
            <w:r w:rsidR="00F35B96">
              <w:rPr>
                <w:rFonts w:ascii="Arial Narrow" w:hAnsi="Arial Narrow" w:cs="Tahoma"/>
                <w:color w:val="000000"/>
                <w:sz w:val="18"/>
                <w:szCs w:val="18"/>
              </w:rPr>
              <w:t xml:space="preserve">systems improvement initiatives </w:t>
            </w:r>
            <w:r w:rsidRPr="00AF72DD">
              <w:rPr>
                <w:rFonts w:ascii="Arial Narrow" w:hAnsi="Arial Narrow" w:cs="Tahoma"/>
                <w:color w:val="000000"/>
                <w:sz w:val="18"/>
                <w:szCs w:val="18"/>
              </w:rPr>
              <w:t xml:space="preserve">or that affect </w:t>
            </w:r>
            <w:r w:rsidR="00F35B96">
              <w:rPr>
                <w:rFonts w:ascii="Arial Narrow" w:hAnsi="Arial Narrow" w:cs="Tahoma"/>
                <w:color w:val="000000"/>
                <w:sz w:val="18"/>
                <w:szCs w:val="18"/>
              </w:rPr>
              <w:t xml:space="preserve">systems level </w:t>
            </w:r>
            <w:r w:rsidRPr="00AF72DD">
              <w:rPr>
                <w:rFonts w:ascii="Arial Narrow" w:hAnsi="Arial Narrow" w:cs="Tahoma"/>
                <w:color w:val="000000"/>
                <w:sz w:val="18"/>
                <w:szCs w:val="18"/>
              </w:rPr>
              <w:t xml:space="preserve">operations. </w:t>
            </w:r>
          </w:p>
          <w:p w14:paraId="2955296B" w14:textId="77777777" w:rsidR="003E6408" w:rsidRPr="00AF72DD" w:rsidRDefault="003E6408" w:rsidP="003E6408">
            <w:pPr>
              <w:keepLines/>
              <w:spacing w:after="0" w:line="218" w:lineRule="atLeast"/>
              <w:rPr>
                <w:rFonts w:ascii="Arial Narrow" w:hAnsi="Arial Narrow" w:cs="Tahoma"/>
                <w:color w:val="000000"/>
                <w:sz w:val="18"/>
                <w:szCs w:val="18"/>
              </w:rPr>
            </w:pPr>
          </w:p>
          <w:p w14:paraId="3893DAFB" w14:textId="4322AE4F" w:rsidR="003E6408" w:rsidRPr="003E6408" w:rsidRDefault="003E6408" w:rsidP="003E6408">
            <w:pPr>
              <w:keepLines/>
              <w:spacing w:after="0" w:line="218" w:lineRule="atLeast"/>
              <w:rPr>
                <w:rFonts w:ascii="Arial Narrow" w:hAnsi="Arial Narrow" w:cs="Tahoma"/>
                <w:color w:val="000000"/>
                <w:sz w:val="18"/>
                <w:szCs w:val="18"/>
                <w:highlight w:val="magenta"/>
              </w:rPr>
            </w:pPr>
            <w:r w:rsidRPr="00AF72DD">
              <w:rPr>
                <w:rFonts w:ascii="Arial Narrow" w:hAnsi="Arial Narrow" w:cs="Tahoma"/>
                <w:color w:val="000000"/>
                <w:sz w:val="18"/>
                <w:szCs w:val="18"/>
              </w:rPr>
              <w:t>Preferred data source is program records.</w:t>
            </w:r>
          </w:p>
        </w:tc>
        <w:tc>
          <w:tcPr>
            <w:tcW w:w="3312" w:type="dxa"/>
          </w:tcPr>
          <w:p w14:paraId="2485EEA2" w14:textId="777E21E6" w:rsidR="003E6408" w:rsidRPr="00AF72DD" w:rsidRDefault="003E6408" w:rsidP="00C55086">
            <w:pPr>
              <w:keepLines/>
              <w:numPr>
                <w:ilvl w:val="0"/>
                <w:numId w:val="25"/>
              </w:numPr>
              <w:tabs>
                <w:tab w:val="left" w:pos="288"/>
              </w:tabs>
              <w:spacing w:after="0" w:line="240" w:lineRule="auto"/>
              <w:ind w:left="288" w:hanging="288"/>
              <w:contextualSpacing/>
              <w:rPr>
                <w:rFonts w:ascii="Arial Narrow" w:hAnsi="Arial Narrow" w:cs="Tahoma"/>
                <w:color w:val="000000"/>
                <w:sz w:val="18"/>
                <w:szCs w:val="18"/>
              </w:rPr>
            </w:pPr>
            <w:r w:rsidRPr="00AF72DD">
              <w:rPr>
                <w:rFonts w:ascii="Arial Narrow" w:hAnsi="Arial Narrow" w:cs="Tahoma"/>
                <w:color w:val="000000"/>
                <w:sz w:val="18"/>
                <w:szCs w:val="18"/>
              </w:rPr>
              <w:t>Number of new systems level policies</w:t>
            </w:r>
            <w:r>
              <w:rPr>
                <w:rFonts w:ascii="Arial Narrow" w:hAnsi="Arial Narrow" w:cs="Tahoma"/>
                <w:color w:val="000000"/>
                <w:sz w:val="18"/>
                <w:szCs w:val="18"/>
              </w:rPr>
              <w:t xml:space="preserve"> or procedures</w:t>
            </w:r>
            <w:r w:rsidRPr="00AF72DD">
              <w:rPr>
                <w:rFonts w:ascii="Arial Narrow" w:hAnsi="Arial Narrow" w:cs="Tahoma"/>
                <w:color w:val="000000"/>
                <w:sz w:val="18"/>
                <w:szCs w:val="18"/>
              </w:rPr>
              <w:t xml:space="preserve"> enacted during the reporting period</w:t>
            </w:r>
          </w:p>
          <w:p w14:paraId="3A97D1E0" w14:textId="77777777" w:rsidR="003E6408" w:rsidRDefault="003E6408" w:rsidP="00C55086">
            <w:pPr>
              <w:keepLines/>
              <w:numPr>
                <w:ilvl w:val="0"/>
                <w:numId w:val="25"/>
              </w:numPr>
              <w:tabs>
                <w:tab w:val="left" w:pos="288"/>
              </w:tabs>
              <w:spacing w:after="0" w:line="240" w:lineRule="auto"/>
              <w:ind w:left="288" w:hanging="288"/>
              <w:contextualSpacing/>
              <w:rPr>
                <w:rFonts w:ascii="Arial Narrow" w:hAnsi="Arial Narrow" w:cs="Tahoma"/>
                <w:color w:val="000000"/>
                <w:sz w:val="18"/>
                <w:szCs w:val="18"/>
              </w:rPr>
            </w:pPr>
            <w:r w:rsidRPr="00AF72DD">
              <w:rPr>
                <w:rFonts w:ascii="Arial Narrow" w:hAnsi="Arial Narrow" w:cs="Tahoma"/>
                <w:color w:val="000000"/>
                <w:sz w:val="18"/>
                <w:szCs w:val="18"/>
              </w:rPr>
              <w:t xml:space="preserve">Number of system level policies </w:t>
            </w:r>
            <w:r>
              <w:rPr>
                <w:rFonts w:ascii="Arial Narrow" w:hAnsi="Arial Narrow" w:cs="Tahoma"/>
                <w:color w:val="000000"/>
                <w:sz w:val="18"/>
                <w:szCs w:val="18"/>
              </w:rPr>
              <w:t xml:space="preserve">or procedures </w:t>
            </w:r>
            <w:r w:rsidRPr="00AF72DD">
              <w:rPr>
                <w:rFonts w:ascii="Arial Narrow" w:hAnsi="Arial Narrow" w:cs="Tahoma"/>
                <w:color w:val="000000"/>
                <w:sz w:val="18"/>
                <w:szCs w:val="18"/>
              </w:rPr>
              <w:t>revised during the reporting period</w:t>
            </w:r>
          </w:p>
          <w:p w14:paraId="1B44A8BA" w14:textId="554B08A7" w:rsidR="003E6408" w:rsidRPr="00866ED5" w:rsidRDefault="003E6408" w:rsidP="00C55086">
            <w:pPr>
              <w:keepLines/>
              <w:numPr>
                <w:ilvl w:val="0"/>
                <w:numId w:val="25"/>
              </w:numPr>
              <w:tabs>
                <w:tab w:val="left" w:pos="288"/>
              </w:tabs>
              <w:spacing w:after="0" w:line="240" w:lineRule="auto"/>
              <w:ind w:left="288" w:hanging="288"/>
              <w:contextualSpacing/>
              <w:rPr>
                <w:rFonts w:ascii="Arial Narrow" w:hAnsi="Arial Narrow" w:cs="Tahoma"/>
                <w:color w:val="000000"/>
                <w:sz w:val="18"/>
                <w:szCs w:val="18"/>
              </w:rPr>
            </w:pPr>
            <w:r w:rsidRPr="003E6408">
              <w:rPr>
                <w:rFonts w:ascii="Arial Narrow" w:hAnsi="Arial Narrow" w:cs="Tahoma"/>
                <w:color w:val="000000"/>
                <w:sz w:val="18"/>
                <w:szCs w:val="18"/>
              </w:rPr>
              <w:t>Number of system level policies or procedures rescinded during the reporting period</w:t>
            </w:r>
          </w:p>
        </w:tc>
        <w:tc>
          <w:tcPr>
            <w:tcW w:w="1584" w:type="dxa"/>
          </w:tcPr>
          <w:p w14:paraId="34099D5F" w14:textId="77777777" w:rsidR="003E6408" w:rsidRPr="00932EB8" w:rsidRDefault="003E6408" w:rsidP="003E6408">
            <w:pPr>
              <w:keepLines/>
              <w:spacing w:after="0" w:line="218" w:lineRule="atLeast"/>
              <w:rPr>
                <w:rFonts w:ascii="Arial Narrow" w:hAnsi="Arial Narrow" w:cs="Tahoma"/>
                <w:color w:val="000000"/>
                <w:sz w:val="18"/>
                <w:szCs w:val="18"/>
              </w:rPr>
            </w:pPr>
          </w:p>
        </w:tc>
      </w:tr>
      <w:tr w:rsidR="00196C5C" w:rsidRPr="00932EB8" w14:paraId="4473A319" w14:textId="77777777" w:rsidTr="003772BC">
        <w:trPr>
          <w:cantSplit/>
          <w:tblCellSpacing w:w="0" w:type="dxa"/>
        </w:trPr>
        <w:tc>
          <w:tcPr>
            <w:tcW w:w="432" w:type="dxa"/>
          </w:tcPr>
          <w:p w14:paraId="174011AD" w14:textId="14B62FF8" w:rsidR="00196C5C" w:rsidRPr="00FE3407" w:rsidRDefault="00BA5CBC"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42</w:t>
            </w:r>
          </w:p>
        </w:tc>
        <w:tc>
          <w:tcPr>
            <w:tcW w:w="2160" w:type="dxa"/>
          </w:tcPr>
          <w:p w14:paraId="1FE1FD90" w14:textId="121E6D74"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agency policies or procedures created, amended, or rescinded</w:t>
            </w:r>
            <w:r w:rsidR="0075796D" w:rsidRPr="002C2C81">
              <w:rPr>
                <w:rFonts w:ascii="Arial Narrow" w:hAnsi="Arial Narrow" w:cs="Tahoma"/>
                <w:color w:val="000000"/>
                <w:sz w:val="18"/>
                <w:szCs w:val="18"/>
              </w:rPr>
              <w:t xml:space="preserve"> </w:t>
            </w:r>
          </w:p>
          <w:p w14:paraId="22DDBE57" w14:textId="77777777" w:rsidR="0075796D" w:rsidRPr="00866ED5" w:rsidRDefault="0075796D" w:rsidP="00B27D6D">
            <w:pPr>
              <w:keepLines/>
              <w:spacing w:after="0" w:line="218" w:lineRule="atLeast"/>
              <w:rPr>
                <w:rFonts w:ascii="Arial Narrow" w:hAnsi="Arial Narrow" w:cs="Tahoma"/>
                <w:color w:val="000000"/>
                <w:sz w:val="18"/>
                <w:szCs w:val="18"/>
                <w:highlight w:val="magenta"/>
              </w:rPr>
            </w:pPr>
          </w:p>
          <w:p w14:paraId="0FF2C83B" w14:textId="1CCC6B0C" w:rsidR="0075796D" w:rsidRPr="00866ED5" w:rsidRDefault="0075796D" w:rsidP="00B27D6D">
            <w:pPr>
              <w:keepLines/>
              <w:spacing w:after="0" w:line="218" w:lineRule="atLeast"/>
              <w:rPr>
                <w:rFonts w:ascii="Arial Narrow" w:hAnsi="Arial Narrow" w:cs="Tahoma"/>
                <w:color w:val="000000"/>
                <w:sz w:val="18"/>
                <w:szCs w:val="18"/>
                <w:highlight w:val="magenta"/>
              </w:rPr>
            </w:pPr>
          </w:p>
        </w:tc>
        <w:tc>
          <w:tcPr>
            <w:tcW w:w="3528" w:type="dxa"/>
          </w:tcPr>
          <w:p w14:paraId="6FF8439E" w14:textId="457E94E6" w:rsidR="00196C5C" w:rsidRPr="00866ED5" w:rsidRDefault="00196C5C" w:rsidP="00B27D6D">
            <w:pPr>
              <w:keepLines/>
              <w:spacing w:after="0" w:line="218" w:lineRule="atLeast"/>
              <w:rPr>
                <w:rFonts w:ascii="Arial Narrow" w:hAnsi="Arial Narrow" w:cs="Tahoma"/>
                <w:color w:val="000000"/>
                <w:sz w:val="18"/>
                <w:szCs w:val="18"/>
                <w:highlight w:val="lightGray"/>
              </w:rPr>
            </w:pPr>
            <w:r w:rsidRPr="002C2C81">
              <w:rPr>
                <w:rFonts w:ascii="Arial Narrow" w:hAnsi="Arial Narrow" w:cs="Tahoma"/>
                <w:color w:val="000000"/>
                <w:sz w:val="18"/>
                <w:szCs w:val="18"/>
              </w:rPr>
              <w:t>The number of cross-program or agency policies or procedures created, amended, or rescinded during the reporting period</w:t>
            </w:r>
            <w:r w:rsidR="00F3729A" w:rsidRPr="002C2C81">
              <w:rPr>
                <w:rFonts w:ascii="Arial Narrow" w:hAnsi="Arial Narrow" w:cs="Tahoma"/>
                <w:color w:val="000000"/>
                <w:sz w:val="18"/>
                <w:szCs w:val="18"/>
              </w:rPr>
              <w:t xml:space="preserve"> </w:t>
            </w:r>
            <w:r w:rsidRPr="002C2C81">
              <w:rPr>
                <w:rFonts w:ascii="Arial Narrow" w:hAnsi="Arial Narrow" w:cs="Tahoma"/>
                <w:color w:val="000000"/>
                <w:sz w:val="18"/>
                <w:szCs w:val="18"/>
              </w:rPr>
              <w:t xml:space="preserve">A policy is a plan or specific course of action that guides the general goals and directives of programs and/or agencies. Include polices that are relevant to the </w:t>
            </w:r>
            <w:r w:rsidR="00F35B96" w:rsidRPr="002C2C81">
              <w:rPr>
                <w:rFonts w:ascii="Arial Narrow" w:hAnsi="Arial Narrow" w:cs="Tahoma"/>
                <w:color w:val="000000"/>
                <w:sz w:val="18"/>
                <w:szCs w:val="18"/>
              </w:rPr>
              <w:t xml:space="preserve">cross-programs or agencies </w:t>
            </w:r>
            <w:r w:rsidRPr="002C2C81">
              <w:rPr>
                <w:rFonts w:ascii="Arial Narrow" w:hAnsi="Arial Narrow" w:cs="Tahoma"/>
                <w:color w:val="000000"/>
                <w:sz w:val="18"/>
                <w:szCs w:val="18"/>
              </w:rPr>
              <w:t>that affect operations. Preferred data source is program records</w:t>
            </w:r>
            <w:r w:rsidR="00912713" w:rsidRPr="002C2C81">
              <w:rPr>
                <w:rFonts w:ascii="Arial Narrow" w:hAnsi="Arial Narrow" w:cs="Tahoma"/>
                <w:color w:val="000000"/>
                <w:sz w:val="18"/>
                <w:szCs w:val="18"/>
              </w:rPr>
              <w:t>.</w:t>
            </w:r>
          </w:p>
        </w:tc>
        <w:tc>
          <w:tcPr>
            <w:tcW w:w="3312" w:type="dxa"/>
          </w:tcPr>
          <w:p w14:paraId="76A8E815" w14:textId="66ACD696" w:rsidR="009F515E" w:rsidRPr="009F515E" w:rsidRDefault="009F515E" w:rsidP="009F515E">
            <w:pPr>
              <w:keepLines/>
              <w:spacing w:after="0" w:line="218" w:lineRule="atLeast"/>
              <w:ind w:left="288" w:hanging="288"/>
              <w:rPr>
                <w:rFonts w:ascii="Arial Narrow" w:hAnsi="Arial Narrow" w:cs="Tahoma"/>
                <w:color w:val="000000"/>
                <w:sz w:val="18"/>
                <w:szCs w:val="18"/>
              </w:rPr>
            </w:pPr>
            <w:r w:rsidRPr="009F515E">
              <w:rPr>
                <w:rFonts w:ascii="Arial Narrow" w:hAnsi="Arial Narrow" w:cs="Tahoma"/>
                <w:color w:val="000000"/>
                <w:sz w:val="18"/>
                <w:szCs w:val="18"/>
              </w:rPr>
              <w:t>A.</w:t>
            </w:r>
            <w:r w:rsidRPr="009F515E">
              <w:rPr>
                <w:rFonts w:ascii="Arial Narrow" w:hAnsi="Arial Narrow" w:cs="Tahoma"/>
                <w:color w:val="000000"/>
                <w:sz w:val="18"/>
                <w:szCs w:val="18"/>
              </w:rPr>
              <w:tab/>
              <w:t xml:space="preserve">Number of new </w:t>
            </w:r>
            <w:r w:rsidR="00F35B96">
              <w:rPr>
                <w:rFonts w:ascii="Arial Narrow" w:hAnsi="Arial Narrow" w:cs="Tahoma"/>
                <w:color w:val="000000"/>
                <w:sz w:val="18"/>
                <w:szCs w:val="18"/>
              </w:rPr>
              <w:t xml:space="preserve">cross-program or agency </w:t>
            </w:r>
            <w:r w:rsidRPr="009F515E">
              <w:rPr>
                <w:rFonts w:ascii="Arial Narrow" w:hAnsi="Arial Narrow" w:cs="Tahoma"/>
                <w:color w:val="000000"/>
                <w:sz w:val="18"/>
                <w:szCs w:val="18"/>
              </w:rPr>
              <w:t>policies or procedures enacted during the reporting period</w:t>
            </w:r>
          </w:p>
          <w:p w14:paraId="48DC6D3B" w14:textId="60693D10" w:rsidR="009F515E" w:rsidRPr="009F515E" w:rsidRDefault="009F515E" w:rsidP="009F515E">
            <w:pPr>
              <w:keepLines/>
              <w:spacing w:after="0" w:line="218" w:lineRule="atLeast"/>
              <w:ind w:left="288" w:hanging="288"/>
              <w:rPr>
                <w:rFonts w:ascii="Arial Narrow" w:hAnsi="Arial Narrow" w:cs="Tahoma"/>
                <w:color w:val="000000"/>
                <w:sz w:val="18"/>
                <w:szCs w:val="18"/>
              </w:rPr>
            </w:pPr>
            <w:r w:rsidRPr="009F515E">
              <w:rPr>
                <w:rFonts w:ascii="Arial Narrow" w:hAnsi="Arial Narrow" w:cs="Tahoma"/>
                <w:color w:val="000000"/>
                <w:sz w:val="18"/>
                <w:szCs w:val="18"/>
              </w:rPr>
              <w:t>B.</w:t>
            </w:r>
            <w:r w:rsidRPr="009F515E">
              <w:rPr>
                <w:rFonts w:ascii="Arial Narrow" w:hAnsi="Arial Narrow" w:cs="Tahoma"/>
                <w:color w:val="000000"/>
                <w:sz w:val="18"/>
                <w:szCs w:val="18"/>
              </w:rPr>
              <w:tab/>
              <w:t xml:space="preserve">Number of </w:t>
            </w:r>
            <w:r w:rsidR="00F35B96">
              <w:rPr>
                <w:rFonts w:ascii="Arial Narrow" w:hAnsi="Arial Narrow" w:cs="Tahoma"/>
                <w:color w:val="000000"/>
                <w:sz w:val="18"/>
                <w:szCs w:val="18"/>
              </w:rPr>
              <w:t xml:space="preserve">cross-program or agency </w:t>
            </w:r>
            <w:r w:rsidRPr="009F515E">
              <w:rPr>
                <w:rFonts w:ascii="Arial Narrow" w:hAnsi="Arial Narrow" w:cs="Tahoma"/>
                <w:color w:val="000000"/>
                <w:sz w:val="18"/>
                <w:szCs w:val="18"/>
              </w:rPr>
              <w:t>policies or procedures revised during the reporting period</w:t>
            </w:r>
          </w:p>
          <w:p w14:paraId="1577C883" w14:textId="1FC3171F" w:rsidR="00196C5C" w:rsidRPr="00866ED5" w:rsidRDefault="00F35B96" w:rsidP="009F515E">
            <w:pPr>
              <w:keepLines/>
              <w:spacing w:after="0" w:line="218" w:lineRule="atLeast"/>
              <w:ind w:left="288" w:hanging="288"/>
              <w:rPr>
                <w:rFonts w:ascii="Arial Narrow" w:hAnsi="Arial Narrow" w:cs="Tahoma"/>
                <w:color w:val="000000"/>
                <w:sz w:val="18"/>
                <w:szCs w:val="18"/>
                <w:highlight w:val="lightGray"/>
              </w:rPr>
            </w:pPr>
            <w:r>
              <w:rPr>
                <w:rFonts w:ascii="Arial Narrow" w:hAnsi="Arial Narrow" w:cs="Tahoma"/>
                <w:color w:val="000000"/>
                <w:sz w:val="18"/>
                <w:szCs w:val="18"/>
              </w:rPr>
              <w:t>C.</w:t>
            </w:r>
            <w:r>
              <w:rPr>
                <w:rFonts w:ascii="Arial Narrow" w:hAnsi="Arial Narrow" w:cs="Tahoma"/>
                <w:color w:val="000000"/>
                <w:sz w:val="18"/>
                <w:szCs w:val="18"/>
              </w:rPr>
              <w:tab/>
              <w:t xml:space="preserve">Number of cross-program or agency </w:t>
            </w:r>
            <w:r w:rsidR="009F515E" w:rsidRPr="009F515E">
              <w:rPr>
                <w:rFonts w:ascii="Arial Narrow" w:hAnsi="Arial Narrow" w:cs="Tahoma"/>
                <w:color w:val="000000"/>
                <w:sz w:val="18"/>
                <w:szCs w:val="18"/>
              </w:rPr>
              <w:t>policies or procedures rescinded during the reporting period</w:t>
            </w:r>
          </w:p>
        </w:tc>
        <w:tc>
          <w:tcPr>
            <w:tcW w:w="1584" w:type="dxa"/>
          </w:tcPr>
          <w:p w14:paraId="2F53FF3D"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C7F80" w:rsidRPr="00932EB8" w14:paraId="53376E93" w14:textId="77777777" w:rsidTr="00A90E1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8AB9A82" w14:textId="71AF1B9B" w:rsidR="001C7F80" w:rsidRPr="00D70722" w:rsidRDefault="00BA5CBC"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43</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534989" w14:textId="4F5789AD"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Number of systems that have established interagency planning bodies </w:t>
            </w:r>
          </w:p>
          <w:p w14:paraId="68390494" w14:textId="77777777" w:rsidR="001C7F80" w:rsidRPr="002C2C81" w:rsidRDefault="001C7F80" w:rsidP="00A90E1C">
            <w:pPr>
              <w:keepLines/>
              <w:spacing w:after="0" w:line="218" w:lineRule="atLeast"/>
              <w:rPr>
                <w:rFonts w:ascii="Arial Narrow" w:hAnsi="Arial Narrow" w:cs="Tahoma"/>
                <w:color w:val="000000"/>
                <w:sz w:val="18"/>
                <w:szCs w:val="18"/>
              </w:rPr>
            </w:pP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718CB0" w14:textId="2BB5CAAB"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Number of planning bodies or interagency coordinating groups established during the reporting period. Only count the first time the planning body or interagency coordinating group meets. </w:t>
            </w:r>
          </w:p>
          <w:p w14:paraId="152F1D7F" w14:textId="77777777" w:rsidR="001C7F80" w:rsidRPr="002C2C81" w:rsidRDefault="001C7F80" w:rsidP="00A90E1C">
            <w:pPr>
              <w:keepLines/>
              <w:spacing w:after="0" w:line="218" w:lineRule="atLeast"/>
              <w:rPr>
                <w:rFonts w:ascii="Arial Narrow" w:hAnsi="Arial Narrow" w:cs="Tahoma"/>
                <w:color w:val="000000"/>
                <w:sz w:val="18"/>
                <w:szCs w:val="18"/>
              </w:rPr>
            </w:pPr>
          </w:p>
          <w:p w14:paraId="4B8B57CB"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Preferred data source is program records. </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B3EB9A" w14:textId="213941A4" w:rsidR="001C7F80" w:rsidRPr="002C2C81" w:rsidRDefault="001C7F80" w:rsidP="00C55086">
            <w:pPr>
              <w:keepLines/>
              <w:numPr>
                <w:ilvl w:val="0"/>
                <w:numId w:val="34"/>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planning bodies or interagency coordinating groups established during the reporting period</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0623928"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932EB8" w14:paraId="562928EC" w14:textId="77777777" w:rsidTr="00A90E1C">
        <w:trPr>
          <w:cantSplit/>
          <w:tblCellSpacing w:w="0" w:type="dxa"/>
        </w:trPr>
        <w:tc>
          <w:tcPr>
            <w:tcW w:w="432" w:type="dxa"/>
          </w:tcPr>
          <w:p w14:paraId="68F164A4" w14:textId="1D1160AE" w:rsidR="001C7F80" w:rsidRPr="00D70722" w:rsidRDefault="00BA5CBC"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44</w:t>
            </w:r>
          </w:p>
        </w:tc>
        <w:tc>
          <w:tcPr>
            <w:tcW w:w="2160" w:type="dxa"/>
          </w:tcPr>
          <w:p w14:paraId="0FAEE6E2"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programs and/or agencies that are sharing automated data during the reporting period</w:t>
            </w:r>
            <w:r w:rsidRPr="002C2C81">
              <w:rPr>
                <w:rFonts w:ascii="Arial Narrow" w:hAnsi="Arial Narrow" w:cs="Tahoma"/>
                <w:bCs/>
                <w:color w:val="000000"/>
                <w:sz w:val="18"/>
                <w:szCs w:val="18"/>
              </w:rPr>
              <w:t xml:space="preserve"> </w:t>
            </w:r>
          </w:p>
        </w:tc>
        <w:tc>
          <w:tcPr>
            <w:tcW w:w="3528" w:type="dxa"/>
          </w:tcPr>
          <w:p w14:paraId="43DC36E1"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programs and/or agencies using automated data systems that enable the appropriate sharing of justice information with partners during the reporting period.</w:t>
            </w:r>
          </w:p>
          <w:p w14:paraId="72323A37" w14:textId="77777777" w:rsidR="001C7F80" w:rsidRPr="002C2C81" w:rsidRDefault="001C7F80" w:rsidP="00A90E1C">
            <w:pPr>
              <w:keepLines/>
              <w:spacing w:after="0" w:line="218" w:lineRule="atLeast"/>
              <w:rPr>
                <w:rFonts w:ascii="Arial Narrow" w:hAnsi="Arial Narrow" w:cs="Tahoma"/>
                <w:color w:val="000000"/>
                <w:sz w:val="18"/>
                <w:szCs w:val="18"/>
              </w:rPr>
            </w:pPr>
          </w:p>
          <w:p w14:paraId="0BF04014"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Only count the first time a program(s) and/or agency share justice information. A program and/or agency may have multiple partnerships to share justice information Count each partnership between a program and/or agency separately.  </w:t>
            </w:r>
          </w:p>
        </w:tc>
        <w:tc>
          <w:tcPr>
            <w:tcW w:w="3312" w:type="dxa"/>
          </w:tcPr>
          <w:p w14:paraId="1AD6E88E" w14:textId="77777777" w:rsidR="001C7F80" w:rsidRPr="002C2C81" w:rsidRDefault="001C7F80" w:rsidP="00C55086">
            <w:pPr>
              <w:keepLines/>
              <w:numPr>
                <w:ilvl w:val="0"/>
                <w:numId w:val="70"/>
              </w:numPr>
              <w:tabs>
                <w:tab w:val="left" w:pos="288"/>
              </w:tabs>
              <w:spacing w:after="0" w:line="240" w:lineRule="auto"/>
              <w:ind w:left="288" w:hanging="288"/>
              <w:contextualSpacing/>
              <w:rPr>
                <w:rFonts w:ascii="Arial Narrow" w:hAnsi="Arial Narrow" w:cs="Tahoma"/>
                <w:color w:val="000000"/>
                <w:sz w:val="18"/>
                <w:szCs w:val="18"/>
              </w:rPr>
            </w:pPr>
            <w:r w:rsidRPr="002C2C81">
              <w:rPr>
                <w:rFonts w:ascii="Arial Narrow" w:hAnsi="Arial Narrow" w:cs="Tahoma"/>
                <w:color w:val="000000"/>
                <w:sz w:val="18"/>
                <w:szCs w:val="18"/>
              </w:rPr>
              <w:t xml:space="preserve">Number of programs and/or agencies sharing automated data </w:t>
            </w:r>
          </w:p>
        </w:tc>
        <w:tc>
          <w:tcPr>
            <w:tcW w:w="1584" w:type="dxa"/>
          </w:tcPr>
          <w:p w14:paraId="41A44649"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932EB8" w14:paraId="0B0AB809" w14:textId="77777777" w:rsidTr="00A90E1C">
        <w:trPr>
          <w:cantSplit/>
          <w:tblCellSpacing w:w="0" w:type="dxa"/>
        </w:trPr>
        <w:tc>
          <w:tcPr>
            <w:tcW w:w="432" w:type="dxa"/>
          </w:tcPr>
          <w:p w14:paraId="1E62363C" w14:textId="2415FD42" w:rsidR="001C7F80" w:rsidRPr="00D70722" w:rsidRDefault="00BA5CBC"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45</w:t>
            </w:r>
          </w:p>
        </w:tc>
        <w:tc>
          <w:tcPr>
            <w:tcW w:w="2160" w:type="dxa"/>
          </w:tcPr>
          <w:p w14:paraId="38C75531"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programs and/or agencies that have agreements to use common intake and/or assessment forms</w:t>
            </w:r>
          </w:p>
        </w:tc>
        <w:tc>
          <w:tcPr>
            <w:tcW w:w="3528" w:type="dxa"/>
          </w:tcPr>
          <w:p w14:paraId="521C17E2"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programs and/or agencies that have established formal agreements to use common intake forms or assessment tools.</w:t>
            </w:r>
          </w:p>
          <w:p w14:paraId="1ACD2633" w14:textId="77777777" w:rsidR="001C7F80" w:rsidRPr="002C2C81" w:rsidRDefault="001C7F80" w:rsidP="00A90E1C">
            <w:pPr>
              <w:keepLines/>
              <w:spacing w:after="0" w:line="218" w:lineRule="atLeast"/>
              <w:rPr>
                <w:rFonts w:ascii="Arial Narrow" w:hAnsi="Arial Narrow" w:cs="Tahoma"/>
                <w:color w:val="000000"/>
                <w:sz w:val="18"/>
                <w:szCs w:val="18"/>
              </w:rPr>
            </w:pPr>
          </w:p>
          <w:p w14:paraId="4B3F37FC"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Count the date when the formal agreement is signed by the program and/or agency and partners. A program and/or agency may have agreements with multiple partners to use the same common intake form or assessment tool. Count each partnership as a separate agreement. </w:t>
            </w:r>
          </w:p>
          <w:p w14:paraId="5353A6FF" w14:textId="77777777" w:rsidR="001C7F80" w:rsidRPr="002C2C81" w:rsidRDefault="001C7F80" w:rsidP="00A90E1C">
            <w:pPr>
              <w:keepLines/>
              <w:spacing w:after="0" w:line="218" w:lineRule="atLeast"/>
              <w:rPr>
                <w:rFonts w:ascii="Arial Narrow" w:hAnsi="Arial Narrow" w:cs="Tahoma"/>
                <w:color w:val="000000"/>
                <w:sz w:val="18"/>
                <w:szCs w:val="18"/>
              </w:rPr>
            </w:pPr>
          </w:p>
          <w:p w14:paraId="4B3A666B" w14:textId="0E095D9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For programs and/or agencies with agreements to use both a common intake form and assessment tool(s) with the same or different partners, count each intake form, each assessment tool and each partnership as a separate agreement.</w:t>
            </w:r>
          </w:p>
          <w:p w14:paraId="1A77F249" w14:textId="77777777" w:rsidR="001C7F80" w:rsidRPr="002C2C81" w:rsidRDefault="001C7F80" w:rsidP="00A90E1C">
            <w:pPr>
              <w:keepLines/>
              <w:spacing w:after="0" w:line="218" w:lineRule="atLeast"/>
              <w:rPr>
                <w:rFonts w:ascii="Arial Narrow" w:hAnsi="Arial Narrow" w:cs="Tahoma"/>
                <w:color w:val="000000"/>
                <w:sz w:val="18"/>
                <w:szCs w:val="18"/>
              </w:rPr>
            </w:pPr>
          </w:p>
          <w:p w14:paraId="0696A514"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Preferred data source is program records </w:t>
            </w:r>
          </w:p>
        </w:tc>
        <w:tc>
          <w:tcPr>
            <w:tcW w:w="3312" w:type="dxa"/>
          </w:tcPr>
          <w:p w14:paraId="5C47997A" w14:textId="77777777" w:rsidR="001C7F80" w:rsidRPr="002C2C81" w:rsidRDefault="001C7F80" w:rsidP="00C55086">
            <w:pPr>
              <w:pStyle w:val="ListParagraph"/>
              <w:keepLines/>
              <w:numPr>
                <w:ilvl w:val="0"/>
                <w:numId w:val="90"/>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 xml:space="preserve">Number of programs and/or agencies with a formal agreement to use a common intake form and/or assessment tool </w:t>
            </w:r>
          </w:p>
        </w:tc>
        <w:tc>
          <w:tcPr>
            <w:tcW w:w="1584" w:type="dxa"/>
          </w:tcPr>
          <w:p w14:paraId="41D7B36A"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932EB8" w14:paraId="0B5E8256" w14:textId="77777777" w:rsidTr="00A90E1C">
        <w:trPr>
          <w:cantSplit/>
          <w:tblCellSpacing w:w="0" w:type="dxa"/>
        </w:trPr>
        <w:tc>
          <w:tcPr>
            <w:tcW w:w="432" w:type="dxa"/>
          </w:tcPr>
          <w:p w14:paraId="2B36002E" w14:textId="5948EBE2" w:rsidR="001C7F80" w:rsidRDefault="00BB2C11"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4</w:t>
            </w:r>
            <w:r w:rsidR="00BA5CBC">
              <w:rPr>
                <w:rFonts w:ascii="Arial Narrow" w:hAnsi="Arial Narrow" w:cs="Tahoma"/>
                <w:color w:val="000000"/>
                <w:sz w:val="18"/>
                <w:szCs w:val="18"/>
              </w:rPr>
              <w:t>6</w:t>
            </w:r>
          </w:p>
        </w:tc>
        <w:tc>
          <w:tcPr>
            <w:tcW w:w="2160" w:type="dxa"/>
          </w:tcPr>
          <w:p w14:paraId="51B1BA0E" w14:textId="77777777" w:rsidR="001C7F80" w:rsidRPr="00932EB8" w:rsidRDefault="001C7F80" w:rsidP="00A90E1C">
            <w:pPr>
              <w:keepLines/>
              <w:spacing w:after="0" w:line="218" w:lineRule="atLeast"/>
              <w:rPr>
                <w:rFonts w:ascii="Arial Narrow" w:hAnsi="Arial Narrow" w:cs="Tahoma"/>
                <w:color w:val="000000"/>
                <w:sz w:val="18"/>
                <w:szCs w:val="18"/>
              </w:rPr>
            </w:pPr>
            <w:r w:rsidRPr="00873C6E">
              <w:rPr>
                <w:rFonts w:ascii="Arial Narrow" w:hAnsi="Arial Narrow" w:cs="Tahoma"/>
                <w:color w:val="000000"/>
                <w:sz w:val="18"/>
                <w:szCs w:val="18"/>
              </w:rPr>
              <w:t>Number of cross-sector partnerships established</w:t>
            </w:r>
          </w:p>
        </w:tc>
        <w:tc>
          <w:tcPr>
            <w:tcW w:w="3528" w:type="dxa"/>
          </w:tcPr>
          <w:p w14:paraId="2A3B80A8" w14:textId="77777777" w:rsidR="001C7F80" w:rsidRDefault="001C7F80" w:rsidP="00A90E1C">
            <w:pPr>
              <w:keepLines/>
              <w:spacing w:after="0" w:line="218" w:lineRule="atLeast"/>
              <w:rPr>
                <w:rFonts w:ascii="Arial Narrow" w:hAnsi="Arial Narrow" w:cs="Tahoma"/>
                <w:color w:val="000000"/>
                <w:sz w:val="18"/>
                <w:szCs w:val="18"/>
              </w:rPr>
            </w:pPr>
            <w:r w:rsidRPr="00873C6E">
              <w:rPr>
                <w:rFonts w:ascii="Arial Narrow" w:hAnsi="Arial Narrow" w:cs="Tahoma"/>
                <w:color w:val="000000"/>
                <w:sz w:val="18"/>
                <w:szCs w:val="18"/>
              </w:rPr>
              <w:t>Number of partnerships established and maintained during the rep</w:t>
            </w:r>
            <w:r>
              <w:rPr>
                <w:rFonts w:ascii="Arial Narrow" w:hAnsi="Arial Narrow" w:cs="Tahoma"/>
                <w:color w:val="000000"/>
                <w:sz w:val="18"/>
                <w:szCs w:val="18"/>
              </w:rPr>
              <w:t xml:space="preserve">orting period to support system improvement </w:t>
            </w:r>
            <w:r w:rsidRPr="00873C6E">
              <w:rPr>
                <w:rFonts w:ascii="Arial Narrow" w:hAnsi="Arial Narrow" w:cs="Tahoma"/>
                <w:color w:val="000000"/>
                <w:sz w:val="18"/>
                <w:szCs w:val="18"/>
              </w:rPr>
              <w:t>efforts by type of partner agency/organization. Partner organizations may include schools, law enforcement officials, prosecutors, defense counsel, judges, jail officials, corrections officials, public and private service providers, local public interest groups and health care providers.</w:t>
            </w:r>
          </w:p>
          <w:p w14:paraId="47C37124" w14:textId="77777777" w:rsidR="001C7F80" w:rsidRPr="00873C6E" w:rsidRDefault="001C7F80" w:rsidP="00A90E1C">
            <w:pPr>
              <w:keepLines/>
              <w:spacing w:after="0" w:line="218" w:lineRule="atLeast"/>
              <w:rPr>
                <w:rFonts w:ascii="Arial Narrow" w:hAnsi="Arial Narrow" w:cs="Tahoma"/>
                <w:color w:val="000000"/>
                <w:sz w:val="18"/>
                <w:szCs w:val="18"/>
              </w:rPr>
            </w:pPr>
          </w:p>
          <w:p w14:paraId="2FD85030" w14:textId="77777777" w:rsidR="001C7F80" w:rsidRPr="00932EB8" w:rsidRDefault="001C7F80" w:rsidP="00A90E1C">
            <w:pPr>
              <w:keepLines/>
              <w:spacing w:after="0" w:line="218" w:lineRule="atLeast"/>
              <w:rPr>
                <w:rFonts w:ascii="Arial Narrow" w:hAnsi="Arial Narrow" w:cs="Tahoma"/>
                <w:color w:val="000000"/>
                <w:sz w:val="18"/>
                <w:szCs w:val="18"/>
              </w:rPr>
            </w:pPr>
            <w:r w:rsidRPr="00873C6E">
              <w:rPr>
                <w:rFonts w:ascii="Arial Narrow" w:hAnsi="Arial Narrow" w:cs="Tahoma"/>
                <w:color w:val="000000"/>
                <w:sz w:val="18"/>
                <w:szCs w:val="18"/>
              </w:rPr>
              <w:t>Preferred data source is program records.</w:t>
            </w:r>
          </w:p>
        </w:tc>
        <w:tc>
          <w:tcPr>
            <w:tcW w:w="3312" w:type="dxa"/>
          </w:tcPr>
          <w:p w14:paraId="188920AD"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w:t>
            </w:r>
            <w:r w:rsidRPr="00F729D0">
              <w:rPr>
                <w:rFonts w:ascii="Arial Narrow" w:hAnsi="Arial Narrow" w:cs="Tahoma"/>
                <w:color w:val="000000"/>
                <w:sz w:val="18"/>
                <w:szCs w:val="18"/>
              </w:rPr>
              <w:t>hed during the reporting period</w:t>
            </w:r>
          </w:p>
          <w:p w14:paraId="5FB73B27"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partnerships en</w:t>
            </w:r>
            <w:r w:rsidRPr="00F729D0">
              <w:rPr>
                <w:rFonts w:ascii="Arial Narrow" w:hAnsi="Arial Narrow" w:cs="Tahoma"/>
                <w:color w:val="000000"/>
                <w:sz w:val="18"/>
                <w:szCs w:val="18"/>
              </w:rPr>
              <w:t>ded during the reporting period</w:t>
            </w:r>
          </w:p>
          <w:p w14:paraId="13652AC0"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partnerships continued</w:t>
            </w:r>
            <w:r w:rsidRPr="00F729D0">
              <w:rPr>
                <w:rFonts w:ascii="Arial Narrow" w:hAnsi="Arial Narrow" w:cs="Tahoma"/>
                <w:color w:val="000000"/>
                <w:sz w:val="18"/>
                <w:szCs w:val="18"/>
              </w:rPr>
              <w:t xml:space="preserve"> from previous reporting period</w:t>
            </w:r>
          </w:p>
          <w:p w14:paraId="2B25CA96"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scho</w:t>
            </w:r>
            <w:r w:rsidRPr="00F729D0">
              <w:rPr>
                <w:rFonts w:ascii="Arial Narrow" w:hAnsi="Arial Narrow" w:cs="Tahoma"/>
                <w:color w:val="000000"/>
                <w:sz w:val="18"/>
                <w:szCs w:val="18"/>
              </w:rPr>
              <w:t>ols during the reporting period</w:t>
            </w:r>
          </w:p>
          <w:p w14:paraId="63D9B73A"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law enforcement agenc</w:t>
            </w:r>
            <w:r w:rsidRPr="00F729D0">
              <w:rPr>
                <w:rFonts w:ascii="Arial Narrow" w:hAnsi="Arial Narrow" w:cs="Tahoma"/>
                <w:color w:val="000000"/>
                <w:sz w:val="18"/>
                <w:szCs w:val="18"/>
              </w:rPr>
              <w:t>ies during the reporting period</w:t>
            </w:r>
          </w:p>
          <w:p w14:paraId="32572B00"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prosecut</w:t>
            </w:r>
            <w:r w:rsidRPr="00F729D0">
              <w:rPr>
                <w:rFonts w:ascii="Arial Narrow" w:hAnsi="Arial Narrow" w:cs="Tahoma"/>
                <w:color w:val="000000"/>
                <w:sz w:val="18"/>
                <w:szCs w:val="18"/>
              </w:rPr>
              <w:t>ors during the reporting period</w:t>
            </w:r>
          </w:p>
          <w:p w14:paraId="55196D4D"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defense coun</w:t>
            </w:r>
            <w:r w:rsidRPr="00F729D0">
              <w:rPr>
                <w:rFonts w:ascii="Arial Narrow" w:hAnsi="Arial Narrow" w:cs="Tahoma"/>
                <w:color w:val="000000"/>
                <w:sz w:val="18"/>
                <w:szCs w:val="18"/>
              </w:rPr>
              <w:t>cil during the reporting period</w:t>
            </w:r>
          </w:p>
          <w:p w14:paraId="4B82F5B1"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jud</w:t>
            </w:r>
            <w:r w:rsidRPr="00F729D0">
              <w:rPr>
                <w:rFonts w:ascii="Arial Narrow" w:hAnsi="Arial Narrow" w:cs="Tahoma"/>
                <w:color w:val="000000"/>
                <w:sz w:val="18"/>
                <w:szCs w:val="18"/>
              </w:rPr>
              <w:t>ges during the reporting period</w:t>
            </w:r>
          </w:p>
          <w:p w14:paraId="7A187584"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jail officials during the reporting period</w:t>
            </w:r>
          </w:p>
          <w:p w14:paraId="17615093"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corrections offici</w:t>
            </w:r>
            <w:r w:rsidRPr="00F729D0">
              <w:rPr>
                <w:rFonts w:ascii="Arial Narrow" w:hAnsi="Arial Narrow" w:cs="Tahoma"/>
                <w:color w:val="000000"/>
                <w:sz w:val="18"/>
                <w:szCs w:val="18"/>
              </w:rPr>
              <w:t>als during the reporting period</w:t>
            </w:r>
          </w:p>
          <w:p w14:paraId="0B5CE88E"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public and private service provid</w:t>
            </w:r>
            <w:r w:rsidRPr="00F729D0">
              <w:rPr>
                <w:rFonts w:ascii="Arial Narrow" w:hAnsi="Arial Narrow" w:cs="Tahoma"/>
                <w:color w:val="000000"/>
                <w:sz w:val="18"/>
                <w:szCs w:val="18"/>
              </w:rPr>
              <w:t>ers during the reporting period</w:t>
            </w:r>
          </w:p>
          <w:p w14:paraId="06523833"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public interest gro</w:t>
            </w:r>
            <w:r w:rsidRPr="00F729D0">
              <w:rPr>
                <w:rFonts w:ascii="Arial Narrow" w:hAnsi="Arial Narrow" w:cs="Tahoma"/>
                <w:color w:val="000000"/>
                <w:sz w:val="18"/>
                <w:szCs w:val="18"/>
              </w:rPr>
              <w:t>ups during the reporting period</w:t>
            </w:r>
          </w:p>
          <w:p w14:paraId="1B42C13D"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healthcare providers during the reporting period</w:t>
            </w:r>
          </w:p>
          <w:p w14:paraId="6AFC0A4A" w14:textId="77777777" w:rsidR="001C7F80" w:rsidRPr="00866ED5" w:rsidRDefault="001C7F80" w:rsidP="00C55086">
            <w:pPr>
              <w:pStyle w:val="ListParagraph"/>
              <w:keepLines/>
              <w:numPr>
                <w:ilvl w:val="0"/>
                <w:numId w:val="6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partnerships established with other groups or organizati</w:t>
            </w:r>
            <w:r w:rsidRPr="00F729D0">
              <w:rPr>
                <w:rFonts w:ascii="Arial Narrow" w:hAnsi="Arial Narrow" w:cs="Tahoma"/>
                <w:color w:val="000000"/>
                <w:sz w:val="18"/>
                <w:szCs w:val="18"/>
              </w:rPr>
              <w:t>ons during the reporting period</w:t>
            </w:r>
          </w:p>
        </w:tc>
        <w:tc>
          <w:tcPr>
            <w:tcW w:w="1584" w:type="dxa"/>
          </w:tcPr>
          <w:p w14:paraId="62239D82"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932EB8" w14:paraId="53CBC258" w14:textId="77777777" w:rsidTr="00A90E1C">
        <w:trPr>
          <w:cantSplit/>
          <w:tblCellSpacing w:w="0" w:type="dxa"/>
        </w:trPr>
        <w:tc>
          <w:tcPr>
            <w:tcW w:w="432" w:type="dxa"/>
          </w:tcPr>
          <w:p w14:paraId="32309250" w14:textId="44AFB721" w:rsidR="001C7F80" w:rsidRPr="00D70722" w:rsidDel="00F75440" w:rsidRDefault="00BA5CBC"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47</w:t>
            </w:r>
          </w:p>
        </w:tc>
        <w:tc>
          <w:tcPr>
            <w:tcW w:w="2160" w:type="dxa"/>
            <w:tcBorders>
              <w:top w:val="single" w:sz="2" w:space="0" w:color="808080" w:themeColor="background1" w:themeShade="80"/>
              <w:left w:val="single" w:sz="2" w:space="0" w:color="808080" w:themeColor="background1" w:themeShade="80"/>
              <w:bottom w:val="single" w:sz="4" w:space="0" w:color="7F7F7F" w:themeColor="text1" w:themeTint="80"/>
              <w:right w:val="single" w:sz="2" w:space="0" w:color="808080" w:themeColor="background1" w:themeShade="80"/>
            </w:tcBorders>
          </w:tcPr>
          <w:p w14:paraId="0C69D118" w14:textId="77777777" w:rsidR="001C7F80" w:rsidRPr="003E6408" w:rsidRDefault="001C7F80" w:rsidP="00A90E1C">
            <w:pPr>
              <w:keepLines/>
              <w:spacing w:after="0" w:line="218" w:lineRule="atLeast"/>
              <w:rPr>
                <w:rFonts w:ascii="Arial Narrow" w:hAnsi="Arial Narrow" w:cs="Tahoma"/>
                <w:color w:val="000000"/>
                <w:sz w:val="18"/>
                <w:szCs w:val="18"/>
                <w:highlight w:val="magenta"/>
              </w:rPr>
            </w:pPr>
            <w:r w:rsidRPr="00AF72DD">
              <w:rPr>
                <w:rFonts w:ascii="Arial Narrow" w:hAnsi="Arial Narrow" w:cs="Tahoma"/>
                <w:color w:val="000000"/>
                <w:sz w:val="18"/>
                <w:szCs w:val="18"/>
              </w:rPr>
              <w:t xml:space="preserve">Number of </w:t>
            </w:r>
            <w:r>
              <w:rPr>
                <w:rFonts w:ascii="Arial Narrow" w:hAnsi="Arial Narrow" w:cs="Tahoma"/>
                <w:color w:val="000000"/>
                <w:sz w:val="18"/>
                <w:szCs w:val="18"/>
              </w:rPr>
              <w:t xml:space="preserve">new </w:t>
            </w:r>
            <w:r w:rsidRPr="00AF72DD">
              <w:rPr>
                <w:rFonts w:ascii="Arial Narrow" w:hAnsi="Arial Narrow" w:cs="Tahoma"/>
                <w:color w:val="000000"/>
                <w:sz w:val="18"/>
                <w:szCs w:val="18"/>
              </w:rPr>
              <w:t>community-based services established (by type) during the reporting period</w:t>
            </w:r>
          </w:p>
        </w:tc>
        <w:tc>
          <w:tcPr>
            <w:tcW w:w="3528" w:type="dxa"/>
            <w:tcBorders>
              <w:top w:val="single" w:sz="2" w:space="0" w:color="808080" w:themeColor="background1" w:themeShade="80"/>
              <w:left w:val="single" w:sz="2" w:space="0" w:color="808080" w:themeColor="background1" w:themeShade="80"/>
              <w:bottom w:val="single" w:sz="4" w:space="0" w:color="7F7F7F" w:themeColor="text1" w:themeTint="80"/>
              <w:right w:val="single" w:sz="2" w:space="0" w:color="808080" w:themeColor="background1" w:themeShade="80"/>
            </w:tcBorders>
          </w:tcPr>
          <w:p w14:paraId="52874AE0" w14:textId="77777777" w:rsidR="001C7F80"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 xml:space="preserve">Number of </w:t>
            </w:r>
            <w:r>
              <w:rPr>
                <w:rFonts w:ascii="Arial Narrow" w:hAnsi="Arial Narrow" w:cs="Tahoma"/>
                <w:color w:val="000000"/>
                <w:sz w:val="18"/>
                <w:szCs w:val="18"/>
              </w:rPr>
              <w:t xml:space="preserve">new </w:t>
            </w:r>
            <w:r w:rsidRPr="00AF72DD">
              <w:rPr>
                <w:rFonts w:ascii="Arial Narrow" w:hAnsi="Arial Narrow" w:cs="Tahoma"/>
                <w:color w:val="000000"/>
                <w:sz w:val="18"/>
                <w:szCs w:val="18"/>
              </w:rPr>
              <w:t>community-based services established (by type) during the reporting period. Community-based services are provided to youth during the day and do not include residential services where a youth sp</w:t>
            </w:r>
            <w:r>
              <w:rPr>
                <w:rFonts w:ascii="Arial Narrow" w:hAnsi="Arial Narrow" w:cs="Tahoma"/>
                <w:color w:val="000000"/>
                <w:sz w:val="18"/>
                <w:szCs w:val="18"/>
              </w:rPr>
              <w:t>ends the night away from home. Only c</w:t>
            </w:r>
            <w:r w:rsidRPr="00AF72DD">
              <w:rPr>
                <w:rFonts w:ascii="Arial Narrow" w:hAnsi="Arial Narrow" w:cs="Tahoma"/>
                <w:color w:val="000000"/>
                <w:sz w:val="18"/>
                <w:szCs w:val="18"/>
              </w:rPr>
              <w:t xml:space="preserve">ount a community-based service once, the first time </w:t>
            </w:r>
            <w:r>
              <w:rPr>
                <w:rFonts w:ascii="Arial Narrow" w:hAnsi="Arial Narrow" w:cs="Tahoma"/>
                <w:color w:val="000000"/>
                <w:sz w:val="18"/>
                <w:szCs w:val="18"/>
              </w:rPr>
              <w:t xml:space="preserve">the </w:t>
            </w:r>
            <w:r w:rsidRPr="00AF72DD">
              <w:rPr>
                <w:rFonts w:ascii="Arial Narrow" w:hAnsi="Arial Narrow" w:cs="Tahoma"/>
                <w:color w:val="000000"/>
                <w:sz w:val="18"/>
                <w:szCs w:val="18"/>
              </w:rPr>
              <w:t>services</w:t>
            </w:r>
            <w:r>
              <w:rPr>
                <w:rFonts w:ascii="Arial Narrow" w:hAnsi="Arial Narrow" w:cs="Tahoma"/>
                <w:color w:val="000000"/>
                <w:sz w:val="18"/>
                <w:szCs w:val="18"/>
              </w:rPr>
              <w:t xml:space="preserve"> are provided</w:t>
            </w:r>
            <w:r w:rsidRPr="00AF72DD">
              <w:rPr>
                <w:rFonts w:ascii="Arial Narrow" w:hAnsi="Arial Narrow" w:cs="Tahoma"/>
                <w:color w:val="000000"/>
                <w:sz w:val="18"/>
                <w:szCs w:val="18"/>
              </w:rPr>
              <w:t xml:space="preserve"> to</w:t>
            </w:r>
            <w:r>
              <w:rPr>
                <w:rFonts w:ascii="Arial Narrow" w:hAnsi="Arial Narrow" w:cs="Tahoma"/>
                <w:color w:val="000000"/>
                <w:sz w:val="18"/>
                <w:szCs w:val="18"/>
              </w:rPr>
              <w:t xml:space="preserve"> </w:t>
            </w:r>
            <w:r w:rsidRPr="00AF72DD">
              <w:rPr>
                <w:rFonts w:ascii="Arial Narrow" w:hAnsi="Arial Narrow" w:cs="Tahoma"/>
                <w:color w:val="000000"/>
                <w:sz w:val="18"/>
                <w:szCs w:val="18"/>
              </w:rPr>
              <w:t xml:space="preserve">youth. </w:t>
            </w:r>
          </w:p>
          <w:p w14:paraId="2B506651" w14:textId="77777777" w:rsidR="001C7F80" w:rsidRDefault="001C7F80" w:rsidP="00A90E1C">
            <w:pPr>
              <w:keepLines/>
              <w:spacing w:after="0" w:line="218" w:lineRule="atLeast"/>
              <w:rPr>
                <w:rFonts w:ascii="Arial Narrow" w:hAnsi="Arial Narrow" w:cs="Tahoma"/>
                <w:color w:val="000000"/>
                <w:sz w:val="18"/>
                <w:szCs w:val="18"/>
              </w:rPr>
            </w:pPr>
          </w:p>
          <w:p w14:paraId="4671FD54" w14:textId="77777777" w:rsidR="001C7F80" w:rsidRPr="00AF72DD"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 xml:space="preserve">A community-based service may be a specific program or agency, operated by a nonprofit organization, public entity or private organization. Community-based services may be counted in more than one type listed. </w:t>
            </w:r>
          </w:p>
          <w:p w14:paraId="1E10596F" w14:textId="77777777" w:rsidR="001C7F80" w:rsidRPr="00AF72DD" w:rsidRDefault="001C7F80" w:rsidP="00A90E1C">
            <w:pPr>
              <w:keepLines/>
              <w:spacing w:after="0" w:line="218" w:lineRule="atLeast"/>
              <w:rPr>
                <w:rFonts w:ascii="Arial Narrow" w:hAnsi="Arial Narrow" w:cs="Tahoma"/>
                <w:color w:val="000000"/>
                <w:sz w:val="18"/>
                <w:szCs w:val="18"/>
              </w:rPr>
            </w:pPr>
          </w:p>
          <w:p w14:paraId="7443A999" w14:textId="77777777" w:rsidR="001C7F80" w:rsidRPr="00AF72DD"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Trauma-informed services realize the widespread impact of trauma and understand potential paths for recovery, recognize the signs and symptoms of trauma, fully integrate knowledge about trauma into policies, procedures, and practices; and resist re-traumatization.</w:t>
            </w:r>
          </w:p>
          <w:p w14:paraId="62CE4E36" w14:textId="77777777" w:rsidR="001C7F80" w:rsidRPr="00AF72DD" w:rsidRDefault="001C7F80" w:rsidP="00A90E1C">
            <w:pPr>
              <w:keepLines/>
              <w:spacing w:after="0" w:line="218" w:lineRule="atLeast"/>
              <w:rPr>
                <w:rFonts w:ascii="Arial Narrow" w:hAnsi="Arial Narrow" w:cs="Tahoma"/>
                <w:color w:val="000000"/>
                <w:sz w:val="18"/>
                <w:szCs w:val="18"/>
              </w:rPr>
            </w:pPr>
          </w:p>
          <w:p w14:paraId="1F9B62BB" w14:textId="77777777" w:rsidR="001C7F80" w:rsidRPr="00AF72DD"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 xml:space="preserve">Gender responsive services are designed to promote healthy attitudes, behaviors, and lifestyles, and promote social competence in girls. </w:t>
            </w:r>
          </w:p>
          <w:p w14:paraId="2727761A" w14:textId="77777777" w:rsidR="001C7F80" w:rsidRPr="00AF72DD" w:rsidRDefault="001C7F80" w:rsidP="00A90E1C">
            <w:pPr>
              <w:keepLines/>
              <w:spacing w:after="0" w:line="218" w:lineRule="atLeast"/>
              <w:rPr>
                <w:rFonts w:ascii="Arial Narrow" w:hAnsi="Arial Narrow" w:cs="Tahoma"/>
                <w:color w:val="000000"/>
                <w:sz w:val="18"/>
                <w:szCs w:val="18"/>
              </w:rPr>
            </w:pPr>
          </w:p>
          <w:p w14:paraId="2FEA98F1" w14:textId="77777777" w:rsidR="001C7F80" w:rsidRPr="00AF72DD"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 xml:space="preserve">School-based services are provided in school as an alternative to formal involvement in the juvenile justice system. </w:t>
            </w:r>
          </w:p>
          <w:p w14:paraId="55FA12B1" w14:textId="77777777" w:rsidR="001C7F80" w:rsidRPr="00AF72DD" w:rsidRDefault="001C7F80" w:rsidP="00A90E1C">
            <w:pPr>
              <w:keepLines/>
              <w:spacing w:after="0" w:line="218" w:lineRule="atLeast"/>
              <w:rPr>
                <w:rFonts w:ascii="Arial Narrow" w:hAnsi="Arial Narrow" w:cs="Tahoma"/>
                <w:color w:val="000000"/>
                <w:sz w:val="18"/>
                <w:szCs w:val="18"/>
              </w:rPr>
            </w:pPr>
          </w:p>
          <w:p w14:paraId="75ABF287" w14:textId="06148465" w:rsidR="001C7F80" w:rsidRPr="00AF72DD"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 xml:space="preserve">Diversion programs divert youth from entering the juvenile justice system in place of the filing of formal charges. This may include pre- or postarrest and/or pre- or postcharge. </w:t>
            </w:r>
          </w:p>
          <w:p w14:paraId="60842A44" w14:textId="77777777" w:rsidR="001C7F80" w:rsidRPr="00AF72DD" w:rsidRDefault="001C7F80" w:rsidP="00A90E1C">
            <w:pPr>
              <w:keepLines/>
              <w:spacing w:after="0" w:line="218" w:lineRule="atLeast"/>
              <w:rPr>
                <w:rFonts w:ascii="Arial Narrow" w:hAnsi="Arial Narrow" w:cs="Tahoma"/>
                <w:color w:val="000000"/>
                <w:sz w:val="18"/>
                <w:szCs w:val="18"/>
              </w:rPr>
            </w:pPr>
          </w:p>
          <w:p w14:paraId="49564B0B" w14:textId="77777777" w:rsidR="001C7F80" w:rsidRPr="00AF72DD" w:rsidRDefault="001C7F80" w:rsidP="00A90E1C">
            <w:pPr>
              <w:keepLines/>
              <w:spacing w:after="0" w:line="218" w:lineRule="atLeast"/>
              <w:rPr>
                <w:rFonts w:ascii="Arial Narrow" w:hAnsi="Arial Narrow" w:cs="Tahoma"/>
                <w:color w:val="000000"/>
                <w:sz w:val="18"/>
                <w:szCs w:val="18"/>
              </w:rPr>
            </w:pPr>
            <w:r w:rsidRPr="00AF72DD">
              <w:rPr>
                <w:rFonts w:ascii="Arial Narrow" w:hAnsi="Arial Narrow" w:cs="Tahoma"/>
                <w:color w:val="000000"/>
                <w:sz w:val="18"/>
                <w:szCs w:val="18"/>
              </w:rPr>
              <w:t>Alternative to detention programs provide options for supervising youth pending action of juvenile court.</w:t>
            </w:r>
          </w:p>
          <w:p w14:paraId="0E89C4C2" w14:textId="77777777" w:rsidR="001C7F80" w:rsidRPr="00AF72DD" w:rsidRDefault="001C7F80" w:rsidP="00A90E1C">
            <w:pPr>
              <w:keepLines/>
              <w:spacing w:after="0" w:line="218" w:lineRule="atLeast"/>
              <w:rPr>
                <w:rFonts w:ascii="Arial Narrow" w:hAnsi="Arial Narrow" w:cs="Tahoma"/>
                <w:color w:val="000000"/>
                <w:sz w:val="18"/>
                <w:szCs w:val="18"/>
              </w:rPr>
            </w:pPr>
          </w:p>
          <w:p w14:paraId="564DFF32" w14:textId="77777777" w:rsidR="001C7F80" w:rsidRPr="003E6408" w:rsidRDefault="001C7F80" w:rsidP="00A90E1C">
            <w:pPr>
              <w:keepLines/>
              <w:spacing w:after="0" w:line="218" w:lineRule="atLeast"/>
              <w:rPr>
                <w:rFonts w:ascii="Arial Narrow" w:hAnsi="Arial Narrow" w:cs="Tahoma"/>
                <w:color w:val="000000"/>
                <w:sz w:val="18"/>
                <w:szCs w:val="18"/>
                <w:highlight w:val="magenta"/>
              </w:rPr>
            </w:pPr>
            <w:r w:rsidRPr="00AF72DD">
              <w:rPr>
                <w:rFonts w:ascii="Arial Narrow" w:hAnsi="Arial Narrow" w:cs="Tahoma"/>
                <w:color w:val="000000"/>
                <w:sz w:val="18"/>
                <w:szCs w:val="18"/>
              </w:rPr>
              <w:t>Preferred data source is program records.</w:t>
            </w:r>
          </w:p>
        </w:tc>
        <w:tc>
          <w:tcPr>
            <w:tcW w:w="3312" w:type="dxa"/>
            <w:tcBorders>
              <w:top w:val="single" w:sz="2" w:space="0" w:color="808080" w:themeColor="background1" w:themeShade="80"/>
              <w:left w:val="single" w:sz="2" w:space="0" w:color="808080" w:themeColor="background1" w:themeShade="80"/>
              <w:bottom w:val="single" w:sz="4" w:space="0" w:color="7F7F7F" w:themeColor="text1" w:themeTint="80"/>
              <w:right w:val="single" w:sz="2" w:space="0" w:color="808080" w:themeColor="background1" w:themeShade="80"/>
            </w:tcBorders>
          </w:tcPr>
          <w:p w14:paraId="09440E43" w14:textId="77777777" w:rsidR="001C7F80" w:rsidRPr="00AF72DD" w:rsidRDefault="001C7F80" w:rsidP="00C55086">
            <w:pPr>
              <w:pStyle w:val="ListParagraph"/>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Total number of community-based services established during the reporting period</w:t>
            </w:r>
          </w:p>
          <w:p w14:paraId="12E3E5CD" w14:textId="77777777" w:rsidR="001C7F80" w:rsidRPr="00AF72DD" w:rsidRDefault="001C7F80" w:rsidP="00C55086">
            <w:pPr>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Number of trauma informed services established during the reporting period</w:t>
            </w:r>
          </w:p>
          <w:p w14:paraId="4BF3AB8F" w14:textId="77777777" w:rsidR="001C7F80" w:rsidRPr="00AF72DD" w:rsidRDefault="001C7F80" w:rsidP="00C55086">
            <w:pPr>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Number of gender responsive services established during the reporting period</w:t>
            </w:r>
          </w:p>
          <w:p w14:paraId="5E096EBB" w14:textId="77777777" w:rsidR="001C7F80" w:rsidRPr="00AF72DD" w:rsidRDefault="001C7F80" w:rsidP="00C55086">
            <w:pPr>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Number of school-based services established during the reporting period</w:t>
            </w:r>
          </w:p>
          <w:p w14:paraId="2AE9D759" w14:textId="77777777" w:rsidR="001C7F80" w:rsidRPr="00AF72DD" w:rsidRDefault="001C7F80" w:rsidP="00C55086">
            <w:pPr>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Number of diversion services established during the reporting period</w:t>
            </w:r>
          </w:p>
          <w:p w14:paraId="67F73BE2" w14:textId="77777777" w:rsidR="001C7F80" w:rsidRPr="00AF72DD" w:rsidRDefault="001C7F80" w:rsidP="00C55086">
            <w:pPr>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Number of detention alternative services established during the reporting period</w:t>
            </w:r>
          </w:p>
          <w:p w14:paraId="12C1430B" w14:textId="77777777" w:rsidR="001C7F80" w:rsidRPr="00AF72DD" w:rsidRDefault="001C7F80" w:rsidP="00C55086">
            <w:pPr>
              <w:keepLines/>
              <w:numPr>
                <w:ilvl w:val="0"/>
                <w:numId w:val="69"/>
              </w:numPr>
              <w:tabs>
                <w:tab w:val="left" w:pos="288"/>
              </w:tabs>
              <w:spacing w:after="0" w:line="240" w:lineRule="auto"/>
              <w:ind w:left="288" w:hanging="288"/>
              <w:rPr>
                <w:rFonts w:ascii="Arial Narrow" w:hAnsi="Arial Narrow" w:cs="Tahoma"/>
                <w:color w:val="000000"/>
                <w:sz w:val="18"/>
                <w:szCs w:val="18"/>
              </w:rPr>
            </w:pPr>
            <w:r w:rsidRPr="00AF72DD">
              <w:rPr>
                <w:rFonts w:ascii="Arial Narrow" w:hAnsi="Arial Narrow" w:cs="Tahoma"/>
                <w:color w:val="000000"/>
                <w:sz w:val="18"/>
                <w:szCs w:val="18"/>
              </w:rPr>
              <w:t>Number of other community-based services established during the reporting period</w:t>
            </w:r>
          </w:p>
          <w:p w14:paraId="1B35ACBA" w14:textId="77777777" w:rsidR="001C7F80" w:rsidRPr="003E6408" w:rsidRDefault="001C7F80" w:rsidP="00A90E1C">
            <w:pPr>
              <w:keepLines/>
              <w:tabs>
                <w:tab w:val="left" w:pos="288"/>
              </w:tabs>
              <w:spacing w:after="0" w:line="240" w:lineRule="auto"/>
              <w:ind w:left="288"/>
              <w:contextualSpacing/>
              <w:rPr>
                <w:rFonts w:ascii="Arial Narrow" w:hAnsi="Arial Narrow" w:cs="Tahoma"/>
                <w:color w:val="000000"/>
                <w:sz w:val="18"/>
                <w:szCs w:val="18"/>
                <w:highlight w:val="magenta"/>
              </w:rPr>
            </w:pPr>
          </w:p>
        </w:tc>
        <w:tc>
          <w:tcPr>
            <w:tcW w:w="1584" w:type="dxa"/>
          </w:tcPr>
          <w:p w14:paraId="75302A18"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652A3D" w:rsidRPr="00912645" w14:paraId="0F64946D" w14:textId="77777777" w:rsidTr="00A90E1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49267D16" w14:textId="30373840"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48</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9925A"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Percent change in youth arr</w:t>
            </w:r>
            <w:r w:rsidRPr="00753F6C">
              <w:rPr>
                <w:rFonts w:ascii="Arial Narrow" w:hAnsi="Arial Narrow" w:cs="Tahoma"/>
                <w:color w:val="000000"/>
                <w:sz w:val="18"/>
                <w:szCs w:val="18"/>
              </w:rPr>
              <w:t>ested</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906CF8" w14:textId="2635BB25" w:rsidR="00652A3D" w:rsidRDefault="00652A3D" w:rsidP="00A90E1C">
            <w:pPr>
              <w:keepLines/>
              <w:spacing w:after="0" w:line="218" w:lineRule="atLeast"/>
              <w:rPr>
                <w:rFonts w:ascii="Arial Narrow" w:hAnsi="Arial Narrow" w:cs="Tahoma"/>
                <w:color w:val="000000"/>
                <w:sz w:val="18"/>
                <w:szCs w:val="18"/>
              </w:rPr>
            </w:pPr>
            <w:r w:rsidRPr="009A116E">
              <w:rPr>
                <w:rFonts w:ascii="Arial Narrow" w:hAnsi="Arial Narrow" w:cs="Tahoma"/>
                <w:color w:val="000000"/>
                <w:sz w:val="18"/>
                <w:szCs w:val="18"/>
              </w:rPr>
              <w:t xml:space="preserve">The </w:t>
            </w:r>
            <w:r>
              <w:rPr>
                <w:rFonts w:ascii="Arial Narrow" w:hAnsi="Arial Narrow" w:cs="Tahoma"/>
                <w:color w:val="000000"/>
                <w:sz w:val="18"/>
                <w:szCs w:val="18"/>
              </w:rPr>
              <w:t xml:space="preserve">percent change in youth arrested during the reporting period compared to before the grant start date. Count the </w:t>
            </w:r>
            <w:r w:rsidRPr="009A116E">
              <w:rPr>
                <w:rFonts w:ascii="Arial Narrow" w:hAnsi="Arial Narrow" w:cs="Tahoma"/>
                <w:color w:val="000000"/>
                <w:sz w:val="18"/>
                <w:szCs w:val="18"/>
              </w:rPr>
              <w:t xml:space="preserve">number of youth who were arrested within your jurisdiction during the reporting period. </w:t>
            </w:r>
            <w:r>
              <w:rPr>
                <w:rFonts w:ascii="Arial Narrow" w:hAnsi="Arial Narrow" w:cs="Tahoma"/>
                <w:color w:val="000000"/>
                <w:sz w:val="18"/>
                <w:szCs w:val="18"/>
              </w:rPr>
              <w:t>Count each arrest of a youth by local, county</w:t>
            </w:r>
            <w:r w:rsidR="00653D4C">
              <w:rPr>
                <w:rFonts w:ascii="Arial Narrow" w:hAnsi="Arial Narrow" w:cs="Tahoma"/>
                <w:color w:val="000000"/>
                <w:sz w:val="18"/>
                <w:szCs w:val="18"/>
              </w:rPr>
              <w:t>,</w:t>
            </w:r>
            <w:r>
              <w:rPr>
                <w:rFonts w:ascii="Arial Narrow" w:hAnsi="Arial Narrow" w:cs="Tahoma"/>
                <w:color w:val="000000"/>
                <w:sz w:val="18"/>
                <w:szCs w:val="18"/>
              </w:rPr>
              <w:t xml:space="preserve"> and state law enforcement agency at the time of the arrest decision. </w:t>
            </w:r>
          </w:p>
          <w:p w14:paraId="29B163FA" w14:textId="77777777" w:rsidR="00652A3D" w:rsidRDefault="00652A3D" w:rsidP="00A90E1C">
            <w:pPr>
              <w:keepLines/>
              <w:spacing w:after="0" w:line="218" w:lineRule="atLeast"/>
              <w:rPr>
                <w:rFonts w:ascii="Arial Narrow" w:hAnsi="Arial Narrow" w:cs="Tahoma"/>
                <w:color w:val="000000"/>
                <w:sz w:val="18"/>
                <w:szCs w:val="18"/>
              </w:rPr>
            </w:pPr>
          </w:p>
          <w:p w14:paraId="1555274B" w14:textId="77777777" w:rsidR="00652A3D" w:rsidRDefault="00652A3D" w:rsidP="00A90E1C">
            <w:pPr>
              <w:keepLines/>
              <w:spacing w:after="0" w:line="218" w:lineRule="atLeast"/>
              <w:rPr>
                <w:rFonts w:ascii="Arial Narrow" w:hAnsi="Arial Narrow" w:cs="Tahoma"/>
                <w:color w:val="000000"/>
                <w:sz w:val="18"/>
                <w:szCs w:val="18"/>
              </w:rPr>
            </w:pPr>
            <w:r w:rsidRPr="00053A29">
              <w:rPr>
                <w:rFonts w:ascii="Arial Narrow" w:hAnsi="Arial Narrow" w:cs="Tahoma"/>
                <w:color w:val="000000"/>
                <w:sz w:val="18"/>
                <w:szCs w:val="18"/>
              </w:rPr>
              <w:t>Youth are counted as a</w:t>
            </w:r>
            <w:r w:rsidRPr="00054629">
              <w:rPr>
                <w:rFonts w:ascii="Arial Narrow" w:hAnsi="Arial Narrow" w:cs="Tahoma"/>
                <w:color w:val="000000"/>
                <w:sz w:val="18"/>
                <w:szCs w:val="18"/>
              </w:rPr>
              <w:t>rrested when law enforcement agencies apprehend, stop,</w:t>
            </w:r>
            <w:r w:rsidRPr="00053A29">
              <w:rPr>
                <w:rFonts w:ascii="Arial Narrow" w:hAnsi="Arial Narrow" w:cs="Tahoma"/>
                <w:color w:val="000000"/>
                <w:sz w:val="18"/>
                <w:szCs w:val="18"/>
              </w:rPr>
              <w:t xml:space="preserve"> or otherwise contact them and suspect them of having committed a delinquent act. Delinquent acts are those that, if an adult commits them, would be criminal, including crimes against persons, crimes against property, drug offenses, and crimes against the public order.</w:t>
            </w:r>
          </w:p>
          <w:p w14:paraId="7ED127EE" w14:textId="77777777" w:rsidR="00652A3D" w:rsidRDefault="00652A3D" w:rsidP="00A90E1C">
            <w:pPr>
              <w:keepLines/>
              <w:spacing w:after="0" w:line="218" w:lineRule="atLeast"/>
              <w:rPr>
                <w:rFonts w:ascii="Arial Narrow" w:hAnsi="Arial Narrow" w:cs="Tahoma"/>
                <w:color w:val="000000"/>
                <w:sz w:val="18"/>
                <w:szCs w:val="18"/>
              </w:rPr>
            </w:pPr>
          </w:p>
          <w:p w14:paraId="38F5E4CD" w14:textId="77777777" w:rsidR="00652A3D" w:rsidRDefault="00652A3D" w:rsidP="00A90E1C">
            <w:pPr>
              <w:keepLines/>
              <w:spacing w:after="0" w:line="218" w:lineRule="atLeast"/>
              <w:rPr>
                <w:rFonts w:ascii="Arial Narrow" w:hAnsi="Arial Narrow" w:cs="Tahoma"/>
                <w:color w:val="000000"/>
                <w:sz w:val="18"/>
                <w:szCs w:val="18"/>
              </w:rPr>
            </w:pPr>
            <w:r w:rsidRPr="00E8155C">
              <w:rPr>
                <w:rFonts w:ascii="Arial Narrow" w:hAnsi="Arial Narrow" w:cs="Tahoma"/>
                <w:color w:val="000000"/>
                <w:sz w:val="18"/>
                <w:szCs w:val="18"/>
              </w:rPr>
              <w:t xml:space="preserve">Only enter the baseline number during the first reporting period. The baseline number is the total number of youth </w:t>
            </w:r>
            <w:r>
              <w:rPr>
                <w:rFonts w:ascii="Arial Narrow" w:hAnsi="Arial Narrow" w:cs="Tahoma"/>
                <w:color w:val="000000"/>
                <w:sz w:val="18"/>
                <w:szCs w:val="18"/>
              </w:rPr>
              <w:t xml:space="preserve">arrested </w:t>
            </w:r>
            <w:r w:rsidRPr="00E8155C">
              <w:rPr>
                <w:rFonts w:ascii="Arial Narrow" w:hAnsi="Arial Narrow" w:cs="Tahoma"/>
                <w:color w:val="000000"/>
                <w:sz w:val="18"/>
                <w:szCs w:val="18"/>
              </w:rPr>
              <w:t>in your jurisdiction during the six months prior to the grant award start date.</w:t>
            </w:r>
          </w:p>
          <w:p w14:paraId="4C575261" w14:textId="77777777" w:rsidR="00652A3D" w:rsidRDefault="00652A3D" w:rsidP="00A90E1C">
            <w:pPr>
              <w:keepLines/>
              <w:spacing w:after="0" w:line="218" w:lineRule="atLeast"/>
              <w:rPr>
                <w:rFonts w:ascii="Arial Narrow" w:hAnsi="Arial Narrow" w:cs="Tahoma"/>
                <w:color w:val="000000"/>
                <w:sz w:val="18"/>
                <w:szCs w:val="18"/>
              </w:rPr>
            </w:pPr>
          </w:p>
          <w:p w14:paraId="4D003F22"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Court or law enforcement records are the preferred source. </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82EAC6" w14:textId="77777777" w:rsidR="00652A3D" w:rsidRPr="00866ED5" w:rsidRDefault="00652A3D" w:rsidP="00C55086">
            <w:pPr>
              <w:pStyle w:val="ListParagraph"/>
              <w:keepLines/>
              <w:numPr>
                <w:ilvl w:val="0"/>
                <w:numId w:val="77"/>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w:t>
            </w:r>
            <w:r w:rsidRPr="00866ED5">
              <w:rPr>
                <w:rFonts w:ascii="Arial Narrow" w:hAnsi="Arial Narrow" w:cs="Tahoma"/>
                <w:color w:val="000000"/>
                <w:sz w:val="18"/>
                <w:szCs w:val="18"/>
              </w:rPr>
              <w:t xml:space="preserve">umber of youth arrested </w:t>
            </w:r>
            <w:r>
              <w:rPr>
                <w:rFonts w:ascii="Arial Narrow" w:hAnsi="Arial Narrow" w:cs="Tahoma"/>
                <w:color w:val="000000"/>
                <w:sz w:val="18"/>
                <w:szCs w:val="18"/>
              </w:rPr>
              <w:t xml:space="preserve">within your jurisdiction </w:t>
            </w:r>
            <w:r w:rsidRPr="00866ED5">
              <w:rPr>
                <w:rFonts w:ascii="Arial Narrow" w:hAnsi="Arial Narrow" w:cs="Tahoma"/>
                <w:color w:val="000000"/>
                <w:sz w:val="18"/>
                <w:szCs w:val="18"/>
              </w:rPr>
              <w:t>during the six months prior to grant start date (baseline measure)</w:t>
            </w:r>
          </w:p>
          <w:p w14:paraId="4275653A" w14:textId="77777777" w:rsidR="00652A3D" w:rsidRPr="00866ED5" w:rsidRDefault="00652A3D" w:rsidP="00C55086">
            <w:pPr>
              <w:pStyle w:val="ListParagraph"/>
              <w:keepLines/>
              <w:numPr>
                <w:ilvl w:val="0"/>
                <w:numId w:val="77"/>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arrested </w:t>
            </w:r>
            <w:r>
              <w:rPr>
                <w:rFonts w:ascii="Arial Narrow" w:hAnsi="Arial Narrow" w:cs="Tahoma"/>
                <w:color w:val="000000"/>
                <w:sz w:val="18"/>
                <w:szCs w:val="18"/>
              </w:rPr>
              <w:t xml:space="preserve">within your jurisdiction </w:t>
            </w:r>
            <w:r w:rsidRPr="00866ED5">
              <w:rPr>
                <w:rFonts w:ascii="Arial Narrow" w:hAnsi="Arial Narrow" w:cs="Tahoma"/>
                <w:color w:val="000000"/>
                <w:sz w:val="18"/>
                <w:szCs w:val="18"/>
              </w:rPr>
              <w:t>during the reporting period</w:t>
            </w:r>
          </w:p>
          <w:p w14:paraId="2CB93DDC" w14:textId="77777777" w:rsidR="00652A3D" w:rsidRPr="00866ED5" w:rsidRDefault="00652A3D" w:rsidP="00C55086">
            <w:pPr>
              <w:pStyle w:val="ListParagraph"/>
              <w:keepLines/>
              <w:numPr>
                <w:ilvl w:val="0"/>
                <w:numId w:val="77"/>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w:t>
            </w:r>
            <w:r w:rsidRPr="00866ED5">
              <w:rPr>
                <w:rFonts w:ascii="Arial Narrow" w:hAnsi="Arial Narrow" w:cs="Tahoma"/>
                <w:color w:val="000000"/>
                <w:sz w:val="18"/>
                <w:szCs w:val="18"/>
              </w:rPr>
              <w:t>ercent change ((B-A)/A)</w:t>
            </w:r>
          </w:p>
          <w:p w14:paraId="5986E7F4" w14:textId="77777777" w:rsidR="00652A3D" w:rsidRPr="004803EA"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277D5CF9"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19E2B98D" w14:textId="77777777" w:rsidTr="00A90E1C">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7FF59434" w14:textId="70C159DB"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49</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439D08"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Percent change in </w:t>
            </w:r>
            <w:r w:rsidRPr="00753F6C">
              <w:rPr>
                <w:rFonts w:ascii="Arial Narrow" w:hAnsi="Arial Narrow" w:cs="Tahoma"/>
                <w:color w:val="000000"/>
                <w:sz w:val="18"/>
                <w:szCs w:val="18"/>
              </w:rPr>
              <w:t>youth referrals to law enforcement from schools</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EC0569" w14:textId="77777777" w:rsidR="00652A3D" w:rsidRPr="00054629" w:rsidRDefault="00652A3D" w:rsidP="00A90E1C">
            <w:pPr>
              <w:keepLines/>
              <w:spacing w:after="0" w:line="218" w:lineRule="atLeast"/>
              <w:rPr>
                <w:rFonts w:ascii="Arial Narrow" w:hAnsi="Arial Narrow" w:cs="Tahoma"/>
                <w:color w:val="000000"/>
                <w:sz w:val="18"/>
                <w:szCs w:val="18"/>
              </w:rPr>
            </w:pPr>
            <w:r w:rsidRPr="00054629">
              <w:rPr>
                <w:rFonts w:ascii="Arial Narrow" w:hAnsi="Arial Narrow" w:cs="Tahoma"/>
                <w:color w:val="000000"/>
                <w:sz w:val="18"/>
                <w:szCs w:val="18"/>
              </w:rPr>
              <w:t xml:space="preserve">The </w:t>
            </w:r>
            <w:r>
              <w:rPr>
                <w:rFonts w:ascii="Arial Narrow" w:hAnsi="Arial Narrow" w:cs="Tahoma"/>
                <w:color w:val="000000"/>
                <w:sz w:val="18"/>
                <w:szCs w:val="18"/>
              </w:rPr>
              <w:t xml:space="preserve">percent change in youth referrals to law enforcement from schools during the reporting period compared to prior to the grant start date. Count the </w:t>
            </w:r>
            <w:r w:rsidRPr="00054629">
              <w:rPr>
                <w:rFonts w:ascii="Arial Narrow" w:hAnsi="Arial Narrow" w:cs="Tahoma"/>
                <w:color w:val="000000"/>
                <w:sz w:val="18"/>
                <w:szCs w:val="18"/>
              </w:rPr>
              <w:t>number of youth who were referred to law enforcement by schools within your jurisdiction for school-based offenses during the reporting period. Count each referral of an individual youth to law enforcement by school staff.</w:t>
            </w:r>
          </w:p>
          <w:p w14:paraId="68986E40" w14:textId="77777777" w:rsidR="00652A3D" w:rsidRPr="00054629" w:rsidRDefault="00652A3D" w:rsidP="00A90E1C">
            <w:pPr>
              <w:keepLines/>
              <w:spacing w:after="0" w:line="218" w:lineRule="atLeast"/>
              <w:rPr>
                <w:rFonts w:ascii="Arial Narrow" w:hAnsi="Arial Narrow" w:cs="Tahoma"/>
                <w:color w:val="000000"/>
                <w:sz w:val="18"/>
                <w:szCs w:val="18"/>
              </w:rPr>
            </w:pPr>
          </w:p>
          <w:p w14:paraId="3ACA76AD" w14:textId="08D43ECB" w:rsidR="00652A3D" w:rsidRPr="00054629" w:rsidRDefault="00652A3D" w:rsidP="00A90E1C">
            <w:pPr>
              <w:keepLines/>
              <w:spacing w:after="0" w:line="218" w:lineRule="atLeast"/>
              <w:rPr>
                <w:rFonts w:ascii="Arial Narrow" w:hAnsi="Arial Narrow" w:cs="Tahoma"/>
                <w:color w:val="000000"/>
                <w:sz w:val="18"/>
                <w:szCs w:val="18"/>
              </w:rPr>
            </w:pPr>
            <w:r w:rsidRPr="00054629">
              <w:rPr>
                <w:rFonts w:ascii="Arial Narrow" w:hAnsi="Arial Narrow" w:cs="Tahoma"/>
                <w:color w:val="000000"/>
                <w:sz w:val="18"/>
                <w:szCs w:val="18"/>
              </w:rPr>
              <w:t>School-based offenses are any behavior that is illegal in your state for underage persons alone or for both underage persons and adults and occurs in an educational setting. Educational settings may include a public school, private school, charter school or school located in juvenile correctional facility.</w:t>
            </w:r>
          </w:p>
          <w:p w14:paraId="04379422" w14:textId="77777777" w:rsidR="00652A3D" w:rsidRPr="00054629" w:rsidRDefault="00652A3D" w:rsidP="00A90E1C">
            <w:pPr>
              <w:keepLines/>
              <w:spacing w:after="0" w:line="218" w:lineRule="atLeast"/>
              <w:rPr>
                <w:rFonts w:ascii="Arial Narrow" w:hAnsi="Arial Narrow" w:cs="Tahoma"/>
                <w:color w:val="000000"/>
                <w:sz w:val="18"/>
                <w:szCs w:val="18"/>
              </w:rPr>
            </w:pPr>
          </w:p>
          <w:p w14:paraId="633A8230" w14:textId="77777777" w:rsidR="00652A3D" w:rsidRPr="00054629" w:rsidRDefault="00652A3D" w:rsidP="00A90E1C">
            <w:pPr>
              <w:keepLines/>
              <w:spacing w:after="0" w:line="218" w:lineRule="atLeast"/>
              <w:rPr>
                <w:rFonts w:ascii="Arial Narrow" w:hAnsi="Arial Narrow" w:cs="Tahoma"/>
                <w:color w:val="000000"/>
                <w:sz w:val="18"/>
                <w:szCs w:val="18"/>
              </w:rPr>
            </w:pPr>
            <w:r w:rsidRPr="00054629">
              <w:rPr>
                <w:rFonts w:ascii="Arial Narrow" w:hAnsi="Arial Narrow" w:cs="Tahoma"/>
                <w:color w:val="000000"/>
                <w:sz w:val="18"/>
                <w:szCs w:val="18"/>
              </w:rPr>
              <w:t>Only enter the baseline number during the first reporting period. The baseline number is the total number of youth referred to law enforcement by schools in your jurisdiction during the six months prior to the grant award start date.</w:t>
            </w:r>
          </w:p>
          <w:p w14:paraId="56A16139" w14:textId="77777777" w:rsidR="00652A3D" w:rsidRPr="00054629" w:rsidRDefault="00652A3D" w:rsidP="00A90E1C">
            <w:pPr>
              <w:keepLines/>
              <w:spacing w:after="0" w:line="218" w:lineRule="atLeast"/>
              <w:rPr>
                <w:rFonts w:ascii="Arial Narrow" w:hAnsi="Arial Narrow" w:cs="Tahoma"/>
                <w:color w:val="000000"/>
                <w:sz w:val="18"/>
                <w:szCs w:val="18"/>
              </w:rPr>
            </w:pPr>
          </w:p>
          <w:p w14:paraId="081BB63B" w14:textId="386B1A75" w:rsidR="00652A3D" w:rsidRPr="00075B6B" w:rsidRDefault="00652A3D" w:rsidP="00A90E1C">
            <w:pPr>
              <w:keepLines/>
              <w:spacing w:after="0" w:line="218" w:lineRule="atLeast"/>
              <w:rPr>
                <w:rFonts w:ascii="Arial Narrow" w:hAnsi="Arial Narrow" w:cs="Tahoma"/>
                <w:color w:val="000000"/>
                <w:sz w:val="18"/>
                <w:szCs w:val="18"/>
              </w:rPr>
            </w:pPr>
            <w:r w:rsidRPr="00054629">
              <w:rPr>
                <w:rFonts w:ascii="Arial Narrow" w:hAnsi="Arial Narrow" w:cs="Tahoma"/>
                <w:color w:val="000000"/>
                <w:sz w:val="18"/>
                <w:szCs w:val="18"/>
              </w:rPr>
              <w:t>School district, law enforcement</w:t>
            </w:r>
            <w:r w:rsidR="001F1A42">
              <w:rPr>
                <w:rFonts w:ascii="Arial Narrow" w:hAnsi="Arial Narrow" w:cs="Tahoma"/>
                <w:color w:val="000000"/>
                <w:sz w:val="18"/>
                <w:szCs w:val="18"/>
              </w:rPr>
              <w:t>,</w:t>
            </w:r>
            <w:r w:rsidRPr="00054629">
              <w:rPr>
                <w:rFonts w:ascii="Arial Narrow" w:hAnsi="Arial Narrow" w:cs="Tahoma"/>
                <w:color w:val="000000"/>
                <w:sz w:val="18"/>
                <w:szCs w:val="18"/>
              </w:rPr>
              <w:t xml:space="preserve"> or court records</w:t>
            </w:r>
            <w:r>
              <w:rPr>
                <w:rFonts w:ascii="Arial Narrow" w:hAnsi="Arial Narrow" w:cs="Tahoma"/>
                <w:color w:val="000000"/>
                <w:sz w:val="18"/>
                <w:szCs w:val="18"/>
              </w:rPr>
              <w:t xml:space="preserve"> are the preferred source. </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2AA5D7" w14:textId="77777777" w:rsidR="00652A3D" w:rsidRPr="00866ED5" w:rsidRDefault="00652A3D" w:rsidP="00C55086">
            <w:pPr>
              <w:pStyle w:val="ListParagraph"/>
              <w:keepLines/>
              <w:numPr>
                <w:ilvl w:val="0"/>
                <w:numId w:val="7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who were referred to law enforcement by schools </w:t>
            </w:r>
            <w:r>
              <w:rPr>
                <w:rFonts w:ascii="Arial Narrow" w:hAnsi="Arial Narrow" w:cs="Tahoma"/>
                <w:color w:val="000000"/>
                <w:sz w:val="18"/>
                <w:szCs w:val="18"/>
              </w:rPr>
              <w:t xml:space="preserve">within your jurisdiction </w:t>
            </w:r>
            <w:r w:rsidRPr="00866ED5">
              <w:rPr>
                <w:rFonts w:ascii="Arial Narrow" w:hAnsi="Arial Narrow" w:cs="Tahoma"/>
                <w:color w:val="000000"/>
                <w:sz w:val="18"/>
                <w:szCs w:val="18"/>
              </w:rPr>
              <w:t>during the six months prior to grant start date (baseline measure)</w:t>
            </w:r>
          </w:p>
          <w:p w14:paraId="4128E99E" w14:textId="77777777" w:rsidR="00652A3D" w:rsidRPr="00866ED5" w:rsidRDefault="00652A3D" w:rsidP="00C55086">
            <w:pPr>
              <w:pStyle w:val="ListParagraph"/>
              <w:keepLines/>
              <w:numPr>
                <w:ilvl w:val="0"/>
                <w:numId w:val="7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who were referred to law enforcement by schools </w:t>
            </w:r>
            <w:r>
              <w:rPr>
                <w:rFonts w:ascii="Arial Narrow" w:hAnsi="Arial Narrow" w:cs="Tahoma"/>
                <w:color w:val="000000"/>
                <w:sz w:val="18"/>
                <w:szCs w:val="18"/>
              </w:rPr>
              <w:t xml:space="preserve">within your jurisdiction </w:t>
            </w:r>
            <w:r w:rsidRPr="00866ED5">
              <w:rPr>
                <w:rFonts w:ascii="Arial Narrow" w:hAnsi="Arial Narrow" w:cs="Tahoma"/>
                <w:color w:val="000000"/>
                <w:sz w:val="18"/>
                <w:szCs w:val="18"/>
              </w:rPr>
              <w:t>during the reporting period</w:t>
            </w:r>
          </w:p>
          <w:p w14:paraId="59973B4C" w14:textId="77777777" w:rsidR="00652A3D" w:rsidRPr="00866ED5" w:rsidRDefault="00652A3D" w:rsidP="00C55086">
            <w:pPr>
              <w:pStyle w:val="ListParagraph"/>
              <w:keepLines/>
              <w:numPr>
                <w:ilvl w:val="0"/>
                <w:numId w:val="7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p w14:paraId="19CAB7D7" w14:textId="77777777" w:rsidR="00652A3D" w:rsidRPr="004803EA"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10FB75CB"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6E7ACE03" w14:textId="77777777" w:rsidTr="00A90E1C">
        <w:trPr>
          <w:cantSplit/>
          <w:tblCellSpacing w:w="0" w:type="dxa"/>
        </w:trPr>
        <w:tc>
          <w:tcPr>
            <w:tcW w:w="432" w:type="dxa"/>
          </w:tcPr>
          <w:p w14:paraId="4A179166" w14:textId="38D38904" w:rsidR="00652A3D" w:rsidRDefault="001708B9"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50</w:t>
            </w:r>
          </w:p>
        </w:tc>
        <w:tc>
          <w:tcPr>
            <w:tcW w:w="2160" w:type="dxa"/>
          </w:tcPr>
          <w:p w14:paraId="0531D525"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Percent change in </w:t>
            </w:r>
            <w:r w:rsidRPr="00753F6C">
              <w:rPr>
                <w:rFonts w:ascii="Arial Narrow" w:hAnsi="Arial Narrow" w:cs="Tahoma"/>
                <w:color w:val="000000"/>
                <w:sz w:val="18"/>
                <w:szCs w:val="18"/>
              </w:rPr>
              <w:t>youth represented by counsel</w:t>
            </w:r>
          </w:p>
        </w:tc>
        <w:tc>
          <w:tcPr>
            <w:tcW w:w="3528" w:type="dxa"/>
          </w:tcPr>
          <w:p w14:paraId="63CA8CCF" w14:textId="77777777" w:rsidR="00652A3D" w:rsidRPr="00C57F9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percent change in the number of youth represented by counsel during the reporting period compared to prior to the grant start date. Count the n</w:t>
            </w:r>
            <w:r w:rsidRPr="00C57F9D">
              <w:rPr>
                <w:rFonts w:ascii="Arial Narrow" w:hAnsi="Arial Narrow" w:cs="Tahoma"/>
                <w:color w:val="000000"/>
                <w:sz w:val="18"/>
                <w:szCs w:val="18"/>
              </w:rPr>
              <w:t>umber of youth represented by coun</w:t>
            </w:r>
            <w:r>
              <w:rPr>
                <w:rFonts w:ascii="Arial Narrow" w:hAnsi="Arial Narrow" w:cs="Tahoma"/>
                <w:color w:val="000000"/>
                <w:sz w:val="18"/>
                <w:szCs w:val="18"/>
              </w:rPr>
              <w:t xml:space="preserve">sel during the reporting period under the authority of your jurisdiction's juvenile court. </w:t>
            </w:r>
            <w:r w:rsidRPr="00C57F9D">
              <w:rPr>
                <w:rFonts w:ascii="Arial Narrow" w:hAnsi="Arial Narrow" w:cs="Tahoma"/>
                <w:color w:val="000000"/>
                <w:sz w:val="18"/>
                <w:szCs w:val="18"/>
              </w:rPr>
              <w:t xml:space="preserve">Representation can be defined as a public defender, appointed counsel, contract counsel, or private representation at every stage of the proceedings. </w:t>
            </w:r>
          </w:p>
          <w:p w14:paraId="6C88CD05" w14:textId="77777777" w:rsidR="00652A3D" w:rsidRPr="00C57F9D" w:rsidRDefault="00652A3D" w:rsidP="00A90E1C">
            <w:pPr>
              <w:keepLines/>
              <w:spacing w:after="0" w:line="218" w:lineRule="atLeast"/>
              <w:rPr>
                <w:rFonts w:ascii="Arial Narrow" w:hAnsi="Arial Narrow" w:cs="Tahoma"/>
                <w:color w:val="000000"/>
                <w:sz w:val="18"/>
                <w:szCs w:val="18"/>
              </w:rPr>
            </w:pPr>
          </w:p>
          <w:p w14:paraId="572E2144" w14:textId="77777777" w:rsidR="00652A3D" w:rsidRPr="00C57F9D" w:rsidRDefault="00652A3D" w:rsidP="00A90E1C">
            <w:pPr>
              <w:keepLines/>
              <w:spacing w:after="0" w:line="218" w:lineRule="atLeast"/>
              <w:rPr>
                <w:rFonts w:ascii="Arial Narrow" w:hAnsi="Arial Narrow" w:cs="Tahoma"/>
                <w:color w:val="000000"/>
                <w:sz w:val="18"/>
                <w:szCs w:val="18"/>
              </w:rPr>
            </w:pPr>
            <w:r w:rsidRPr="00C57F9D">
              <w:rPr>
                <w:rFonts w:ascii="Arial Narrow" w:hAnsi="Arial Narrow" w:cs="Tahoma"/>
                <w:color w:val="000000"/>
                <w:sz w:val="18"/>
                <w:szCs w:val="18"/>
              </w:rPr>
              <w:t>Count youth who are represented at any phase of the delinquency process, including arraignment, pre-trial detention hearings, discovery, trial, pleas, and disposition.</w:t>
            </w:r>
          </w:p>
          <w:p w14:paraId="1FBF0FA3" w14:textId="77777777" w:rsidR="00652A3D" w:rsidRPr="00C57F9D" w:rsidRDefault="00652A3D" w:rsidP="00A90E1C">
            <w:pPr>
              <w:keepLines/>
              <w:spacing w:after="0" w:line="218" w:lineRule="atLeast"/>
              <w:rPr>
                <w:rFonts w:ascii="Arial Narrow" w:hAnsi="Arial Narrow" w:cs="Tahoma"/>
                <w:color w:val="000000"/>
                <w:sz w:val="18"/>
                <w:szCs w:val="18"/>
              </w:rPr>
            </w:pPr>
          </w:p>
          <w:p w14:paraId="7FC7A332" w14:textId="77777777" w:rsidR="00652A3D" w:rsidRDefault="00652A3D" w:rsidP="00A90E1C">
            <w:pPr>
              <w:keepLines/>
              <w:spacing w:after="0" w:line="218" w:lineRule="atLeast"/>
              <w:rPr>
                <w:rFonts w:ascii="Arial Narrow" w:hAnsi="Arial Narrow" w:cs="Tahoma"/>
                <w:color w:val="000000"/>
                <w:sz w:val="18"/>
                <w:szCs w:val="18"/>
              </w:rPr>
            </w:pPr>
            <w:r w:rsidRPr="00C57F9D">
              <w:rPr>
                <w:rFonts w:ascii="Arial Narrow" w:hAnsi="Arial Narrow" w:cs="Tahoma"/>
                <w:color w:val="000000"/>
                <w:sz w:val="18"/>
                <w:szCs w:val="18"/>
              </w:rPr>
              <w:t xml:space="preserve">If a youth is represented by counsel during the reporting period for more than one case, count that youth only once. </w:t>
            </w:r>
          </w:p>
          <w:p w14:paraId="28CCC434" w14:textId="77777777" w:rsidR="00652A3D" w:rsidRDefault="00652A3D" w:rsidP="00A90E1C">
            <w:pPr>
              <w:keepLines/>
              <w:spacing w:after="0" w:line="218" w:lineRule="atLeast"/>
              <w:rPr>
                <w:rFonts w:ascii="Arial Narrow" w:hAnsi="Arial Narrow" w:cs="Tahoma"/>
                <w:color w:val="000000"/>
                <w:sz w:val="18"/>
                <w:szCs w:val="18"/>
              </w:rPr>
            </w:pPr>
          </w:p>
          <w:p w14:paraId="528FCF4A" w14:textId="77777777" w:rsidR="00652A3D" w:rsidRPr="00C57F9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Only enter the baseline number during the first reporting period. The baseline number is the total number of youth represented by counsel in your jurisdiction during the six months prior to the grant award start date. </w:t>
            </w:r>
          </w:p>
          <w:p w14:paraId="72101FE6" w14:textId="77777777" w:rsidR="00652A3D" w:rsidRPr="00C57F9D" w:rsidRDefault="00652A3D" w:rsidP="00A90E1C">
            <w:pPr>
              <w:keepLines/>
              <w:spacing w:after="0" w:line="218" w:lineRule="atLeast"/>
              <w:rPr>
                <w:rFonts w:ascii="Arial Narrow" w:hAnsi="Arial Narrow" w:cs="Tahoma"/>
                <w:color w:val="000000"/>
                <w:sz w:val="18"/>
                <w:szCs w:val="18"/>
              </w:rPr>
            </w:pPr>
          </w:p>
          <w:p w14:paraId="6FA4A879" w14:textId="77777777" w:rsidR="00652A3D" w:rsidRPr="00075B6B" w:rsidRDefault="00652A3D" w:rsidP="00A90E1C">
            <w:pPr>
              <w:keepLines/>
              <w:spacing w:after="0" w:line="218" w:lineRule="atLeast"/>
              <w:rPr>
                <w:rFonts w:ascii="Arial Narrow" w:hAnsi="Arial Narrow" w:cs="Tahoma"/>
                <w:color w:val="000000"/>
                <w:sz w:val="18"/>
                <w:szCs w:val="18"/>
              </w:rPr>
            </w:pPr>
            <w:r w:rsidRPr="00C57F9D">
              <w:rPr>
                <w:rFonts w:ascii="Arial Narrow" w:hAnsi="Arial Narrow" w:cs="Tahoma"/>
                <w:color w:val="000000"/>
                <w:sz w:val="18"/>
                <w:szCs w:val="18"/>
              </w:rPr>
              <w:t>Preferred data source is program or court records.</w:t>
            </w:r>
          </w:p>
        </w:tc>
        <w:tc>
          <w:tcPr>
            <w:tcW w:w="3312" w:type="dxa"/>
          </w:tcPr>
          <w:p w14:paraId="1AE015C8" w14:textId="77777777" w:rsidR="00652A3D" w:rsidRPr="00866ED5" w:rsidRDefault="00652A3D" w:rsidP="00C55086">
            <w:pPr>
              <w:pStyle w:val="ListParagraph"/>
              <w:keepLines/>
              <w:numPr>
                <w:ilvl w:val="0"/>
                <w:numId w:val="7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Total number of youth represented by counsel (at any hearing) within your jurisdiction during the six months prior to your grant start date (baseline measure)</w:t>
            </w:r>
          </w:p>
          <w:p w14:paraId="21B05BD2" w14:textId="77777777" w:rsidR="00652A3D" w:rsidRPr="00866ED5" w:rsidRDefault="00652A3D" w:rsidP="00C55086">
            <w:pPr>
              <w:pStyle w:val="ListParagraph"/>
              <w:keepLines/>
              <w:numPr>
                <w:ilvl w:val="0"/>
                <w:numId w:val="7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Total number of youth represented by counsel (at any hearing) within your jurisdiction during the reporting period</w:t>
            </w:r>
          </w:p>
          <w:p w14:paraId="05BF49AE" w14:textId="77777777" w:rsidR="00652A3D" w:rsidRPr="00866ED5" w:rsidRDefault="00652A3D" w:rsidP="00C55086">
            <w:pPr>
              <w:pStyle w:val="ListParagraph"/>
              <w:keepLines/>
              <w:numPr>
                <w:ilvl w:val="0"/>
                <w:numId w:val="7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new youth represented by counsel (at any hearing) within your jurisdiction during the reporting period</w:t>
            </w:r>
          </w:p>
          <w:p w14:paraId="167A4924" w14:textId="77777777" w:rsidR="00652A3D" w:rsidRPr="00866ED5" w:rsidRDefault="00652A3D" w:rsidP="00C55086">
            <w:pPr>
              <w:pStyle w:val="ListParagraph"/>
              <w:keepLines/>
              <w:numPr>
                <w:ilvl w:val="0"/>
                <w:numId w:val="7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represented by counsel (at any hearing) </w:t>
            </w:r>
            <w:r>
              <w:rPr>
                <w:rFonts w:ascii="Arial Narrow" w:hAnsi="Arial Narrow" w:cs="Tahoma"/>
                <w:color w:val="000000"/>
                <w:sz w:val="18"/>
                <w:szCs w:val="18"/>
              </w:rPr>
              <w:t xml:space="preserve">within </w:t>
            </w:r>
            <w:r w:rsidRPr="00866ED5">
              <w:rPr>
                <w:rFonts w:ascii="Arial Narrow" w:hAnsi="Arial Narrow" w:cs="Tahoma"/>
                <w:color w:val="000000"/>
                <w:sz w:val="18"/>
                <w:szCs w:val="18"/>
              </w:rPr>
              <w:t>your jurisdiction carried over from the previous reporting period</w:t>
            </w:r>
          </w:p>
          <w:p w14:paraId="6C54B501" w14:textId="77777777" w:rsidR="00652A3D" w:rsidRDefault="00652A3D" w:rsidP="00C55086">
            <w:pPr>
              <w:pStyle w:val="ListParagraph"/>
              <w:keepLines/>
              <w:numPr>
                <w:ilvl w:val="0"/>
                <w:numId w:val="7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w:t>
            </w:r>
            <w:r>
              <w:rPr>
                <w:rFonts w:ascii="Arial Narrow" w:hAnsi="Arial Narrow" w:cs="Tahoma"/>
                <w:color w:val="000000"/>
                <w:sz w:val="18"/>
                <w:szCs w:val="18"/>
              </w:rPr>
              <w:t>within y</w:t>
            </w:r>
            <w:r w:rsidRPr="00866ED5">
              <w:rPr>
                <w:rFonts w:ascii="Arial Narrow" w:hAnsi="Arial Narrow" w:cs="Tahoma"/>
                <w:color w:val="000000"/>
                <w:sz w:val="18"/>
                <w:szCs w:val="18"/>
              </w:rPr>
              <w:t xml:space="preserve">our jurisdiction who waived counsel during the reporting period </w:t>
            </w:r>
          </w:p>
          <w:p w14:paraId="08B0D9C8" w14:textId="77777777" w:rsidR="00652A3D" w:rsidRPr="00866ED5" w:rsidRDefault="00652A3D" w:rsidP="00C55086">
            <w:pPr>
              <w:pStyle w:val="ListParagraph"/>
              <w:keepLines/>
              <w:numPr>
                <w:ilvl w:val="0"/>
                <w:numId w:val="7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p w14:paraId="039F8F39" w14:textId="77777777" w:rsidR="00652A3D" w:rsidRPr="00866ED5" w:rsidRDefault="00652A3D" w:rsidP="00A90E1C">
            <w:pPr>
              <w:keepLines/>
              <w:tabs>
                <w:tab w:val="left" w:pos="288"/>
              </w:tabs>
              <w:spacing w:after="0" w:line="240" w:lineRule="auto"/>
              <w:ind w:left="288" w:hanging="288"/>
              <w:rPr>
                <w:rFonts w:ascii="Arial Narrow" w:hAnsi="Arial Narrow" w:cs="Tahoma"/>
                <w:color w:val="000000"/>
                <w:sz w:val="18"/>
                <w:szCs w:val="18"/>
              </w:rPr>
            </w:pPr>
          </w:p>
        </w:tc>
        <w:tc>
          <w:tcPr>
            <w:tcW w:w="1584" w:type="dxa"/>
          </w:tcPr>
          <w:p w14:paraId="1B462EB6"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690B0E6F" w14:textId="77777777" w:rsidTr="00A90E1C">
        <w:trPr>
          <w:cantSplit/>
          <w:tblCellSpacing w:w="0" w:type="dxa"/>
        </w:trPr>
        <w:tc>
          <w:tcPr>
            <w:tcW w:w="432" w:type="dxa"/>
          </w:tcPr>
          <w:p w14:paraId="3AA20CC6" w14:textId="2530DA82"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51</w:t>
            </w:r>
          </w:p>
        </w:tc>
        <w:tc>
          <w:tcPr>
            <w:tcW w:w="2160" w:type="dxa"/>
          </w:tcPr>
          <w:p w14:paraId="75D0E1FE"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Percent change in </w:t>
            </w:r>
            <w:r w:rsidRPr="00753F6C">
              <w:rPr>
                <w:rFonts w:ascii="Arial Narrow" w:hAnsi="Arial Narrow" w:cs="Tahoma"/>
                <w:color w:val="000000"/>
                <w:sz w:val="18"/>
                <w:szCs w:val="18"/>
              </w:rPr>
              <w:t>youth diverted</w:t>
            </w:r>
          </w:p>
        </w:tc>
        <w:tc>
          <w:tcPr>
            <w:tcW w:w="3528" w:type="dxa"/>
          </w:tcPr>
          <w:p w14:paraId="697AB3D9" w14:textId="77777777" w:rsidR="00652A3D" w:rsidRPr="00C57F9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percent change in youth diverted during the reporting period compared to prior to the grant start date. Count the n</w:t>
            </w:r>
            <w:r w:rsidRPr="00C57F9D">
              <w:rPr>
                <w:rFonts w:ascii="Arial Narrow" w:hAnsi="Arial Narrow" w:cs="Tahoma"/>
                <w:color w:val="000000"/>
                <w:sz w:val="18"/>
                <w:szCs w:val="18"/>
              </w:rPr>
              <w:t>umber of youth diverted</w:t>
            </w:r>
            <w:r>
              <w:rPr>
                <w:rFonts w:ascii="Arial Narrow" w:hAnsi="Arial Narrow" w:cs="Tahoma"/>
                <w:color w:val="000000"/>
                <w:sz w:val="18"/>
                <w:szCs w:val="18"/>
              </w:rPr>
              <w:t xml:space="preserve"> during the reporting period within your jurisdiction. </w:t>
            </w:r>
            <w:r w:rsidRPr="00C57F9D">
              <w:rPr>
                <w:rFonts w:ascii="Arial Narrow" w:hAnsi="Arial Narrow" w:cs="Tahoma"/>
                <w:color w:val="000000"/>
                <w:sz w:val="18"/>
                <w:szCs w:val="18"/>
              </w:rPr>
              <w:t>The diversion population includes all youth referred for legal processing but handled withou</w:t>
            </w:r>
            <w:r>
              <w:rPr>
                <w:rFonts w:ascii="Arial Narrow" w:hAnsi="Arial Narrow" w:cs="Tahoma"/>
                <w:color w:val="000000"/>
                <w:sz w:val="18"/>
                <w:szCs w:val="18"/>
              </w:rPr>
              <w:t xml:space="preserve">t the filing of formal charges with the juvenile court. </w:t>
            </w:r>
          </w:p>
          <w:p w14:paraId="23527F4C" w14:textId="77777777" w:rsidR="00652A3D" w:rsidRPr="00C57F9D" w:rsidRDefault="00652A3D" w:rsidP="00A90E1C">
            <w:pPr>
              <w:keepLines/>
              <w:spacing w:after="0" w:line="218" w:lineRule="atLeast"/>
              <w:rPr>
                <w:rFonts w:ascii="Arial Narrow" w:hAnsi="Arial Narrow" w:cs="Tahoma"/>
                <w:color w:val="000000"/>
                <w:sz w:val="18"/>
                <w:szCs w:val="18"/>
              </w:rPr>
            </w:pPr>
          </w:p>
          <w:p w14:paraId="6FFBD386" w14:textId="3DD5EE21" w:rsidR="00652A3D" w:rsidRDefault="00652A3D" w:rsidP="00A90E1C">
            <w:pPr>
              <w:keepLines/>
              <w:spacing w:after="0" w:line="218" w:lineRule="atLeast"/>
              <w:rPr>
                <w:rFonts w:ascii="Arial Narrow" w:hAnsi="Arial Narrow" w:cs="Tahoma"/>
                <w:color w:val="000000"/>
                <w:sz w:val="18"/>
                <w:szCs w:val="18"/>
              </w:rPr>
            </w:pPr>
            <w:r w:rsidRPr="00C57F9D">
              <w:rPr>
                <w:rFonts w:ascii="Arial Narrow" w:hAnsi="Arial Narrow" w:cs="Tahoma"/>
                <w:color w:val="000000"/>
                <w:sz w:val="18"/>
                <w:szCs w:val="18"/>
              </w:rPr>
              <w:t xml:space="preserve">Count all youth who were diverted by law enforcement, </w:t>
            </w:r>
            <w:r>
              <w:rPr>
                <w:rFonts w:ascii="Arial Narrow" w:hAnsi="Arial Narrow" w:cs="Tahoma"/>
                <w:color w:val="000000"/>
                <w:sz w:val="18"/>
                <w:szCs w:val="18"/>
              </w:rPr>
              <w:t>prosecutor</w:t>
            </w:r>
            <w:r w:rsidRPr="00C57F9D">
              <w:rPr>
                <w:rFonts w:ascii="Arial Narrow" w:hAnsi="Arial Narrow" w:cs="Tahoma"/>
                <w:color w:val="000000"/>
                <w:sz w:val="18"/>
                <w:szCs w:val="18"/>
              </w:rPr>
              <w:t>, school officials, etc.</w:t>
            </w:r>
            <w:r>
              <w:rPr>
                <w:rFonts w:ascii="Arial Narrow" w:hAnsi="Arial Narrow" w:cs="Tahoma"/>
                <w:color w:val="000000"/>
                <w:sz w:val="18"/>
                <w:szCs w:val="18"/>
              </w:rPr>
              <w:t xml:space="preserve"> at the time of the diversion decision. </w:t>
            </w:r>
            <w:r w:rsidRPr="00C57F9D">
              <w:rPr>
                <w:rFonts w:ascii="Arial Narrow" w:hAnsi="Arial Narrow" w:cs="Tahoma"/>
                <w:color w:val="000000"/>
                <w:sz w:val="18"/>
                <w:szCs w:val="18"/>
              </w:rPr>
              <w:t>Count all youth diverted at any decision point within the system (</w:t>
            </w:r>
            <w:r w:rsidR="001F1A42">
              <w:rPr>
                <w:rFonts w:ascii="Arial Narrow" w:hAnsi="Arial Narrow" w:cs="Tahoma"/>
                <w:color w:val="000000"/>
                <w:sz w:val="18"/>
                <w:szCs w:val="18"/>
              </w:rPr>
              <w:t xml:space="preserve">e.g., </w:t>
            </w:r>
            <w:r w:rsidRPr="00C57F9D">
              <w:rPr>
                <w:rFonts w:ascii="Arial Narrow" w:hAnsi="Arial Narrow" w:cs="Tahoma"/>
                <w:color w:val="000000"/>
                <w:sz w:val="18"/>
                <w:szCs w:val="18"/>
              </w:rPr>
              <w:t xml:space="preserve">pre-arrest, postarrest, precharge, postcharge, etc.). </w:t>
            </w:r>
          </w:p>
          <w:p w14:paraId="2AEEBD4F" w14:textId="77777777" w:rsidR="00652A3D" w:rsidRDefault="00652A3D" w:rsidP="00A90E1C">
            <w:pPr>
              <w:keepLines/>
              <w:spacing w:after="0" w:line="218" w:lineRule="atLeast"/>
              <w:rPr>
                <w:rFonts w:ascii="Arial Narrow" w:hAnsi="Arial Narrow" w:cs="Tahoma"/>
                <w:color w:val="000000"/>
                <w:sz w:val="18"/>
                <w:szCs w:val="18"/>
              </w:rPr>
            </w:pPr>
          </w:p>
          <w:p w14:paraId="23E13C78" w14:textId="77777777" w:rsidR="00652A3D" w:rsidRPr="00C57F9D" w:rsidRDefault="00652A3D" w:rsidP="00A90E1C">
            <w:pPr>
              <w:keepLines/>
              <w:spacing w:after="0" w:line="218" w:lineRule="atLeast"/>
              <w:rPr>
                <w:rFonts w:ascii="Arial Narrow" w:hAnsi="Arial Narrow" w:cs="Tahoma"/>
                <w:color w:val="000000"/>
                <w:sz w:val="18"/>
                <w:szCs w:val="18"/>
              </w:rPr>
            </w:pPr>
            <w:r w:rsidRPr="00F275EC">
              <w:rPr>
                <w:rFonts w:ascii="Arial Narrow" w:hAnsi="Arial Narrow" w:cs="Tahoma"/>
                <w:color w:val="000000"/>
                <w:sz w:val="18"/>
                <w:szCs w:val="18"/>
              </w:rPr>
              <w:t xml:space="preserve">Only enter the baseline number during the first reporting period. The baseline number is the total number of youth </w:t>
            </w:r>
            <w:r>
              <w:rPr>
                <w:rFonts w:ascii="Arial Narrow" w:hAnsi="Arial Narrow" w:cs="Tahoma"/>
                <w:color w:val="000000"/>
                <w:sz w:val="18"/>
                <w:szCs w:val="18"/>
              </w:rPr>
              <w:t xml:space="preserve">diverted in your jurisdiction </w:t>
            </w:r>
            <w:r w:rsidRPr="00F275EC">
              <w:rPr>
                <w:rFonts w:ascii="Arial Narrow" w:hAnsi="Arial Narrow" w:cs="Tahoma"/>
                <w:color w:val="000000"/>
                <w:sz w:val="18"/>
                <w:szCs w:val="18"/>
              </w:rPr>
              <w:t>during the six months prior to the grant award start date.</w:t>
            </w:r>
          </w:p>
          <w:p w14:paraId="12D986FC" w14:textId="77777777" w:rsidR="00652A3D" w:rsidRPr="00C57F9D" w:rsidRDefault="00652A3D" w:rsidP="00A90E1C">
            <w:pPr>
              <w:keepLines/>
              <w:spacing w:after="0" w:line="218" w:lineRule="atLeast"/>
              <w:rPr>
                <w:rFonts w:ascii="Arial Narrow" w:hAnsi="Arial Narrow" w:cs="Tahoma"/>
                <w:color w:val="000000"/>
                <w:sz w:val="18"/>
                <w:szCs w:val="18"/>
              </w:rPr>
            </w:pPr>
          </w:p>
          <w:p w14:paraId="3E1C3EA6" w14:textId="77777777" w:rsidR="00652A3D" w:rsidRPr="00075B6B" w:rsidRDefault="00652A3D" w:rsidP="00A90E1C">
            <w:pPr>
              <w:keepLines/>
              <w:spacing w:after="0" w:line="218" w:lineRule="atLeast"/>
              <w:rPr>
                <w:rFonts w:ascii="Arial Narrow" w:hAnsi="Arial Narrow" w:cs="Tahoma"/>
                <w:color w:val="000000"/>
                <w:sz w:val="18"/>
                <w:szCs w:val="18"/>
              </w:rPr>
            </w:pPr>
            <w:r w:rsidRPr="00C57F9D">
              <w:rPr>
                <w:rFonts w:ascii="Arial Narrow" w:hAnsi="Arial Narrow" w:cs="Tahoma"/>
                <w:color w:val="000000"/>
                <w:sz w:val="18"/>
                <w:szCs w:val="18"/>
              </w:rPr>
              <w:t>Preferred data source is program records</w:t>
            </w:r>
            <w:r>
              <w:rPr>
                <w:rFonts w:ascii="Arial Narrow" w:hAnsi="Arial Narrow" w:cs="Tahoma"/>
                <w:color w:val="000000"/>
                <w:sz w:val="18"/>
                <w:szCs w:val="18"/>
              </w:rPr>
              <w:t>.</w:t>
            </w:r>
          </w:p>
        </w:tc>
        <w:tc>
          <w:tcPr>
            <w:tcW w:w="3312" w:type="dxa"/>
          </w:tcPr>
          <w:p w14:paraId="5C9C3C9F" w14:textId="77777777" w:rsidR="00652A3D" w:rsidRPr="00866ED5" w:rsidRDefault="00652A3D" w:rsidP="00C55086">
            <w:pPr>
              <w:pStyle w:val="ListParagraph"/>
              <w:keepLines/>
              <w:numPr>
                <w:ilvl w:val="0"/>
                <w:numId w:val="73"/>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Total number of youth diverted within your jurisdiction during the six months prior to your grant start date (baseline measure)</w:t>
            </w:r>
          </w:p>
          <w:p w14:paraId="70CE8330" w14:textId="77777777" w:rsidR="00652A3D" w:rsidRDefault="00652A3D" w:rsidP="00C55086">
            <w:pPr>
              <w:pStyle w:val="ListParagraph"/>
              <w:keepLines/>
              <w:numPr>
                <w:ilvl w:val="0"/>
                <w:numId w:val="73"/>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Total number of youth diverted within your jurisdiction during the </w:t>
            </w:r>
            <w:r>
              <w:rPr>
                <w:rFonts w:ascii="Arial Narrow" w:hAnsi="Arial Narrow" w:cs="Tahoma"/>
                <w:color w:val="000000"/>
                <w:sz w:val="18"/>
                <w:szCs w:val="18"/>
              </w:rPr>
              <w:t>reporting period</w:t>
            </w:r>
          </w:p>
          <w:p w14:paraId="3D8BCA10" w14:textId="77777777" w:rsidR="00652A3D" w:rsidRPr="00866ED5" w:rsidRDefault="00652A3D" w:rsidP="00C55086">
            <w:pPr>
              <w:pStyle w:val="ListParagraph"/>
              <w:keepLines/>
              <w:numPr>
                <w:ilvl w:val="0"/>
                <w:numId w:val="73"/>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p w14:paraId="36D3AAF2" w14:textId="77777777" w:rsidR="00652A3D" w:rsidRPr="00866ED5" w:rsidRDefault="00652A3D" w:rsidP="00A90E1C">
            <w:pPr>
              <w:keepLines/>
              <w:tabs>
                <w:tab w:val="left" w:pos="288"/>
              </w:tabs>
              <w:spacing w:after="0" w:line="240" w:lineRule="auto"/>
              <w:ind w:left="288" w:hanging="288"/>
              <w:rPr>
                <w:rFonts w:ascii="Arial Narrow" w:hAnsi="Arial Narrow" w:cs="Tahoma"/>
                <w:color w:val="000000"/>
                <w:sz w:val="18"/>
                <w:szCs w:val="18"/>
              </w:rPr>
            </w:pPr>
          </w:p>
        </w:tc>
        <w:tc>
          <w:tcPr>
            <w:tcW w:w="1584" w:type="dxa"/>
          </w:tcPr>
          <w:p w14:paraId="7151C54D"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7AF2A98C" w14:textId="77777777" w:rsidTr="00A90E1C">
        <w:trPr>
          <w:cantSplit/>
          <w:tblCellSpacing w:w="0" w:type="dxa"/>
        </w:trPr>
        <w:tc>
          <w:tcPr>
            <w:tcW w:w="432" w:type="dxa"/>
          </w:tcPr>
          <w:p w14:paraId="0938B398" w14:textId="1F9011ED" w:rsidR="00652A3D" w:rsidRDefault="001708B9"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52</w:t>
            </w:r>
          </w:p>
        </w:tc>
        <w:tc>
          <w:tcPr>
            <w:tcW w:w="2160" w:type="dxa"/>
          </w:tcPr>
          <w:p w14:paraId="5F4E7508"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Percent change in y</w:t>
            </w:r>
            <w:r w:rsidRPr="00753F6C">
              <w:rPr>
                <w:rFonts w:ascii="Arial Narrow" w:hAnsi="Arial Narrow" w:cs="Tahoma"/>
                <w:color w:val="000000"/>
                <w:sz w:val="18"/>
                <w:szCs w:val="18"/>
              </w:rPr>
              <w:t>outh detained</w:t>
            </w:r>
          </w:p>
        </w:tc>
        <w:tc>
          <w:tcPr>
            <w:tcW w:w="3528" w:type="dxa"/>
          </w:tcPr>
          <w:p w14:paraId="5FEC9131"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percent change in youth detained during the reporting period compared to prior to the reporting period. Count the n</w:t>
            </w:r>
            <w:r w:rsidRPr="00C57F9D">
              <w:rPr>
                <w:rFonts w:ascii="Arial Narrow" w:hAnsi="Arial Narrow" w:cs="Tahoma"/>
                <w:color w:val="000000"/>
                <w:sz w:val="18"/>
                <w:szCs w:val="18"/>
              </w:rPr>
              <w:t xml:space="preserve">umber of youth </w:t>
            </w:r>
            <w:r>
              <w:rPr>
                <w:rFonts w:ascii="Arial Narrow" w:hAnsi="Arial Narrow" w:cs="Tahoma"/>
                <w:color w:val="000000"/>
                <w:sz w:val="18"/>
                <w:szCs w:val="18"/>
              </w:rPr>
              <w:t xml:space="preserve">placed in a detention facility </w:t>
            </w:r>
            <w:r w:rsidRPr="00C57F9D">
              <w:rPr>
                <w:rFonts w:ascii="Arial Narrow" w:hAnsi="Arial Narrow" w:cs="Tahoma"/>
                <w:color w:val="000000"/>
                <w:sz w:val="18"/>
                <w:szCs w:val="18"/>
              </w:rPr>
              <w:t>during the reporting period</w:t>
            </w:r>
            <w:r>
              <w:rPr>
                <w:rFonts w:ascii="Arial Narrow" w:hAnsi="Arial Narrow" w:cs="Tahoma"/>
                <w:color w:val="000000"/>
                <w:sz w:val="18"/>
                <w:szCs w:val="18"/>
              </w:rPr>
              <w:t xml:space="preserve"> under the authority of your juvenile court jurisdiction. </w:t>
            </w:r>
            <w:r w:rsidRPr="00C57F9D">
              <w:rPr>
                <w:rFonts w:ascii="Arial Narrow" w:hAnsi="Arial Narrow" w:cs="Tahoma"/>
                <w:color w:val="000000"/>
                <w:sz w:val="18"/>
                <w:szCs w:val="18"/>
              </w:rPr>
              <w:t xml:space="preserve">Detention refers to youth held in secure detention facilities at some point during court processing of delinquency cases. In some jurisdictions, the detention population may also include youth held in secure detention to await placement following a court disposition. </w:t>
            </w:r>
          </w:p>
          <w:p w14:paraId="118AE41D" w14:textId="77777777" w:rsidR="00652A3D" w:rsidRDefault="00652A3D" w:rsidP="00A90E1C">
            <w:pPr>
              <w:keepLines/>
              <w:spacing w:after="0" w:line="218" w:lineRule="atLeast"/>
              <w:rPr>
                <w:rFonts w:ascii="Arial Narrow" w:hAnsi="Arial Narrow" w:cs="Tahoma"/>
                <w:color w:val="000000"/>
                <w:sz w:val="18"/>
                <w:szCs w:val="18"/>
              </w:rPr>
            </w:pPr>
          </w:p>
          <w:p w14:paraId="185DE1D0"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Count youth at the time of the detention decision. </w:t>
            </w:r>
          </w:p>
          <w:p w14:paraId="64ACA1A8" w14:textId="77777777" w:rsidR="00652A3D" w:rsidRDefault="00652A3D" w:rsidP="00A90E1C">
            <w:pPr>
              <w:keepLines/>
              <w:spacing w:after="0" w:line="218" w:lineRule="atLeast"/>
              <w:rPr>
                <w:rFonts w:ascii="Arial Narrow" w:hAnsi="Arial Narrow" w:cs="Tahoma"/>
                <w:color w:val="000000"/>
                <w:sz w:val="18"/>
                <w:szCs w:val="18"/>
              </w:rPr>
            </w:pPr>
          </w:p>
          <w:p w14:paraId="4DC2939B" w14:textId="77777777" w:rsidR="00652A3D" w:rsidRPr="00C57F9D" w:rsidRDefault="00652A3D" w:rsidP="00A90E1C">
            <w:pPr>
              <w:keepLines/>
              <w:spacing w:after="0" w:line="218" w:lineRule="atLeast"/>
              <w:rPr>
                <w:rFonts w:ascii="Arial Narrow" w:hAnsi="Arial Narrow" w:cs="Tahoma"/>
                <w:color w:val="000000"/>
                <w:sz w:val="18"/>
                <w:szCs w:val="18"/>
              </w:rPr>
            </w:pPr>
            <w:r w:rsidRPr="00F275EC">
              <w:rPr>
                <w:rFonts w:ascii="Arial Narrow" w:hAnsi="Arial Narrow" w:cs="Tahoma"/>
                <w:color w:val="000000"/>
                <w:sz w:val="18"/>
                <w:szCs w:val="18"/>
              </w:rPr>
              <w:t>Only enter the baseline number during the first reporting period. The baseline numb</w:t>
            </w:r>
            <w:r>
              <w:rPr>
                <w:rFonts w:ascii="Arial Narrow" w:hAnsi="Arial Narrow" w:cs="Tahoma"/>
                <w:color w:val="000000"/>
                <w:sz w:val="18"/>
                <w:szCs w:val="18"/>
              </w:rPr>
              <w:t>er is the total number of youth placed in a detention facility by your jurisdiction’s juvenile court d</w:t>
            </w:r>
            <w:r w:rsidRPr="00F275EC">
              <w:rPr>
                <w:rFonts w:ascii="Arial Narrow" w:hAnsi="Arial Narrow" w:cs="Tahoma"/>
                <w:color w:val="000000"/>
                <w:sz w:val="18"/>
                <w:szCs w:val="18"/>
              </w:rPr>
              <w:t>uring the six months prior to the grant award start date.</w:t>
            </w:r>
          </w:p>
          <w:p w14:paraId="3CA57887" w14:textId="77777777" w:rsidR="00652A3D" w:rsidRPr="00C57F9D" w:rsidRDefault="00652A3D" w:rsidP="00A90E1C">
            <w:pPr>
              <w:keepLines/>
              <w:spacing w:after="0" w:line="218" w:lineRule="atLeast"/>
              <w:rPr>
                <w:rFonts w:ascii="Arial Narrow" w:hAnsi="Arial Narrow" w:cs="Tahoma"/>
                <w:color w:val="000000"/>
                <w:sz w:val="18"/>
                <w:szCs w:val="18"/>
              </w:rPr>
            </w:pPr>
          </w:p>
          <w:p w14:paraId="330D9701" w14:textId="77777777" w:rsidR="00652A3D" w:rsidRPr="00075B6B" w:rsidRDefault="00652A3D" w:rsidP="00A90E1C">
            <w:pPr>
              <w:keepLines/>
              <w:spacing w:after="0" w:line="218" w:lineRule="atLeast"/>
              <w:rPr>
                <w:rFonts w:ascii="Arial Narrow" w:hAnsi="Arial Narrow" w:cs="Tahoma"/>
                <w:color w:val="000000"/>
                <w:sz w:val="18"/>
                <w:szCs w:val="18"/>
              </w:rPr>
            </w:pPr>
            <w:r w:rsidRPr="00C57F9D">
              <w:rPr>
                <w:rFonts w:ascii="Arial Narrow" w:hAnsi="Arial Narrow" w:cs="Tahoma"/>
                <w:color w:val="000000"/>
                <w:sz w:val="18"/>
                <w:szCs w:val="18"/>
              </w:rPr>
              <w:t>Preferred data source is program records.</w:t>
            </w:r>
          </w:p>
        </w:tc>
        <w:tc>
          <w:tcPr>
            <w:tcW w:w="3312" w:type="dxa"/>
          </w:tcPr>
          <w:p w14:paraId="2B66D18A" w14:textId="77777777" w:rsidR="00652A3D" w:rsidRDefault="00652A3D" w:rsidP="00C55086">
            <w:pPr>
              <w:pStyle w:val="ListParagraph"/>
              <w:keepLines/>
              <w:numPr>
                <w:ilvl w:val="0"/>
                <w:numId w:val="74"/>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youth placed in a detention facility by your jurisdiction’s juvenile court during the six months prior to your grant start date (baseline measure)</w:t>
            </w:r>
          </w:p>
          <w:p w14:paraId="22815C3F" w14:textId="77777777" w:rsidR="00652A3D" w:rsidRPr="00866ED5" w:rsidRDefault="00652A3D" w:rsidP="00C55086">
            <w:pPr>
              <w:pStyle w:val="ListParagraph"/>
              <w:keepLines/>
              <w:numPr>
                <w:ilvl w:val="0"/>
                <w:numId w:val="74"/>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w:t>
            </w:r>
            <w:r>
              <w:rPr>
                <w:rFonts w:ascii="Arial Narrow" w:hAnsi="Arial Narrow" w:cs="Tahoma"/>
                <w:color w:val="000000"/>
                <w:sz w:val="18"/>
                <w:szCs w:val="18"/>
              </w:rPr>
              <w:t xml:space="preserve">placed in a </w:t>
            </w:r>
            <w:r w:rsidRPr="00866ED5">
              <w:rPr>
                <w:rFonts w:ascii="Arial Narrow" w:hAnsi="Arial Narrow" w:cs="Tahoma"/>
                <w:color w:val="000000"/>
                <w:sz w:val="18"/>
                <w:szCs w:val="18"/>
              </w:rPr>
              <w:t xml:space="preserve">detention facility by your </w:t>
            </w:r>
            <w:r>
              <w:rPr>
                <w:rFonts w:ascii="Arial Narrow" w:hAnsi="Arial Narrow" w:cs="Tahoma"/>
                <w:color w:val="000000"/>
                <w:sz w:val="18"/>
                <w:szCs w:val="18"/>
              </w:rPr>
              <w:t xml:space="preserve">jurisdiction’s </w:t>
            </w:r>
            <w:r w:rsidRPr="00866ED5">
              <w:rPr>
                <w:rFonts w:ascii="Arial Narrow" w:hAnsi="Arial Narrow" w:cs="Tahoma"/>
                <w:color w:val="000000"/>
                <w:sz w:val="18"/>
                <w:szCs w:val="18"/>
              </w:rPr>
              <w:t>juvenile court during the reporting period</w:t>
            </w:r>
          </w:p>
          <w:p w14:paraId="57BCB0CE" w14:textId="77777777" w:rsidR="00652A3D" w:rsidRPr="00866ED5" w:rsidRDefault="00652A3D" w:rsidP="00A90E1C">
            <w:pPr>
              <w:keepLines/>
              <w:tabs>
                <w:tab w:val="left" w:pos="288"/>
              </w:tabs>
              <w:spacing w:after="0" w:line="240" w:lineRule="auto"/>
              <w:rPr>
                <w:rFonts w:ascii="Arial Narrow" w:hAnsi="Arial Narrow" w:cs="Tahoma"/>
                <w:color w:val="000000"/>
                <w:sz w:val="18"/>
                <w:szCs w:val="18"/>
              </w:rPr>
            </w:pPr>
            <w:r w:rsidRPr="005C650A">
              <w:rPr>
                <w:rFonts w:ascii="Arial Narrow" w:hAnsi="Arial Narrow" w:cs="Tahoma"/>
                <w:color w:val="000000"/>
                <w:sz w:val="18"/>
                <w:szCs w:val="18"/>
              </w:rPr>
              <w:t>C.</w:t>
            </w:r>
            <w:r w:rsidRPr="005C650A">
              <w:rPr>
                <w:rFonts w:ascii="Arial Narrow" w:hAnsi="Arial Narrow" w:cs="Tahoma"/>
                <w:color w:val="000000"/>
                <w:sz w:val="18"/>
                <w:szCs w:val="18"/>
              </w:rPr>
              <w:tab/>
              <w:t>Percent change ((B-A)/A)</w:t>
            </w:r>
          </w:p>
        </w:tc>
        <w:tc>
          <w:tcPr>
            <w:tcW w:w="1584" w:type="dxa"/>
          </w:tcPr>
          <w:p w14:paraId="7CD7B975"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315274A8" w14:textId="77777777" w:rsidTr="00A90E1C">
        <w:trPr>
          <w:cantSplit/>
          <w:tblCellSpacing w:w="0" w:type="dxa"/>
        </w:trPr>
        <w:tc>
          <w:tcPr>
            <w:tcW w:w="432" w:type="dxa"/>
          </w:tcPr>
          <w:p w14:paraId="72ECF23D" w14:textId="7CD8C0E0"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53</w:t>
            </w:r>
          </w:p>
        </w:tc>
        <w:tc>
          <w:tcPr>
            <w:tcW w:w="2160" w:type="dxa"/>
          </w:tcPr>
          <w:p w14:paraId="07160E37" w14:textId="4EDDF96E"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Percent change in </w:t>
            </w:r>
            <w:r w:rsidR="002847B5">
              <w:rPr>
                <w:rFonts w:ascii="Arial Narrow" w:hAnsi="Arial Narrow" w:cs="Tahoma"/>
                <w:color w:val="000000"/>
                <w:sz w:val="18"/>
                <w:szCs w:val="18"/>
              </w:rPr>
              <w:t>youth petitioned/</w:t>
            </w:r>
            <w:r w:rsidRPr="00753F6C">
              <w:rPr>
                <w:rFonts w:ascii="Arial Narrow" w:hAnsi="Arial Narrow" w:cs="Tahoma"/>
                <w:color w:val="000000"/>
                <w:sz w:val="18"/>
                <w:szCs w:val="18"/>
              </w:rPr>
              <w:t>charged</w:t>
            </w:r>
          </w:p>
        </w:tc>
        <w:tc>
          <w:tcPr>
            <w:tcW w:w="3528" w:type="dxa"/>
          </w:tcPr>
          <w:p w14:paraId="742C17CA"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percent change in youth petitioned/charged compared to prior to the grant start date. Count t</w:t>
            </w:r>
            <w:r w:rsidRPr="00B92327">
              <w:rPr>
                <w:rFonts w:ascii="Arial Narrow" w:hAnsi="Arial Narrow" w:cs="Tahoma"/>
                <w:color w:val="000000"/>
                <w:sz w:val="18"/>
                <w:szCs w:val="18"/>
              </w:rPr>
              <w:t xml:space="preserve">he number of youth who were charged or petitioned </w:t>
            </w:r>
            <w:r>
              <w:rPr>
                <w:rFonts w:ascii="Arial Narrow" w:hAnsi="Arial Narrow" w:cs="Tahoma"/>
                <w:color w:val="000000"/>
                <w:sz w:val="18"/>
                <w:szCs w:val="18"/>
              </w:rPr>
              <w:t xml:space="preserve">by your </w:t>
            </w:r>
            <w:r w:rsidRPr="00B92327">
              <w:rPr>
                <w:rFonts w:ascii="Arial Narrow" w:hAnsi="Arial Narrow" w:cs="Tahoma"/>
                <w:color w:val="000000"/>
                <w:sz w:val="18"/>
                <w:szCs w:val="18"/>
              </w:rPr>
              <w:t>jurisdiction</w:t>
            </w:r>
            <w:r>
              <w:rPr>
                <w:rFonts w:ascii="Arial Narrow" w:hAnsi="Arial Narrow" w:cs="Tahoma"/>
                <w:color w:val="000000"/>
                <w:sz w:val="18"/>
                <w:szCs w:val="18"/>
              </w:rPr>
              <w:t>’s juvenile court</w:t>
            </w:r>
            <w:r w:rsidRPr="00B92327">
              <w:rPr>
                <w:rFonts w:ascii="Arial Narrow" w:hAnsi="Arial Narrow" w:cs="Tahoma"/>
                <w:color w:val="000000"/>
                <w:sz w:val="18"/>
                <w:szCs w:val="18"/>
              </w:rPr>
              <w:t xml:space="preserve"> during the reporting period.</w:t>
            </w:r>
            <w:r>
              <w:rPr>
                <w:rFonts w:ascii="Arial Narrow" w:hAnsi="Arial Narrow" w:cs="Tahoma"/>
                <w:color w:val="000000"/>
                <w:sz w:val="18"/>
                <w:szCs w:val="18"/>
              </w:rPr>
              <w:t xml:space="preserve"> Count each charge, petition, complaint or other legal instrument filed with the juvenile court in your jurisdiction for a status and delinquency offenses at the time of charging/petition decision. </w:t>
            </w:r>
          </w:p>
          <w:p w14:paraId="5A9988FB" w14:textId="77777777" w:rsidR="00652A3D" w:rsidRDefault="00652A3D" w:rsidP="00A90E1C">
            <w:pPr>
              <w:keepLines/>
              <w:spacing w:after="0" w:line="218" w:lineRule="atLeast"/>
              <w:rPr>
                <w:rFonts w:ascii="Arial Narrow" w:hAnsi="Arial Narrow" w:cs="Tahoma"/>
                <w:color w:val="000000"/>
                <w:sz w:val="18"/>
                <w:szCs w:val="18"/>
              </w:rPr>
            </w:pPr>
          </w:p>
          <w:p w14:paraId="4F28F4E7"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A </w:t>
            </w:r>
            <w:r w:rsidRPr="00E90166">
              <w:rPr>
                <w:rFonts w:ascii="Arial Narrow" w:hAnsi="Arial Narrow" w:cs="Tahoma"/>
                <w:color w:val="000000"/>
                <w:sz w:val="18"/>
                <w:szCs w:val="18"/>
              </w:rPr>
              <w:t>petition, comp</w:t>
            </w:r>
            <w:r>
              <w:rPr>
                <w:rFonts w:ascii="Arial Narrow" w:hAnsi="Arial Narrow" w:cs="Tahoma"/>
                <w:color w:val="000000"/>
                <w:sz w:val="18"/>
                <w:szCs w:val="18"/>
              </w:rPr>
              <w:t>laint, or other legal instrument is a formal r</w:t>
            </w:r>
            <w:r w:rsidRPr="00E90166">
              <w:rPr>
                <w:rFonts w:ascii="Arial Narrow" w:hAnsi="Arial Narrow" w:cs="Tahoma"/>
                <w:color w:val="000000"/>
                <w:sz w:val="18"/>
                <w:szCs w:val="18"/>
              </w:rPr>
              <w:t>equest</w:t>
            </w:r>
            <w:r>
              <w:rPr>
                <w:rFonts w:ascii="Arial Narrow" w:hAnsi="Arial Narrow" w:cs="Tahoma"/>
                <w:color w:val="000000"/>
                <w:sz w:val="18"/>
                <w:szCs w:val="18"/>
              </w:rPr>
              <w:t xml:space="preserve"> by an intake officer, prosecutor or other official to the juvenile </w:t>
            </w:r>
            <w:r w:rsidRPr="00E90166">
              <w:rPr>
                <w:rFonts w:ascii="Arial Narrow" w:hAnsi="Arial Narrow" w:cs="Tahoma"/>
                <w:color w:val="000000"/>
                <w:sz w:val="18"/>
                <w:szCs w:val="18"/>
              </w:rPr>
              <w:t xml:space="preserve">court to adjudicate a youth as </w:t>
            </w:r>
            <w:r>
              <w:rPr>
                <w:rFonts w:ascii="Arial Narrow" w:hAnsi="Arial Narrow" w:cs="Tahoma"/>
                <w:color w:val="000000"/>
                <w:sz w:val="18"/>
                <w:szCs w:val="18"/>
              </w:rPr>
              <w:t>a delinquent or status offender.</w:t>
            </w:r>
          </w:p>
          <w:p w14:paraId="71481516" w14:textId="77777777" w:rsidR="00652A3D" w:rsidRDefault="00652A3D" w:rsidP="00A90E1C">
            <w:pPr>
              <w:keepLines/>
              <w:spacing w:after="0" w:line="218" w:lineRule="atLeast"/>
              <w:rPr>
                <w:rFonts w:ascii="Arial Narrow" w:hAnsi="Arial Narrow" w:cs="Tahoma"/>
                <w:color w:val="000000"/>
                <w:sz w:val="18"/>
                <w:szCs w:val="18"/>
              </w:rPr>
            </w:pPr>
          </w:p>
          <w:p w14:paraId="755DDEA8" w14:textId="77777777" w:rsidR="00652A3D" w:rsidRDefault="00652A3D" w:rsidP="00A90E1C">
            <w:pPr>
              <w:keepLines/>
              <w:spacing w:after="0" w:line="218" w:lineRule="atLeast"/>
              <w:rPr>
                <w:rFonts w:ascii="Arial Narrow" w:hAnsi="Arial Narrow" w:cs="Tahoma"/>
                <w:color w:val="000000"/>
                <w:sz w:val="18"/>
                <w:szCs w:val="18"/>
              </w:rPr>
            </w:pPr>
            <w:r w:rsidRPr="00E8155C">
              <w:rPr>
                <w:rFonts w:ascii="Arial Narrow" w:hAnsi="Arial Narrow" w:cs="Tahoma"/>
                <w:color w:val="000000"/>
                <w:sz w:val="18"/>
                <w:szCs w:val="18"/>
              </w:rPr>
              <w:t xml:space="preserve">Only enter the baseline number during the first reporting period. The baseline number is the total number of youth </w:t>
            </w:r>
            <w:r>
              <w:rPr>
                <w:rFonts w:ascii="Arial Narrow" w:hAnsi="Arial Narrow" w:cs="Tahoma"/>
                <w:color w:val="000000"/>
                <w:sz w:val="18"/>
                <w:szCs w:val="18"/>
              </w:rPr>
              <w:t xml:space="preserve">charged or petitioned by your jurisdiction’s juvenile court </w:t>
            </w:r>
            <w:r w:rsidRPr="00E8155C">
              <w:rPr>
                <w:rFonts w:ascii="Arial Narrow" w:hAnsi="Arial Narrow" w:cs="Tahoma"/>
                <w:color w:val="000000"/>
                <w:sz w:val="18"/>
                <w:szCs w:val="18"/>
              </w:rPr>
              <w:t>during the six months prior to the grant award start date.</w:t>
            </w:r>
          </w:p>
          <w:p w14:paraId="2D33C200" w14:textId="77777777" w:rsidR="00652A3D" w:rsidRDefault="00652A3D" w:rsidP="00A90E1C">
            <w:pPr>
              <w:keepLines/>
              <w:spacing w:after="0" w:line="218" w:lineRule="atLeast"/>
              <w:rPr>
                <w:rFonts w:ascii="Arial Narrow" w:hAnsi="Arial Narrow" w:cs="Tahoma"/>
                <w:color w:val="000000"/>
                <w:sz w:val="18"/>
                <w:szCs w:val="18"/>
              </w:rPr>
            </w:pPr>
          </w:p>
          <w:p w14:paraId="35A6544A"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Court records are the preferred source. </w:t>
            </w:r>
          </w:p>
        </w:tc>
        <w:tc>
          <w:tcPr>
            <w:tcW w:w="3312" w:type="dxa"/>
          </w:tcPr>
          <w:p w14:paraId="48FC7000" w14:textId="77777777" w:rsidR="00652A3D" w:rsidRDefault="00652A3D" w:rsidP="00C55086">
            <w:pPr>
              <w:pStyle w:val="ListParagraph"/>
              <w:keepLines/>
              <w:numPr>
                <w:ilvl w:val="0"/>
                <w:numId w:val="7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youth charged or petitioned by your jurisdiction’s juvenile court during the six months prior to your grant start date (baseline measure)</w:t>
            </w:r>
          </w:p>
          <w:p w14:paraId="17619707" w14:textId="77777777" w:rsidR="00652A3D" w:rsidRDefault="00652A3D" w:rsidP="00C55086">
            <w:pPr>
              <w:pStyle w:val="ListParagraph"/>
              <w:keepLines/>
              <w:numPr>
                <w:ilvl w:val="0"/>
                <w:numId w:val="75"/>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youth charged or petitioned </w:t>
            </w:r>
            <w:r>
              <w:rPr>
                <w:rFonts w:ascii="Arial Narrow" w:hAnsi="Arial Narrow" w:cs="Tahoma"/>
                <w:color w:val="000000"/>
                <w:sz w:val="18"/>
                <w:szCs w:val="18"/>
              </w:rPr>
              <w:t xml:space="preserve">by your jurisdiction’s juvenile court </w:t>
            </w:r>
            <w:r w:rsidRPr="00866ED5">
              <w:rPr>
                <w:rFonts w:ascii="Arial Narrow" w:hAnsi="Arial Narrow" w:cs="Tahoma"/>
                <w:color w:val="000000"/>
                <w:sz w:val="18"/>
                <w:szCs w:val="18"/>
              </w:rPr>
              <w:t>during the reporting perio</w:t>
            </w:r>
            <w:r>
              <w:rPr>
                <w:rFonts w:ascii="Arial Narrow" w:hAnsi="Arial Narrow" w:cs="Tahoma"/>
                <w:color w:val="000000"/>
                <w:sz w:val="18"/>
                <w:szCs w:val="18"/>
              </w:rPr>
              <w:t>d</w:t>
            </w:r>
          </w:p>
          <w:p w14:paraId="15EBB805" w14:textId="77777777" w:rsidR="00652A3D" w:rsidRPr="00866ED5" w:rsidRDefault="00652A3D" w:rsidP="00C55086">
            <w:pPr>
              <w:pStyle w:val="ListParagraph"/>
              <w:keepLines/>
              <w:numPr>
                <w:ilvl w:val="0"/>
                <w:numId w:val="75"/>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p w14:paraId="0EFF4E71" w14:textId="77777777" w:rsidR="00652A3D" w:rsidRPr="00866ED5"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p w14:paraId="7371087C" w14:textId="77777777" w:rsidR="00652A3D" w:rsidRPr="004803EA"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Pr>
          <w:p w14:paraId="525F692B"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6641020A" w14:textId="77777777" w:rsidTr="00A90E1C">
        <w:trPr>
          <w:cantSplit/>
          <w:tblCellSpacing w:w="0" w:type="dxa"/>
        </w:trPr>
        <w:tc>
          <w:tcPr>
            <w:tcW w:w="432" w:type="dxa"/>
          </w:tcPr>
          <w:p w14:paraId="41874C44" w14:textId="15232F7C" w:rsidR="00652A3D" w:rsidRDefault="001708B9"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54</w:t>
            </w:r>
          </w:p>
        </w:tc>
        <w:tc>
          <w:tcPr>
            <w:tcW w:w="2160" w:type="dxa"/>
          </w:tcPr>
          <w:p w14:paraId="7E859275"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Percent change in youth in out</w:t>
            </w:r>
            <w:r w:rsidRPr="00753F6C">
              <w:rPr>
                <w:rFonts w:ascii="Arial Narrow" w:hAnsi="Arial Narrow" w:cs="Tahoma"/>
                <w:color w:val="000000"/>
                <w:sz w:val="18"/>
                <w:szCs w:val="18"/>
              </w:rPr>
              <w:t>-of-home placement</w:t>
            </w:r>
            <w:r>
              <w:rPr>
                <w:rFonts w:ascii="Arial Narrow" w:hAnsi="Arial Narrow" w:cs="Tahoma"/>
                <w:color w:val="000000"/>
                <w:sz w:val="18"/>
                <w:szCs w:val="18"/>
              </w:rPr>
              <w:t xml:space="preserve"> </w:t>
            </w:r>
          </w:p>
        </w:tc>
        <w:tc>
          <w:tcPr>
            <w:tcW w:w="3528" w:type="dxa"/>
          </w:tcPr>
          <w:p w14:paraId="655096D3"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The percent change in youth placed out-of-home during the reporting period compared to the grant start date. Count the number of youth under the authority of your jurisdiction’s juvenile court placed out-of-the-home during the reporting period. Only count youth who are </w:t>
            </w:r>
            <w:r w:rsidRPr="00FD3FFC">
              <w:rPr>
                <w:rFonts w:ascii="Arial Narrow" w:hAnsi="Arial Narrow" w:cs="Tahoma"/>
                <w:color w:val="000000"/>
                <w:sz w:val="18"/>
                <w:szCs w:val="18"/>
              </w:rPr>
              <w:t>charged with or court-adjudicated for an offense</w:t>
            </w:r>
            <w:r>
              <w:rPr>
                <w:rFonts w:ascii="Arial Narrow" w:hAnsi="Arial Narrow" w:cs="Tahoma"/>
                <w:color w:val="000000"/>
                <w:sz w:val="18"/>
                <w:szCs w:val="18"/>
              </w:rPr>
              <w:t xml:space="preserve"> and placed out-of-home by the juvenile court. </w:t>
            </w:r>
            <w:r w:rsidRPr="000E45F8">
              <w:rPr>
                <w:rFonts w:ascii="Arial Narrow" w:hAnsi="Arial Narrow" w:cs="Tahoma"/>
                <w:color w:val="000000"/>
                <w:sz w:val="18"/>
                <w:szCs w:val="18"/>
              </w:rPr>
              <w:t xml:space="preserve">Count youth who spend a minimum of one-night in out-of-home placement during the reporting period. </w:t>
            </w:r>
            <w:r w:rsidRPr="00E8155C">
              <w:rPr>
                <w:rFonts w:ascii="Arial Narrow" w:hAnsi="Arial Narrow" w:cs="Tahoma"/>
                <w:color w:val="000000"/>
                <w:sz w:val="18"/>
                <w:szCs w:val="18"/>
              </w:rPr>
              <w:t>Count youth at the time of the placement decision</w:t>
            </w:r>
            <w:r>
              <w:rPr>
                <w:rFonts w:ascii="Arial Narrow" w:hAnsi="Arial Narrow" w:cs="Tahoma"/>
                <w:color w:val="000000"/>
                <w:sz w:val="18"/>
                <w:szCs w:val="18"/>
              </w:rPr>
              <w:t>.</w:t>
            </w:r>
          </w:p>
          <w:p w14:paraId="5FB71476" w14:textId="77777777" w:rsidR="00652A3D" w:rsidRDefault="00652A3D" w:rsidP="00A90E1C">
            <w:pPr>
              <w:keepLines/>
              <w:spacing w:after="0" w:line="218" w:lineRule="atLeast"/>
              <w:rPr>
                <w:rFonts w:ascii="Arial Narrow" w:hAnsi="Arial Narrow" w:cs="Tahoma"/>
                <w:color w:val="000000"/>
                <w:sz w:val="18"/>
                <w:szCs w:val="18"/>
              </w:rPr>
            </w:pPr>
          </w:p>
          <w:p w14:paraId="0D98DDB8" w14:textId="77777777" w:rsidR="00652A3D" w:rsidRDefault="00652A3D" w:rsidP="00A90E1C">
            <w:pPr>
              <w:keepLines/>
              <w:spacing w:after="0" w:line="218" w:lineRule="atLeast"/>
              <w:rPr>
                <w:rFonts w:ascii="Arial Narrow" w:hAnsi="Arial Narrow" w:cs="Tahoma"/>
                <w:color w:val="000000"/>
                <w:sz w:val="18"/>
                <w:szCs w:val="18"/>
              </w:rPr>
            </w:pPr>
            <w:r w:rsidRPr="009635FE">
              <w:rPr>
                <w:rFonts w:ascii="Arial Narrow" w:hAnsi="Arial Narrow" w:cs="Tahoma"/>
                <w:color w:val="000000"/>
                <w:sz w:val="18"/>
                <w:szCs w:val="18"/>
              </w:rPr>
              <w:t>Do not include youth</w:t>
            </w:r>
            <w:r w:rsidRPr="00D76558">
              <w:rPr>
                <w:rFonts w:ascii="Arial Narrow" w:hAnsi="Arial Narrow" w:cs="Tahoma"/>
                <w:color w:val="000000"/>
                <w:sz w:val="18"/>
                <w:szCs w:val="18"/>
              </w:rPr>
              <w:t xml:space="preserve"> </w:t>
            </w:r>
            <w:r>
              <w:rPr>
                <w:rFonts w:ascii="Arial Narrow" w:hAnsi="Arial Narrow" w:cs="Tahoma"/>
                <w:color w:val="000000"/>
                <w:sz w:val="18"/>
                <w:szCs w:val="18"/>
              </w:rPr>
              <w:t>placed</w:t>
            </w:r>
            <w:r w:rsidRPr="00D76558">
              <w:rPr>
                <w:rFonts w:ascii="Arial Narrow" w:hAnsi="Arial Narrow" w:cs="Tahoma"/>
                <w:color w:val="000000"/>
                <w:sz w:val="18"/>
                <w:szCs w:val="18"/>
              </w:rPr>
              <w:t xml:space="preserve"> </w:t>
            </w:r>
            <w:r>
              <w:rPr>
                <w:rFonts w:ascii="Arial Narrow" w:hAnsi="Arial Narrow" w:cs="Tahoma"/>
                <w:color w:val="000000"/>
                <w:sz w:val="18"/>
                <w:szCs w:val="18"/>
              </w:rPr>
              <w:t xml:space="preserve">in a detention facility or </w:t>
            </w:r>
            <w:r w:rsidRPr="00D76558">
              <w:rPr>
                <w:rFonts w:ascii="Arial Narrow" w:hAnsi="Arial Narrow" w:cs="Tahoma"/>
                <w:color w:val="000000"/>
                <w:sz w:val="18"/>
                <w:szCs w:val="18"/>
              </w:rPr>
              <w:t>out-of-</w:t>
            </w:r>
            <w:r>
              <w:rPr>
                <w:rFonts w:ascii="Arial Narrow" w:hAnsi="Arial Narrow" w:cs="Tahoma"/>
                <w:color w:val="000000"/>
                <w:sz w:val="18"/>
                <w:szCs w:val="18"/>
              </w:rPr>
              <w:t>home</w:t>
            </w:r>
            <w:r w:rsidRPr="009635FE">
              <w:rPr>
                <w:rFonts w:ascii="Arial Narrow" w:hAnsi="Arial Narrow" w:cs="Tahoma"/>
                <w:color w:val="000000"/>
                <w:sz w:val="18"/>
                <w:szCs w:val="18"/>
              </w:rPr>
              <w:t xml:space="preserve"> because of their status as a Person in Need of Services (PINS) or a Child in Need of Services (CHINS)</w:t>
            </w:r>
            <w:r>
              <w:rPr>
                <w:rFonts w:ascii="Arial Narrow" w:hAnsi="Arial Narrow" w:cs="Tahoma"/>
                <w:color w:val="000000"/>
                <w:sz w:val="18"/>
                <w:szCs w:val="18"/>
              </w:rPr>
              <w:t xml:space="preserve">. </w:t>
            </w:r>
          </w:p>
          <w:p w14:paraId="3C7E9012" w14:textId="77777777" w:rsidR="00652A3D" w:rsidRDefault="00652A3D" w:rsidP="00A90E1C">
            <w:pPr>
              <w:keepLines/>
              <w:spacing w:after="0" w:line="218" w:lineRule="atLeast"/>
              <w:rPr>
                <w:rFonts w:ascii="Arial Narrow" w:hAnsi="Arial Narrow" w:cs="Tahoma"/>
                <w:color w:val="000000"/>
                <w:sz w:val="18"/>
                <w:szCs w:val="18"/>
              </w:rPr>
            </w:pPr>
          </w:p>
          <w:p w14:paraId="5E69CD2B"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Out-of-home placement </w:t>
            </w:r>
            <w:r w:rsidRPr="00CD3255">
              <w:rPr>
                <w:rFonts w:ascii="Arial Narrow" w:hAnsi="Arial Narrow" w:cs="Tahoma"/>
                <w:color w:val="000000"/>
                <w:sz w:val="18"/>
                <w:szCs w:val="18"/>
              </w:rPr>
              <w:t xml:space="preserve">is defined as a residential setting where a youth is placed after some contact with the juvenile justice system. </w:t>
            </w:r>
            <w:r>
              <w:rPr>
                <w:rFonts w:ascii="Arial Narrow" w:hAnsi="Arial Narrow" w:cs="Tahoma"/>
                <w:color w:val="000000"/>
                <w:sz w:val="18"/>
                <w:szCs w:val="18"/>
              </w:rPr>
              <w:t xml:space="preserve">Placement settings include youth in a training school/long-term secure facility, reception or diagnostic center, group home/halfway house, residential treatment center, </w:t>
            </w:r>
            <w:r w:rsidRPr="00C06F54">
              <w:rPr>
                <w:rFonts w:ascii="Arial Narrow" w:hAnsi="Arial Narrow" w:cs="Tahoma"/>
                <w:color w:val="000000"/>
                <w:sz w:val="18"/>
                <w:szCs w:val="18"/>
              </w:rPr>
              <w:t>boot camp</w:t>
            </w:r>
            <w:r>
              <w:rPr>
                <w:rFonts w:ascii="Arial Narrow" w:hAnsi="Arial Narrow" w:cs="Tahoma"/>
                <w:color w:val="000000"/>
                <w:sz w:val="18"/>
                <w:szCs w:val="18"/>
              </w:rPr>
              <w:t>, r</w:t>
            </w:r>
            <w:r w:rsidRPr="00FD3FFC">
              <w:rPr>
                <w:rFonts w:ascii="Arial Narrow" w:hAnsi="Arial Narrow" w:cs="Tahoma"/>
                <w:color w:val="000000"/>
                <w:sz w:val="18"/>
                <w:szCs w:val="18"/>
              </w:rPr>
              <w:t>anch, forestry camp, wilderness or marine program or farm</w:t>
            </w:r>
            <w:r>
              <w:rPr>
                <w:rFonts w:ascii="Arial Narrow" w:hAnsi="Arial Narrow" w:cs="Tahoma"/>
                <w:color w:val="000000"/>
                <w:sz w:val="18"/>
                <w:szCs w:val="18"/>
              </w:rPr>
              <w:t xml:space="preserve">, runaway and homeless shelter or other type of shelter such as emergency non-secure shelters. </w:t>
            </w:r>
          </w:p>
          <w:p w14:paraId="1BF0C12A" w14:textId="77777777" w:rsidR="00652A3D" w:rsidRDefault="00652A3D" w:rsidP="00A90E1C">
            <w:pPr>
              <w:keepLines/>
              <w:spacing w:after="0" w:line="218" w:lineRule="atLeast"/>
              <w:rPr>
                <w:rFonts w:ascii="Arial Narrow" w:hAnsi="Arial Narrow" w:cs="Tahoma"/>
                <w:color w:val="000000"/>
                <w:sz w:val="18"/>
                <w:szCs w:val="18"/>
              </w:rPr>
            </w:pPr>
          </w:p>
          <w:p w14:paraId="7E2F3A3A" w14:textId="77777777" w:rsidR="00652A3D" w:rsidRDefault="00652A3D" w:rsidP="00A90E1C">
            <w:pPr>
              <w:keepLines/>
              <w:spacing w:after="0" w:line="218" w:lineRule="atLeast"/>
              <w:rPr>
                <w:rFonts w:ascii="Arial Narrow" w:hAnsi="Arial Narrow" w:cs="Tahoma"/>
                <w:color w:val="000000"/>
                <w:sz w:val="18"/>
                <w:szCs w:val="18"/>
              </w:rPr>
            </w:pPr>
            <w:r w:rsidRPr="000C0C7C">
              <w:rPr>
                <w:rFonts w:ascii="Arial Narrow" w:hAnsi="Arial Narrow" w:cs="Tahoma"/>
                <w:color w:val="000000"/>
                <w:sz w:val="18"/>
                <w:szCs w:val="18"/>
              </w:rPr>
              <w:t xml:space="preserve">Only enter the baseline number during the first reporting period. The baseline number is the total number of youth </w:t>
            </w:r>
            <w:r>
              <w:rPr>
                <w:rFonts w:ascii="Arial Narrow" w:hAnsi="Arial Narrow" w:cs="Tahoma"/>
                <w:color w:val="000000"/>
                <w:sz w:val="18"/>
                <w:szCs w:val="18"/>
              </w:rPr>
              <w:t xml:space="preserve">placed out-of-home </w:t>
            </w:r>
            <w:r w:rsidRPr="000C0C7C">
              <w:rPr>
                <w:rFonts w:ascii="Arial Narrow" w:hAnsi="Arial Narrow" w:cs="Tahoma"/>
                <w:color w:val="000000"/>
                <w:sz w:val="18"/>
                <w:szCs w:val="18"/>
              </w:rPr>
              <w:t>by your jurisdiction’s juvenile court during the six months prior to the grant award start date.</w:t>
            </w:r>
          </w:p>
          <w:p w14:paraId="74D9B855" w14:textId="77777777" w:rsidR="00652A3D" w:rsidRDefault="00652A3D" w:rsidP="00A90E1C">
            <w:pPr>
              <w:keepLines/>
              <w:spacing w:after="0" w:line="218" w:lineRule="atLeast"/>
              <w:rPr>
                <w:rFonts w:ascii="Arial Narrow" w:hAnsi="Arial Narrow" w:cs="Tahoma"/>
                <w:color w:val="000000"/>
                <w:sz w:val="18"/>
                <w:szCs w:val="18"/>
              </w:rPr>
            </w:pPr>
          </w:p>
          <w:p w14:paraId="5F81790E"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Court records are the preferred data source. </w:t>
            </w:r>
          </w:p>
        </w:tc>
        <w:tc>
          <w:tcPr>
            <w:tcW w:w="3312" w:type="dxa"/>
          </w:tcPr>
          <w:p w14:paraId="050E08BF" w14:textId="77777777" w:rsidR="00652A3D" w:rsidRDefault="00652A3D" w:rsidP="00C55086">
            <w:pPr>
              <w:pStyle w:val="ListParagraph"/>
              <w:keepLines/>
              <w:numPr>
                <w:ilvl w:val="0"/>
                <w:numId w:val="76"/>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youth placed out of the home by your jurisdiction’s juvenile court during the six months prior to your grant start date (baseline measure)</w:t>
            </w:r>
          </w:p>
          <w:p w14:paraId="06724821" w14:textId="77777777" w:rsidR="00652A3D" w:rsidRDefault="00652A3D" w:rsidP="00C55086">
            <w:pPr>
              <w:pStyle w:val="ListParagraph"/>
              <w:keepLines/>
              <w:numPr>
                <w:ilvl w:val="0"/>
                <w:numId w:val="76"/>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youth placed out of the home by your jurisdiction’s juvenile court during the reporting period</w:t>
            </w:r>
          </w:p>
          <w:p w14:paraId="6945CB10" w14:textId="77777777" w:rsidR="00652A3D" w:rsidRPr="00866ED5" w:rsidRDefault="00652A3D" w:rsidP="00C55086">
            <w:pPr>
              <w:pStyle w:val="ListParagraph"/>
              <w:keepLines/>
              <w:numPr>
                <w:ilvl w:val="0"/>
                <w:numId w:val="76"/>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p w14:paraId="358C240B" w14:textId="77777777" w:rsidR="00652A3D"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p w14:paraId="5C4F7DCE" w14:textId="77777777" w:rsidR="00652A3D" w:rsidRPr="00866ED5"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Pr>
          <w:p w14:paraId="709A306F"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15979A29" w14:textId="77777777" w:rsidTr="00A90E1C">
        <w:trPr>
          <w:cantSplit/>
          <w:tblCellSpacing w:w="0" w:type="dxa"/>
        </w:trPr>
        <w:tc>
          <w:tcPr>
            <w:tcW w:w="432" w:type="dxa"/>
          </w:tcPr>
          <w:p w14:paraId="15E6D22B" w14:textId="0C874327"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55</w:t>
            </w:r>
          </w:p>
        </w:tc>
        <w:tc>
          <w:tcPr>
            <w:tcW w:w="2160" w:type="dxa"/>
          </w:tcPr>
          <w:p w14:paraId="53196AD3"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Percent change in youth waived </w:t>
            </w:r>
            <w:r w:rsidRPr="00753F6C">
              <w:rPr>
                <w:rFonts w:ascii="Arial Narrow" w:hAnsi="Arial Narrow" w:cs="Tahoma"/>
                <w:color w:val="000000"/>
                <w:sz w:val="18"/>
                <w:szCs w:val="18"/>
              </w:rPr>
              <w:t xml:space="preserve">to adult </w:t>
            </w:r>
            <w:r>
              <w:rPr>
                <w:rFonts w:ascii="Arial Narrow" w:hAnsi="Arial Narrow" w:cs="Tahoma"/>
                <w:color w:val="000000"/>
                <w:sz w:val="18"/>
                <w:szCs w:val="18"/>
              </w:rPr>
              <w:t xml:space="preserve">court </w:t>
            </w:r>
          </w:p>
        </w:tc>
        <w:tc>
          <w:tcPr>
            <w:tcW w:w="3528" w:type="dxa"/>
          </w:tcPr>
          <w:p w14:paraId="11240B21"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percent change in youth waived to adult court during the reporting period compared to prior to the grant start date. Count the number of youth under the authority of your jurisdiction waived to adult criminal court for trial and potential sentencing during the reporting period</w:t>
            </w:r>
            <w:r w:rsidRPr="009F23EB">
              <w:rPr>
                <w:rFonts w:ascii="Arial Narrow" w:hAnsi="Arial Narrow" w:cs="Tahoma"/>
                <w:color w:val="000000"/>
                <w:sz w:val="18"/>
                <w:szCs w:val="18"/>
              </w:rPr>
              <w:t xml:space="preserve">. Count youth </w:t>
            </w:r>
            <w:r w:rsidRPr="009C56B9">
              <w:rPr>
                <w:rFonts w:ascii="Arial Narrow" w:hAnsi="Arial Narrow" w:cs="Tahoma"/>
                <w:color w:val="000000"/>
                <w:sz w:val="18"/>
                <w:szCs w:val="18"/>
              </w:rPr>
              <w:t xml:space="preserve">under </w:t>
            </w:r>
            <w:r>
              <w:rPr>
                <w:rFonts w:ascii="Arial Narrow" w:hAnsi="Arial Narrow" w:cs="Tahoma"/>
                <w:color w:val="000000"/>
                <w:sz w:val="18"/>
                <w:szCs w:val="18"/>
              </w:rPr>
              <w:t xml:space="preserve">the </w:t>
            </w:r>
            <w:r w:rsidRPr="009C56B9">
              <w:rPr>
                <w:rFonts w:ascii="Arial Narrow" w:hAnsi="Arial Narrow" w:cs="Tahoma"/>
                <w:color w:val="000000"/>
                <w:sz w:val="18"/>
                <w:szCs w:val="18"/>
              </w:rPr>
              <w:t xml:space="preserve">age </w:t>
            </w:r>
            <w:r>
              <w:rPr>
                <w:rFonts w:ascii="Arial Narrow" w:hAnsi="Arial Narrow" w:cs="Tahoma"/>
                <w:color w:val="000000"/>
                <w:sz w:val="18"/>
                <w:szCs w:val="18"/>
              </w:rPr>
              <w:t xml:space="preserve">of </w:t>
            </w:r>
            <w:r w:rsidRPr="009C56B9">
              <w:rPr>
                <w:rFonts w:ascii="Arial Narrow" w:hAnsi="Arial Narrow" w:cs="Tahoma"/>
                <w:color w:val="000000"/>
                <w:sz w:val="18"/>
                <w:szCs w:val="18"/>
              </w:rPr>
              <w:t xml:space="preserve">18 </w:t>
            </w:r>
            <w:r>
              <w:rPr>
                <w:rFonts w:ascii="Arial Narrow" w:hAnsi="Arial Narrow" w:cs="Tahoma"/>
                <w:color w:val="000000"/>
                <w:sz w:val="18"/>
                <w:szCs w:val="18"/>
              </w:rPr>
              <w:t xml:space="preserve">who </w:t>
            </w:r>
            <w:r w:rsidRPr="009F23EB">
              <w:rPr>
                <w:rFonts w:ascii="Arial Narrow" w:hAnsi="Arial Narrow" w:cs="Tahoma"/>
                <w:color w:val="000000"/>
                <w:sz w:val="18"/>
                <w:szCs w:val="18"/>
              </w:rPr>
              <w:t xml:space="preserve">have been transferred to the adult </w:t>
            </w:r>
            <w:r>
              <w:rPr>
                <w:rFonts w:ascii="Arial Narrow" w:hAnsi="Arial Narrow" w:cs="Tahoma"/>
                <w:color w:val="000000"/>
                <w:sz w:val="18"/>
                <w:szCs w:val="18"/>
              </w:rPr>
              <w:t xml:space="preserve">criminal </w:t>
            </w:r>
            <w:r w:rsidRPr="009F23EB">
              <w:rPr>
                <w:rFonts w:ascii="Arial Narrow" w:hAnsi="Arial Narrow" w:cs="Tahoma"/>
                <w:color w:val="000000"/>
                <w:sz w:val="18"/>
                <w:szCs w:val="18"/>
              </w:rPr>
              <w:t>court through</w:t>
            </w:r>
            <w:r>
              <w:rPr>
                <w:rFonts w:ascii="Arial Narrow" w:hAnsi="Arial Narrow" w:cs="Tahoma"/>
                <w:color w:val="000000"/>
                <w:sz w:val="18"/>
                <w:szCs w:val="18"/>
              </w:rPr>
              <w:t xml:space="preserve"> a</w:t>
            </w:r>
            <w:r w:rsidRPr="009F23EB">
              <w:rPr>
                <w:rFonts w:ascii="Arial Narrow" w:hAnsi="Arial Narrow" w:cs="Tahoma"/>
                <w:color w:val="000000"/>
                <w:sz w:val="18"/>
                <w:szCs w:val="18"/>
              </w:rPr>
              <w:t xml:space="preserve"> </w:t>
            </w:r>
            <w:r>
              <w:rPr>
                <w:rFonts w:ascii="Arial Narrow" w:hAnsi="Arial Narrow" w:cs="Tahoma"/>
                <w:color w:val="000000"/>
                <w:sz w:val="18"/>
                <w:szCs w:val="18"/>
              </w:rPr>
              <w:t>ju</w:t>
            </w:r>
            <w:r w:rsidRPr="00866ED5">
              <w:rPr>
                <w:rFonts w:ascii="Arial Narrow" w:hAnsi="Arial Narrow" w:cs="Tahoma"/>
                <w:color w:val="000000"/>
                <w:sz w:val="18"/>
                <w:szCs w:val="18"/>
              </w:rPr>
              <w:t>dicial wai</w:t>
            </w:r>
            <w:r w:rsidRPr="009F23EB">
              <w:rPr>
                <w:rFonts w:ascii="Arial Narrow" w:hAnsi="Arial Narrow" w:cs="Tahoma"/>
                <w:color w:val="000000"/>
                <w:sz w:val="18"/>
                <w:szCs w:val="18"/>
              </w:rPr>
              <w:t>ve</w:t>
            </w:r>
            <w:r>
              <w:rPr>
                <w:rFonts w:ascii="Arial Narrow" w:hAnsi="Arial Narrow" w:cs="Tahoma"/>
                <w:color w:val="000000"/>
                <w:sz w:val="18"/>
                <w:szCs w:val="18"/>
              </w:rPr>
              <w:t xml:space="preserve">r. Count youth at the time of waiver decision. </w:t>
            </w:r>
          </w:p>
          <w:p w14:paraId="2ECBA8BC" w14:textId="77777777" w:rsidR="00652A3D" w:rsidRDefault="00652A3D" w:rsidP="00A90E1C">
            <w:pPr>
              <w:keepLines/>
              <w:spacing w:after="0" w:line="218" w:lineRule="atLeast"/>
              <w:rPr>
                <w:rFonts w:ascii="Arial Narrow" w:hAnsi="Arial Narrow" w:cs="Tahoma"/>
                <w:color w:val="000000"/>
                <w:sz w:val="18"/>
                <w:szCs w:val="18"/>
              </w:rPr>
            </w:pPr>
          </w:p>
          <w:p w14:paraId="56151388"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A judicial waiver is where the decision to transfer a youth to adult court resides solely with a judge. </w:t>
            </w:r>
          </w:p>
          <w:p w14:paraId="019B1D14" w14:textId="77777777" w:rsidR="00652A3D" w:rsidRDefault="00652A3D" w:rsidP="00A90E1C">
            <w:pPr>
              <w:keepLines/>
              <w:spacing w:after="0" w:line="218" w:lineRule="atLeast"/>
              <w:rPr>
                <w:rFonts w:ascii="Arial Narrow" w:hAnsi="Arial Narrow" w:cs="Tahoma"/>
                <w:color w:val="000000"/>
                <w:sz w:val="18"/>
                <w:szCs w:val="18"/>
              </w:rPr>
            </w:pPr>
          </w:p>
          <w:p w14:paraId="36B7457C" w14:textId="77777777" w:rsidR="00652A3D" w:rsidRDefault="00652A3D" w:rsidP="00A90E1C">
            <w:pPr>
              <w:keepLines/>
              <w:spacing w:after="0" w:line="218" w:lineRule="atLeast"/>
              <w:rPr>
                <w:rFonts w:ascii="Arial Narrow" w:hAnsi="Arial Narrow" w:cs="Tahoma"/>
                <w:color w:val="000000"/>
                <w:sz w:val="18"/>
                <w:szCs w:val="18"/>
              </w:rPr>
            </w:pPr>
            <w:r w:rsidRPr="007A22A2">
              <w:rPr>
                <w:rFonts w:ascii="Arial Narrow" w:hAnsi="Arial Narrow" w:cs="Tahoma"/>
                <w:color w:val="000000"/>
                <w:sz w:val="18"/>
                <w:szCs w:val="18"/>
              </w:rPr>
              <w:t xml:space="preserve">Only enter the baseline number during the first reporting period. The baseline number is the total number of youth </w:t>
            </w:r>
            <w:r>
              <w:rPr>
                <w:rFonts w:ascii="Arial Narrow" w:hAnsi="Arial Narrow" w:cs="Tahoma"/>
                <w:color w:val="000000"/>
                <w:sz w:val="18"/>
                <w:szCs w:val="18"/>
              </w:rPr>
              <w:t xml:space="preserve">waived to adult criminal court </w:t>
            </w:r>
            <w:r w:rsidRPr="007A22A2">
              <w:rPr>
                <w:rFonts w:ascii="Arial Narrow" w:hAnsi="Arial Narrow" w:cs="Tahoma"/>
                <w:color w:val="000000"/>
                <w:sz w:val="18"/>
                <w:szCs w:val="18"/>
              </w:rPr>
              <w:t>by your jurisdiction’s juvenile court during the six months prior to the grant award start date.</w:t>
            </w:r>
          </w:p>
          <w:p w14:paraId="2FF168E3" w14:textId="77777777" w:rsidR="00652A3D" w:rsidRDefault="00652A3D" w:rsidP="00A90E1C">
            <w:pPr>
              <w:keepLines/>
              <w:spacing w:after="0" w:line="218" w:lineRule="atLeast"/>
              <w:rPr>
                <w:rFonts w:ascii="Arial Narrow" w:hAnsi="Arial Narrow" w:cs="Tahoma"/>
                <w:color w:val="000000"/>
                <w:sz w:val="18"/>
                <w:szCs w:val="18"/>
              </w:rPr>
            </w:pPr>
          </w:p>
          <w:p w14:paraId="5B518C4D"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Court records are the preferred data source. </w:t>
            </w:r>
          </w:p>
        </w:tc>
        <w:tc>
          <w:tcPr>
            <w:tcW w:w="3312" w:type="dxa"/>
          </w:tcPr>
          <w:p w14:paraId="62805CE2" w14:textId="77777777" w:rsidR="00652A3D" w:rsidRDefault="00652A3D" w:rsidP="00C55086">
            <w:pPr>
              <w:pStyle w:val="ListParagraph"/>
              <w:keepLines/>
              <w:numPr>
                <w:ilvl w:val="0"/>
                <w:numId w:val="67"/>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youth under the authority of your jurisdiction waived to adult criminal court during the six months prior to your grant start date (baseline measure)</w:t>
            </w:r>
          </w:p>
          <w:p w14:paraId="71782E0E" w14:textId="77777777" w:rsidR="00652A3D" w:rsidRDefault="00652A3D" w:rsidP="00C55086">
            <w:pPr>
              <w:pStyle w:val="ListParagraph"/>
              <w:keepLines/>
              <w:numPr>
                <w:ilvl w:val="0"/>
                <w:numId w:val="67"/>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w:t>
            </w:r>
            <w:r w:rsidRPr="00866ED5">
              <w:rPr>
                <w:rFonts w:ascii="Arial Narrow" w:hAnsi="Arial Narrow" w:cs="Tahoma"/>
                <w:color w:val="000000"/>
                <w:sz w:val="18"/>
                <w:szCs w:val="18"/>
              </w:rPr>
              <w:t>umber of youth under</w:t>
            </w:r>
            <w:r>
              <w:rPr>
                <w:rFonts w:ascii="Arial Narrow" w:hAnsi="Arial Narrow" w:cs="Tahoma"/>
                <w:color w:val="000000"/>
                <w:sz w:val="18"/>
                <w:szCs w:val="18"/>
              </w:rPr>
              <w:t xml:space="preserve"> the authority of your </w:t>
            </w:r>
            <w:r w:rsidRPr="00866ED5">
              <w:rPr>
                <w:rFonts w:ascii="Arial Narrow" w:hAnsi="Arial Narrow" w:cs="Tahoma"/>
                <w:color w:val="000000"/>
                <w:sz w:val="18"/>
                <w:szCs w:val="18"/>
              </w:rPr>
              <w:t xml:space="preserve">jurisdiction </w:t>
            </w:r>
            <w:r>
              <w:rPr>
                <w:rFonts w:ascii="Arial Narrow" w:hAnsi="Arial Narrow" w:cs="Tahoma"/>
                <w:color w:val="000000"/>
                <w:sz w:val="18"/>
                <w:szCs w:val="18"/>
              </w:rPr>
              <w:t xml:space="preserve">waived to </w:t>
            </w:r>
            <w:r w:rsidRPr="00866ED5">
              <w:rPr>
                <w:rFonts w:ascii="Arial Narrow" w:hAnsi="Arial Narrow" w:cs="Tahoma"/>
                <w:color w:val="000000"/>
                <w:sz w:val="18"/>
                <w:szCs w:val="18"/>
              </w:rPr>
              <w:t xml:space="preserve">adult </w:t>
            </w:r>
            <w:r>
              <w:rPr>
                <w:rFonts w:ascii="Arial Narrow" w:hAnsi="Arial Narrow" w:cs="Tahoma"/>
                <w:color w:val="000000"/>
                <w:sz w:val="18"/>
                <w:szCs w:val="18"/>
              </w:rPr>
              <w:t xml:space="preserve">criminal court </w:t>
            </w:r>
            <w:r w:rsidRPr="00866ED5">
              <w:rPr>
                <w:rFonts w:ascii="Arial Narrow" w:hAnsi="Arial Narrow" w:cs="Tahoma"/>
                <w:color w:val="000000"/>
                <w:sz w:val="18"/>
                <w:szCs w:val="18"/>
              </w:rPr>
              <w:t xml:space="preserve">during the </w:t>
            </w:r>
            <w:r>
              <w:rPr>
                <w:rFonts w:ascii="Arial Narrow" w:hAnsi="Arial Narrow" w:cs="Tahoma"/>
                <w:color w:val="000000"/>
                <w:sz w:val="18"/>
                <w:szCs w:val="18"/>
              </w:rPr>
              <w:t>reporting period</w:t>
            </w:r>
          </w:p>
          <w:p w14:paraId="2A8BB4C4" w14:textId="77777777" w:rsidR="00652A3D" w:rsidRPr="00866ED5" w:rsidRDefault="00652A3D" w:rsidP="00C55086">
            <w:pPr>
              <w:pStyle w:val="ListParagraph"/>
              <w:keepLines/>
              <w:numPr>
                <w:ilvl w:val="0"/>
                <w:numId w:val="67"/>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p w14:paraId="4CA28969" w14:textId="77777777" w:rsidR="00652A3D" w:rsidRPr="00866ED5" w:rsidRDefault="00652A3D"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Pr>
          <w:p w14:paraId="127E628E" w14:textId="77777777" w:rsidR="00652A3D" w:rsidRPr="00912645" w:rsidRDefault="00652A3D" w:rsidP="00A90E1C">
            <w:pPr>
              <w:keepLines/>
              <w:spacing w:after="0" w:line="218" w:lineRule="atLeast"/>
              <w:rPr>
                <w:rFonts w:ascii="Arial Narrow" w:hAnsi="Arial Narrow" w:cs="Tahoma"/>
                <w:color w:val="000000"/>
                <w:sz w:val="18"/>
                <w:szCs w:val="18"/>
              </w:rPr>
            </w:pPr>
          </w:p>
        </w:tc>
      </w:tr>
      <w:tr w:rsidR="00652A3D" w:rsidRPr="00912645" w14:paraId="54A951D5" w14:textId="77777777" w:rsidTr="00A90E1C">
        <w:trPr>
          <w:cantSplit/>
          <w:tblCellSpacing w:w="0" w:type="dxa"/>
        </w:trPr>
        <w:tc>
          <w:tcPr>
            <w:tcW w:w="432" w:type="dxa"/>
          </w:tcPr>
          <w:p w14:paraId="6FD7AFDE" w14:textId="5FDD921A"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56</w:t>
            </w:r>
          </w:p>
        </w:tc>
        <w:tc>
          <w:tcPr>
            <w:tcW w:w="2160" w:type="dxa"/>
          </w:tcPr>
          <w:p w14:paraId="4082DA19"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Percent change in youth committ</w:t>
            </w:r>
            <w:r w:rsidRPr="00753F6C">
              <w:rPr>
                <w:rFonts w:ascii="Arial Narrow" w:hAnsi="Arial Narrow" w:cs="Tahoma"/>
                <w:color w:val="000000"/>
                <w:sz w:val="18"/>
                <w:szCs w:val="18"/>
              </w:rPr>
              <w:t>ed to adult prison</w:t>
            </w:r>
          </w:p>
        </w:tc>
        <w:tc>
          <w:tcPr>
            <w:tcW w:w="3528" w:type="dxa"/>
          </w:tcPr>
          <w:p w14:paraId="76F5D40F"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The percent change in youth committed to adult prison compared to the grant start date. Count the number of youth under the authority of the jurisdiction’s adult criminal court committed to an adult state prison during the reporting period. </w:t>
            </w:r>
          </w:p>
          <w:p w14:paraId="4FD541A1" w14:textId="77777777" w:rsidR="00652A3D" w:rsidRDefault="00652A3D" w:rsidP="00A90E1C">
            <w:pPr>
              <w:keepLines/>
              <w:spacing w:after="0" w:line="218" w:lineRule="atLeast"/>
              <w:rPr>
                <w:rFonts w:ascii="Arial Narrow" w:hAnsi="Arial Narrow" w:cs="Tahoma"/>
                <w:color w:val="000000"/>
                <w:sz w:val="18"/>
                <w:szCs w:val="18"/>
              </w:rPr>
            </w:pPr>
          </w:p>
          <w:p w14:paraId="434392D5" w14:textId="77777777" w:rsidR="00652A3D"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Count youth committed to an adult state prison during the reporting period and under the age of 18 at the commitment time. Count youth at the time of commitment.</w:t>
            </w:r>
          </w:p>
          <w:p w14:paraId="1264CAF3" w14:textId="77777777" w:rsidR="00652A3D" w:rsidRDefault="00652A3D" w:rsidP="00A90E1C">
            <w:pPr>
              <w:keepLines/>
              <w:spacing w:after="0" w:line="218" w:lineRule="atLeast"/>
              <w:rPr>
                <w:rFonts w:ascii="Arial Narrow" w:hAnsi="Arial Narrow" w:cs="Tahoma"/>
                <w:color w:val="000000"/>
                <w:sz w:val="18"/>
                <w:szCs w:val="18"/>
              </w:rPr>
            </w:pPr>
          </w:p>
          <w:p w14:paraId="3FCA9063" w14:textId="77777777" w:rsidR="00652A3D" w:rsidRPr="00E02B72"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Adult p</w:t>
            </w:r>
            <w:r w:rsidRPr="00E02B72">
              <w:rPr>
                <w:rFonts w:ascii="Arial Narrow" w:hAnsi="Arial Narrow" w:cs="Tahoma"/>
                <w:color w:val="000000"/>
                <w:sz w:val="18"/>
                <w:szCs w:val="18"/>
              </w:rPr>
              <w:t>risons</w:t>
            </w:r>
            <w:r>
              <w:rPr>
                <w:rFonts w:ascii="Arial Narrow" w:hAnsi="Arial Narrow" w:cs="Tahoma"/>
                <w:color w:val="000000"/>
                <w:sz w:val="18"/>
                <w:szCs w:val="18"/>
              </w:rPr>
              <w:t xml:space="preserve"> are defined as a state or federal facility </w:t>
            </w:r>
            <w:r w:rsidRPr="00E02B72">
              <w:rPr>
                <w:rFonts w:ascii="Arial Narrow" w:hAnsi="Arial Narrow" w:cs="Tahoma"/>
                <w:color w:val="000000"/>
                <w:sz w:val="18"/>
                <w:szCs w:val="18"/>
              </w:rPr>
              <w:t>used to incarcerate offenders convicted in</w:t>
            </w:r>
          </w:p>
          <w:p w14:paraId="59120413" w14:textId="77777777" w:rsidR="00652A3D" w:rsidRPr="00E02B72" w:rsidRDefault="00652A3D" w:rsidP="00A90E1C">
            <w:pPr>
              <w:keepLines/>
              <w:spacing w:after="0" w:line="218" w:lineRule="atLeast"/>
              <w:rPr>
                <w:rFonts w:ascii="Arial Narrow" w:hAnsi="Arial Narrow" w:cs="Tahoma"/>
                <w:color w:val="000000"/>
                <w:sz w:val="18"/>
                <w:szCs w:val="18"/>
              </w:rPr>
            </w:pPr>
            <w:r w:rsidRPr="00E02B72">
              <w:rPr>
                <w:rFonts w:ascii="Arial Narrow" w:hAnsi="Arial Narrow" w:cs="Tahoma"/>
                <w:color w:val="000000"/>
                <w:sz w:val="18"/>
                <w:szCs w:val="18"/>
              </w:rPr>
              <w:t>criminal court;</w:t>
            </w:r>
            <w:r>
              <w:rPr>
                <w:rFonts w:ascii="Arial Narrow" w:hAnsi="Arial Narrow" w:cs="Tahoma"/>
                <w:color w:val="000000"/>
                <w:sz w:val="18"/>
                <w:szCs w:val="18"/>
              </w:rPr>
              <w:t xml:space="preserve"> usually </w:t>
            </w:r>
            <w:r w:rsidRPr="00E02B72">
              <w:rPr>
                <w:rFonts w:ascii="Arial Narrow" w:hAnsi="Arial Narrow" w:cs="Tahoma"/>
                <w:color w:val="000000"/>
                <w:sz w:val="18"/>
                <w:szCs w:val="18"/>
              </w:rPr>
              <w:t>sentenced to more</w:t>
            </w:r>
          </w:p>
          <w:p w14:paraId="23332C23" w14:textId="77777777" w:rsidR="00652A3D" w:rsidRDefault="00652A3D" w:rsidP="00A90E1C">
            <w:pPr>
              <w:keepLines/>
              <w:spacing w:after="0" w:line="218" w:lineRule="atLeast"/>
              <w:rPr>
                <w:rFonts w:ascii="Arial Narrow" w:hAnsi="Arial Narrow" w:cs="Tahoma"/>
                <w:color w:val="000000"/>
                <w:sz w:val="18"/>
                <w:szCs w:val="18"/>
              </w:rPr>
            </w:pPr>
            <w:r w:rsidRPr="00E02B72">
              <w:rPr>
                <w:rFonts w:ascii="Arial Narrow" w:hAnsi="Arial Narrow" w:cs="Tahoma"/>
                <w:color w:val="000000"/>
                <w:sz w:val="18"/>
                <w:szCs w:val="18"/>
              </w:rPr>
              <w:t>than a year.</w:t>
            </w:r>
          </w:p>
          <w:p w14:paraId="7D310F61" w14:textId="77777777" w:rsidR="00652A3D" w:rsidRDefault="00652A3D" w:rsidP="00A90E1C">
            <w:pPr>
              <w:keepLines/>
              <w:spacing w:after="0" w:line="218" w:lineRule="atLeast"/>
              <w:rPr>
                <w:rFonts w:ascii="Arial Narrow" w:hAnsi="Arial Narrow" w:cs="Tahoma"/>
                <w:color w:val="000000"/>
                <w:sz w:val="18"/>
                <w:szCs w:val="18"/>
              </w:rPr>
            </w:pPr>
          </w:p>
          <w:p w14:paraId="5E28062E" w14:textId="77777777" w:rsidR="00652A3D" w:rsidRDefault="00652A3D" w:rsidP="00A90E1C">
            <w:pPr>
              <w:keepLines/>
              <w:spacing w:after="0" w:line="218" w:lineRule="atLeast"/>
              <w:rPr>
                <w:rFonts w:ascii="Arial Narrow" w:hAnsi="Arial Narrow" w:cs="Tahoma"/>
                <w:color w:val="000000"/>
                <w:sz w:val="18"/>
                <w:szCs w:val="18"/>
              </w:rPr>
            </w:pPr>
            <w:r w:rsidRPr="007A22A2">
              <w:rPr>
                <w:rFonts w:ascii="Arial Narrow" w:hAnsi="Arial Narrow" w:cs="Tahoma"/>
                <w:color w:val="000000"/>
                <w:sz w:val="18"/>
                <w:szCs w:val="18"/>
              </w:rPr>
              <w:t xml:space="preserve">Only enter the baseline number during the first reporting period. The baseline number is the total number of youth </w:t>
            </w:r>
            <w:r>
              <w:rPr>
                <w:rFonts w:ascii="Arial Narrow" w:hAnsi="Arial Narrow" w:cs="Tahoma"/>
                <w:color w:val="000000"/>
                <w:sz w:val="18"/>
                <w:szCs w:val="18"/>
              </w:rPr>
              <w:t xml:space="preserve">committed to adult prison </w:t>
            </w:r>
            <w:r w:rsidRPr="007A22A2">
              <w:rPr>
                <w:rFonts w:ascii="Arial Narrow" w:hAnsi="Arial Narrow" w:cs="Tahoma"/>
                <w:color w:val="000000"/>
                <w:sz w:val="18"/>
                <w:szCs w:val="18"/>
              </w:rPr>
              <w:t xml:space="preserve">by your jurisdiction’s </w:t>
            </w:r>
            <w:r>
              <w:rPr>
                <w:rFonts w:ascii="Arial Narrow" w:hAnsi="Arial Narrow" w:cs="Tahoma"/>
                <w:color w:val="000000"/>
                <w:sz w:val="18"/>
                <w:szCs w:val="18"/>
              </w:rPr>
              <w:t xml:space="preserve">adult </w:t>
            </w:r>
            <w:r w:rsidRPr="007A22A2">
              <w:rPr>
                <w:rFonts w:ascii="Arial Narrow" w:hAnsi="Arial Narrow" w:cs="Tahoma"/>
                <w:color w:val="000000"/>
                <w:sz w:val="18"/>
                <w:szCs w:val="18"/>
              </w:rPr>
              <w:t>court during the six months prior to the grant award start date.</w:t>
            </w:r>
          </w:p>
          <w:p w14:paraId="4081FBFC" w14:textId="77777777" w:rsidR="00652A3D" w:rsidRDefault="00652A3D" w:rsidP="00A90E1C">
            <w:pPr>
              <w:keepLines/>
              <w:spacing w:after="0" w:line="218" w:lineRule="atLeast"/>
              <w:rPr>
                <w:rFonts w:ascii="Arial Narrow" w:hAnsi="Arial Narrow" w:cs="Tahoma"/>
                <w:color w:val="000000"/>
                <w:sz w:val="18"/>
                <w:szCs w:val="18"/>
              </w:rPr>
            </w:pPr>
          </w:p>
          <w:p w14:paraId="55ACD441" w14:textId="77777777" w:rsidR="00652A3D" w:rsidRPr="00075B6B" w:rsidRDefault="00652A3D"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Court records are the preferred data source. </w:t>
            </w:r>
          </w:p>
        </w:tc>
        <w:tc>
          <w:tcPr>
            <w:tcW w:w="3312" w:type="dxa"/>
          </w:tcPr>
          <w:p w14:paraId="6257960E" w14:textId="77777777" w:rsidR="00652A3D" w:rsidRDefault="00652A3D" w:rsidP="00C55086">
            <w:pPr>
              <w:pStyle w:val="ListParagraph"/>
              <w:keepLines/>
              <w:numPr>
                <w:ilvl w:val="0"/>
                <w:numId w:val="68"/>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youth under the authority of your jurisdiction’s adult criminal court committed to an adult prison during the six months prior to your grant start date (baseline measure)</w:t>
            </w:r>
          </w:p>
          <w:p w14:paraId="55248C1F" w14:textId="77777777" w:rsidR="00652A3D" w:rsidRDefault="00652A3D" w:rsidP="00C55086">
            <w:pPr>
              <w:pStyle w:val="ListParagraph"/>
              <w:keepLines/>
              <w:numPr>
                <w:ilvl w:val="0"/>
                <w:numId w:val="68"/>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w:t>
            </w:r>
            <w:r w:rsidRPr="00866ED5">
              <w:rPr>
                <w:rFonts w:ascii="Arial Narrow" w:hAnsi="Arial Narrow" w:cs="Tahoma"/>
                <w:color w:val="000000"/>
                <w:sz w:val="18"/>
                <w:szCs w:val="18"/>
              </w:rPr>
              <w:t xml:space="preserve">umber of youth under the authority of </w:t>
            </w:r>
            <w:r>
              <w:rPr>
                <w:rFonts w:ascii="Arial Narrow" w:hAnsi="Arial Narrow" w:cs="Tahoma"/>
                <w:color w:val="000000"/>
                <w:sz w:val="18"/>
                <w:szCs w:val="18"/>
              </w:rPr>
              <w:t>your</w:t>
            </w:r>
            <w:r w:rsidRPr="00866ED5">
              <w:rPr>
                <w:rFonts w:ascii="Arial Narrow" w:hAnsi="Arial Narrow" w:cs="Tahoma"/>
                <w:color w:val="000000"/>
                <w:sz w:val="18"/>
                <w:szCs w:val="18"/>
              </w:rPr>
              <w:t xml:space="preserve"> jurisdiction’s adult criminal court </w:t>
            </w:r>
            <w:r>
              <w:rPr>
                <w:rFonts w:ascii="Arial Narrow" w:hAnsi="Arial Narrow" w:cs="Tahoma"/>
                <w:color w:val="000000"/>
                <w:sz w:val="18"/>
                <w:szCs w:val="18"/>
              </w:rPr>
              <w:t>committ</w:t>
            </w:r>
            <w:r w:rsidRPr="00866ED5">
              <w:rPr>
                <w:rFonts w:ascii="Arial Narrow" w:hAnsi="Arial Narrow" w:cs="Tahoma"/>
                <w:color w:val="000000"/>
                <w:sz w:val="18"/>
                <w:szCs w:val="18"/>
              </w:rPr>
              <w:t xml:space="preserve">ed to </w:t>
            </w:r>
            <w:r>
              <w:rPr>
                <w:rFonts w:ascii="Arial Narrow" w:hAnsi="Arial Narrow" w:cs="Tahoma"/>
                <w:color w:val="000000"/>
                <w:sz w:val="18"/>
                <w:szCs w:val="18"/>
              </w:rPr>
              <w:t xml:space="preserve">an </w:t>
            </w:r>
            <w:r w:rsidRPr="00866ED5">
              <w:rPr>
                <w:rFonts w:ascii="Arial Narrow" w:hAnsi="Arial Narrow" w:cs="Tahoma"/>
                <w:color w:val="000000"/>
                <w:sz w:val="18"/>
                <w:szCs w:val="18"/>
              </w:rPr>
              <w:t>adult prison during the</w:t>
            </w:r>
            <w:r>
              <w:rPr>
                <w:rFonts w:ascii="Arial Narrow" w:hAnsi="Arial Narrow" w:cs="Tahoma"/>
                <w:color w:val="000000"/>
                <w:sz w:val="18"/>
                <w:szCs w:val="18"/>
              </w:rPr>
              <w:t xml:space="preserve"> reporting period</w:t>
            </w:r>
          </w:p>
          <w:p w14:paraId="762076D2" w14:textId="77777777" w:rsidR="00652A3D" w:rsidRPr="00866ED5" w:rsidRDefault="00652A3D" w:rsidP="00C55086">
            <w:pPr>
              <w:pStyle w:val="ListParagraph"/>
              <w:keepLines/>
              <w:numPr>
                <w:ilvl w:val="0"/>
                <w:numId w:val="6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Percent change ((B-A)/A)</w:t>
            </w:r>
          </w:p>
        </w:tc>
        <w:tc>
          <w:tcPr>
            <w:tcW w:w="1584" w:type="dxa"/>
          </w:tcPr>
          <w:p w14:paraId="567B5644" w14:textId="77777777" w:rsidR="00652A3D" w:rsidRPr="00912645" w:rsidRDefault="00652A3D" w:rsidP="00A90E1C">
            <w:pPr>
              <w:keepLines/>
              <w:spacing w:after="0" w:line="218" w:lineRule="atLeast"/>
              <w:rPr>
                <w:rFonts w:ascii="Arial Narrow" w:hAnsi="Arial Narrow" w:cs="Tahoma"/>
                <w:color w:val="000000"/>
                <w:sz w:val="18"/>
                <w:szCs w:val="18"/>
              </w:rPr>
            </w:pPr>
          </w:p>
        </w:tc>
      </w:tr>
    </w:tbl>
    <w:p w14:paraId="0ABE25FB" w14:textId="77777777" w:rsidR="00E929E0" w:rsidRDefault="00E929E0">
      <w:r>
        <w:br w:type="page"/>
      </w:r>
    </w:p>
    <w:tbl>
      <w:tblPr>
        <w:tblW w:w="11016"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60"/>
        <w:gridCol w:w="3528"/>
        <w:gridCol w:w="3312"/>
        <w:gridCol w:w="1584"/>
      </w:tblGrid>
      <w:tr w:rsidR="001C7F80" w:rsidRPr="00932EB8" w14:paraId="4170D156" w14:textId="77777777" w:rsidTr="00AB2F75">
        <w:trPr>
          <w:cantSplit/>
          <w:tblCellSpacing w:w="0" w:type="dxa"/>
        </w:trPr>
        <w:tc>
          <w:tcPr>
            <w:tcW w:w="11016" w:type="dxa"/>
            <w:gridSpan w:val="5"/>
            <w:shd w:val="clear" w:color="auto" w:fill="DBE5F1" w:themeFill="accent1" w:themeFillTint="33"/>
          </w:tcPr>
          <w:p w14:paraId="5332082F" w14:textId="63D202B1" w:rsidR="001C7F80" w:rsidRPr="00932EB8" w:rsidRDefault="001C7F80" w:rsidP="006E0216">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Training and technical assistance performance measures</w:t>
            </w:r>
          </w:p>
        </w:tc>
      </w:tr>
      <w:tr w:rsidR="00042D50" w:rsidRPr="00932EB8" w14:paraId="58ECD0D1" w14:textId="77777777" w:rsidTr="006E0216">
        <w:trPr>
          <w:cantSplit/>
          <w:tblCellSpacing w:w="0" w:type="dxa"/>
        </w:trPr>
        <w:tc>
          <w:tcPr>
            <w:tcW w:w="432" w:type="dxa"/>
          </w:tcPr>
          <w:p w14:paraId="3939A34C" w14:textId="6652E71F" w:rsidR="00042D50" w:rsidRPr="00700144" w:rsidRDefault="001708B9" w:rsidP="006E0216">
            <w:pPr>
              <w:keepLines/>
              <w:spacing w:after="0" w:line="218" w:lineRule="atLeast"/>
              <w:jc w:val="center"/>
              <w:rPr>
                <w:rFonts w:ascii="Arial Narrow" w:hAnsi="Arial Narrow" w:cs="Tahoma"/>
                <w:color w:val="000000"/>
                <w:sz w:val="18"/>
                <w:szCs w:val="18"/>
                <w:highlight w:val="magenta"/>
              </w:rPr>
            </w:pPr>
            <w:r>
              <w:rPr>
                <w:rFonts w:ascii="Arial Narrow" w:hAnsi="Arial Narrow" w:cs="Tahoma"/>
                <w:color w:val="000000"/>
                <w:sz w:val="18"/>
                <w:szCs w:val="18"/>
              </w:rPr>
              <w:t>57</w:t>
            </w:r>
          </w:p>
        </w:tc>
        <w:tc>
          <w:tcPr>
            <w:tcW w:w="2160" w:type="dxa"/>
          </w:tcPr>
          <w:p w14:paraId="733A6AC8" w14:textId="77777777" w:rsidR="00042D50" w:rsidRPr="002C2C81" w:rsidRDefault="00042D50" w:rsidP="006E0216">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program materials developed during the reporting period</w:t>
            </w:r>
          </w:p>
        </w:tc>
        <w:tc>
          <w:tcPr>
            <w:tcW w:w="3528" w:type="dxa"/>
          </w:tcPr>
          <w:p w14:paraId="231F6222" w14:textId="77777777" w:rsidR="00042D50" w:rsidRPr="002C2C81" w:rsidRDefault="00042D50" w:rsidP="006E0216">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The number of program materials developed during the reporting period. Include only substantive materials, such as program overviews, client workbooks, and lists of local service providers. Do not include program advertisements or administrative forms, such as sign-in sheets or client tracking forms. Count the number of pieces developed. Program records are the preferred data source. </w:t>
            </w:r>
          </w:p>
        </w:tc>
        <w:tc>
          <w:tcPr>
            <w:tcW w:w="3312" w:type="dxa"/>
          </w:tcPr>
          <w:p w14:paraId="0604865A" w14:textId="69604A67" w:rsidR="00042D50" w:rsidRPr="002C2C81" w:rsidRDefault="00917869" w:rsidP="00C55086">
            <w:pPr>
              <w:keepLines/>
              <w:numPr>
                <w:ilvl w:val="0"/>
                <w:numId w:val="23"/>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w:t>
            </w:r>
            <w:r w:rsidR="00042D50" w:rsidRPr="002C2C81">
              <w:rPr>
                <w:rFonts w:ascii="Arial Narrow" w:hAnsi="Arial Narrow" w:cs="Tahoma"/>
                <w:color w:val="000000"/>
                <w:sz w:val="18"/>
                <w:szCs w:val="18"/>
              </w:rPr>
              <w:t>umber of materials developed</w:t>
            </w:r>
          </w:p>
          <w:p w14:paraId="76A2CF8F" w14:textId="77777777" w:rsidR="00042D50" w:rsidRPr="002C2C81" w:rsidRDefault="00042D50" w:rsidP="006E0216">
            <w:pPr>
              <w:keepLines/>
              <w:tabs>
                <w:tab w:val="left" w:pos="288"/>
              </w:tabs>
              <w:spacing w:after="0" w:line="240" w:lineRule="auto"/>
              <w:ind w:left="288" w:hanging="288"/>
              <w:rPr>
                <w:rFonts w:ascii="Arial Narrow" w:hAnsi="Arial Narrow" w:cs="Tahoma"/>
                <w:color w:val="000000"/>
                <w:sz w:val="18"/>
                <w:szCs w:val="18"/>
              </w:rPr>
            </w:pPr>
          </w:p>
        </w:tc>
        <w:tc>
          <w:tcPr>
            <w:tcW w:w="1584" w:type="dxa"/>
          </w:tcPr>
          <w:p w14:paraId="5F0188E0" w14:textId="77777777" w:rsidR="00042D50" w:rsidRPr="00932EB8" w:rsidRDefault="00042D50" w:rsidP="006E0216">
            <w:pPr>
              <w:keepLines/>
              <w:spacing w:after="0" w:line="218" w:lineRule="atLeast"/>
              <w:rPr>
                <w:rFonts w:ascii="Arial Narrow" w:hAnsi="Arial Narrow" w:cs="Tahoma"/>
                <w:color w:val="000000"/>
                <w:sz w:val="18"/>
                <w:szCs w:val="18"/>
              </w:rPr>
            </w:pPr>
          </w:p>
        </w:tc>
      </w:tr>
      <w:tr w:rsidR="00196C5C" w:rsidRPr="00932EB8" w14:paraId="2245BC3D" w14:textId="77777777" w:rsidTr="003772BC">
        <w:trPr>
          <w:cantSplit/>
          <w:tblCellSpacing w:w="0" w:type="dxa"/>
        </w:trPr>
        <w:tc>
          <w:tcPr>
            <w:tcW w:w="432" w:type="dxa"/>
          </w:tcPr>
          <w:p w14:paraId="25C8E7B9" w14:textId="2556211C" w:rsidR="00196C5C" w:rsidRPr="00932EB8" w:rsidRDefault="001708B9"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58</w:t>
            </w:r>
          </w:p>
        </w:tc>
        <w:tc>
          <w:tcPr>
            <w:tcW w:w="2160" w:type="dxa"/>
          </w:tcPr>
          <w:p w14:paraId="276E71D6"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training requests received during the reporting period</w:t>
            </w:r>
          </w:p>
        </w:tc>
        <w:tc>
          <w:tcPr>
            <w:tcW w:w="3528" w:type="dxa"/>
          </w:tcPr>
          <w:p w14:paraId="5311D91C"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training requests received during the reporting period. Requests can come from individuals or organizations served. </w:t>
            </w:r>
          </w:p>
        </w:tc>
        <w:tc>
          <w:tcPr>
            <w:tcW w:w="3312" w:type="dxa"/>
          </w:tcPr>
          <w:p w14:paraId="481C00C9" w14:textId="5CFBCD19" w:rsidR="00196C5C" w:rsidRPr="002C2C81" w:rsidRDefault="00196C5C" w:rsidP="00C55086">
            <w:pPr>
              <w:keepLines/>
              <w:numPr>
                <w:ilvl w:val="0"/>
                <w:numId w:val="26"/>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training requests received during the reporting period</w:t>
            </w:r>
          </w:p>
        </w:tc>
        <w:tc>
          <w:tcPr>
            <w:tcW w:w="1584" w:type="dxa"/>
          </w:tcPr>
          <w:p w14:paraId="7556E96C"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14:paraId="2971FC6F" w14:textId="77777777" w:rsidTr="003772BC">
        <w:trPr>
          <w:cantSplit/>
          <w:tblCellSpacing w:w="0" w:type="dxa"/>
        </w:trPr>
        <w:tc>
          <w:tcPr>
            <w:tcW w:w="432" w:type="dxa"/>
          </w:tcPr>
          <w:p w14:paraId="68532821" w14:textId="3C20A058" w:rsidR="00196C5C" w:rsidRPr="00932EB8" w:rsidRDefault="001708B9"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59</w:t>
            </w:r>
          </w:p>
        </w:tc>
        <w:tc>
          <w:tcPr>
            <w:tcW w:w="2160" w:type="dxa"/>
          </w:tcPr>
          <w:p w14:paraId="59376E20"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technical assistance requests received during the reporting period</w:t>
            </w:r>
          </w:p>
        </w:tc>
        <w:tc>
          <w:tcPr>
            <w:tcW w:w="3528" w:type="dxa"/>
          </w:tcPr>
          <w:p w14:paraId="3E88B04B"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technical assistance requests received during the reporting period. Requests can come from individuals or organizations served. </w:t>
            </w:r>
          </w:p>
        </w:tc>
        <w:tc>
          <w:tcPr>
            <w:tcW w:w="3312" w:type="dxa"/>
          </w:tcPr>
          <w:p w14:paraId="5B1D75E9" w14:textId="12D56C1C" w:rsidR="00196C5C" w:rsidRPr="002C2C81" w:rsidRDefault="00196C5C" w:rsidP="00C55086">
            <w:pPr>
              <w:keepLines/>
              <w:numPr>
                <w:ilvl w:val="0"/>
                <w:numId w:val="27"/>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technical assistance requests received during the reporting period</w:t>
            </w:r>
          </w:p>
        </w:tc>
        <w:tc>
          <w:tcPr>
            <w:tcW w:w="1584" w:type="dxa"/>
          </w:tcPr>
          <w:p w14:paraId="1441554C"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14:paraId="6CAEC882" w14:textId="77777777" w:rsidTr="003772BC">
        <w:trPr>
          <w:cantSplit/>
          <w:tblCellSpacing w:w="0" w:type="dxa"/>
        </w:trPr>
        <w:tc>
          <w:tcPr>
            <w:tcW w:w="432" w:type="dxa"/>
          </w:tcPr>
          <w:p w14:paraId="14EDEE2B" w14:textId="13F07887" w:rsidR="00196C5C" w:rsidRPr="00932EB8" w:rsidRDefault="001708B9"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60</w:t>
            </w:r>
          </w:p>
        </w:tc>
        <w:tc>
          <w:tcPr>
            <w:tcW w:w="2160" w:type="dxa"/>
          </w:tcPr>
          <w:p w14:paraId="06D691CF"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planning or training events held during the reporting period</w:t>
            </w:r>
          </w:p>
        </w:tc>
        <w:tc>
          <w:tcPr>
            <w:tcW w:w="3528" w:type="dxa"/>
          </w:tcPr>
          <w:p w14:paraId="70A46FCA" w14:textId="48F9BD58"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planning or training activities held during the reporting period. Planning and training activities include creation of task forces or interagency committees, meetings held, ne</w:t>
            </w:r>
            <w:r w:rsidR="0073593F" w:rsidRPr="002C2C81">
              <w:rPr>
                <w:rFonts w:ascii="Arial Narrow" w:hAnsi="Arial Narrow" w:cs="Tahoma"/>
                <w:color w:val="000000"/>
                <w:sz w:val="18"/>
                <w:szCs w:val="18"/>
              </w:rPr>
              <w:t xml:space="preserve">eds assessments undertaken, etc. </w:t>
            </w:r>
            <w:r w:rsidRPr="002C2C81">
              <w:rPr>
                <w:rFonts w:ascii="Arial Narrow" w:hAnsi="Arial Narrow" w:cs="Tahoma"/>
                <w:color w:val="000000"/>
                <w:sz w:val="18"/>
                <w:szCs w:val="18"/>
              </w:rPr>
              <w:t>Preferred data source is program records. </w:t>
            </w:r>
          </w:p>
        </w:tc>
        <w:tc>
          <w:tcPr>
            <w:tcW w:w="3312" w:type="dxa"/>
          </w:tcPr>
          <w:p w14:paraId="6F617E0F" w14:textId="41A2A68C" w:rsidR="00196C5C" w:rsidRPr="002C2C81" w:rsidRDefault="002C2C81" w:rsidP="00C55086">
            <w:pPr>
              <w:keepLines/>
              <w:numPr>
                <w:ilvl w:val="0"/>
                <w:numId w:val="28"/>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 xml:space="preserve">Number of planning </w:t>
            </w:r>
            <w:r w:rsidR="00196C5C" w:rsidRPr="002C2C81">
              <w:rPr>
                <w:rFonts w:ascii="Arial Narrow" w:hAnsi="Arial Narrow" w:cs="Tahoma"/>
                <w:color w:val="000000"/>
                <w:sz w:val="18"/>
                <w:szCs w:val="18"/>
              </w:rPr>
              <w:t>activities held during the reporting period</w:t>
            </w:r>
          </w:p>
          <w:p w14:paraId="559DB69D" w14:textId="692081E5" w:rsidR="009B139D" w:rsidRPr="002C2C81" w:rsidRDefault="009B139D" w:rsidP="00C55086">
            <w:pPr>
              <w:keepLines/>
              <w:numPr>
                <w:ilvl w:val="0"/>
                <w:numId w:val="28"/>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training activities held during the</w:t>
            </w:r>
            <w:r w:rsidR="00FE2486" w:rsidRPr="002C2C81">
              <w:rPr>
                <w:rFonts w:ascii="Arial Narrow" w:hAnsi="Arial Narrow" w:cs="Tahoma"/>
                <w:color w:val="000000"/>
                <w:sz w:val="18"/>
                <w:szCs w:val="18"/>
              </w:rPr>
              <w:t xml:space="preserve"> reporting perio</w:t>
            </w:r>
            <w:r w:rsidRPr="002C2C81">
              <w:rPr>
                <w:rFonts w:ascii="Arial Narrow" w:hAnsi="Arial Narrow" w:cs="Tahoma"/>
                <w:color w:val="000000"/>
                <w:sz w:val="18"/>
                <w:szCs w:val="18"/>
              </w:rPr>
              <w:t>d</w:t>
            </w:r>
          </w:p>
          <w:p w14:paraId="0A2DF206" w14:textId="77777777" w:rsidR="00196C5C" w:rsidRPr="002C2C81" w:rsidRDefault="00196C5C" w:rsidP="00033750">
            <w:pPr>
              <w:keepLines/>
              <w:tabs>
                <w:tab w:val="left" w:pos="288"/>
              </w:tabs>
              <w:spacing w:after="0" w:line="240" w:lineRule="auto"/>
              <w:ind w:left="288" w:hanging="288"/>
              <w:rPr>
                <w:rFonts w:ascii="Arial Narrow" w:hAnsi="Arial Narrow" w:cs="Tahoma"/>
                <w:color w:val="000000"/>
                <w:sz w:val="18"/>
                <w:szCs w:val="18"/>
              </w:rPr>
            </w:pPr>
          </w:p>
        </w:tc>
        <w:tc>
          <w:tcPr>
            <w:tcW w:w="1584" w:type="dxa"/>
          </w:tcPr>
          <w:p w14:paraId="1FAA8B4D"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14:paraId="522F235D" w14:textId="77777777" w:rsidTr="003772BC">
        <w:trPr>
          <w:cantSplit/>
          <w:tblCellSpacing w:w="0" w:type="dxa"/>
        </w:trPr>
        <w:tc>
          <w:tcPr>
            <w:tcW w:w="432" w:type="dxa"/>
          </w:tcPr>
          <w:p w14:paraId="084F24A2" w14:textId="7469087D" w:rsidR="00196C5C" w:rsidRPr="00932EB8" w:rsidRDefault="001708B9" w:rsidP="00866ED5">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61</w:t>
            </w:r>
          </w:p>
        </w:tc>
        <w:tc>
          <w:tcPr>
            <w:tcW w:w="2160" w:type="dxa"/>
          </w:tcPr>
          <w:p w14:paraId="5F3D02A3" w14:textId="77777777"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events held during the reporting period</w:t>
            </w:r>
          </w:p>
        </w:tc>
        <w:tc>
          <w:tcPr>
            <w:tcW w:w="3528" w:type="dxa"/>
          </w:tcPr>
          <w:p w14:paraId="429B125D" w14:textId="71D03A14"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events held during the reporting period. Technical assistance events include inperson, telephone, or online assistance. Preferred data source is program records</w:t>
            </w:r>
            <w:r w:rsidR="00912713">
              <w:rPr>
                <w:rFonts w:ascii="Arial Narrow" w:hAnsi="Arial Narrow" w:cs="Tahoma"/>
                <w:color w:val="000000"/>
                <w:sz w:val="18"/>
                <w:szCs w:val="18"/>
              </w:rPr>
              <w:t>.</w:t>
            </w:r>
          </w:p>
        </w:tc>
        <w:tc>
          <w:tcPr>
            <w:tcW w:w="3312" w:type="dxa"/>
          </w:tcPr>
          <w:p w14:paraId="224B439D" w14:textId="681EF4F9" w:rsidR="00196C5C" w:rsidRPr="00581AB1" w:rsidRDefault="00196C5C" w:rsidP="00C55086">
            <w:pPr>
              <w:keepLines/>
              <w:numPr>
                <w:ilvl w:val="0"/>
                <w:numId w:val="29"/>
              </w:numPr>
              <w:tabs>
                <w:tab w:val="left" w:pos="288"/>
              </w:tabs>
              <w:spacing w:after="0" w:line="240" w:lineRule="auto"/>
              <w:ind w:left="288" w:hanging="288"/>
              <w:rPr>
                <w:rFonts w:ascii="Arial Narrow" w:hAnsi="Arial Narrow" w:cs="Tahoma"/>
                <w:color w:val="000000"/>
                <w:sz w:val="18"/>
                <w:szCs w:val="18"/>
              </w:rPr>
            </w:pPr>
            <w:r w:rsidRPr="00932EB8">
              <w:rPr>
                <w:rFonts w:ascii="Arial Narrow" w:hAnsi="Arial Narrow" w:cs="Tahoma"/>
                <w:color w:val="000000"/>
                <w:sz w:val="18"/>
                <w:szCs w:val="18"/>
              </w:rPr>
              <w:t>Number of technical assistance events held during the reporting period</w:t>
            </w:r>
          </w:p>
        </w:tc>
        <w:tc>
          <w:tcPr>
            <w:tcW w:w="1584" w:type="dxa"/>
          </w:tcPr>
          <w:p w14:paraId="3C6D8FB7"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14:paraId="0C8F44AB" w14:textId="77777777" w:rsidTr="003772BC">
        <w:trPr>
          <w:cantSplit/>
          <w:tblCellSpacing w:w="0" w:type="dxa"/>
        </w:trPr>
        <w:tc>
          <w:tcPr>
            <w:tcW w:w="432" w:type="dxa"/>
          </w:tcPr>
          <w:p w14:paraId="756C965A" w14:textId="0F1D0906" w:rsidR="00196C5C" w:rsidRPr="00932EB8" w:rsidRDefault="001708B9"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62</w:t>
            </w:r>
          </w:p>
        </w:tc>
        <w:tc>
          <w:tcPr>
            <w:tcW w:w="2160" w:type="dxa"/>
          </w:tcPr>
          <w:p w14:paraId="61D0E64A"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people trained during the reporting period</w:t>
            </w:r>
          </w:p>
        </w:tc>
        <w:tc>
          <w:tcPr>
            <w:tcW w:w="3528" w:type="dxa"/>
          </w:tcPr>
          <w:p w14:paraId="261F9ECB" w14:textId="6C2EBC6D"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 xml:space="preserve">Number of people trained during the reporting period. The number is the raw number of people receiving any formal training relevant to </w:t>
            </w:r>
            <w:r w:rsidR="009B139D" w:rsidRPr="002C2C81">
              <w:rPr>
                <w:rFonts w:ascii="Arial Narrow" w:hAnsi="Arial Narrow" w:cs="Tahoma"/>
                <w:color w:val="000000"/>
                <w:sz w:val="18"/>
                <w:szCs w:val="18"/>
              </w:rPr>
              <w:t xml:space="preserve">a </w:t>
            </w:r>
            <w:r w:rsidRPr="002C2C81">
              <w:rPr>
                <w:rFonts w:ascii="Arial Narrow" w:hAnsi="Arial Narrow" w:cs="Tahoma"/>
                <w:color w:val="000000"/>
                <w:sz w:val="18"/>
                <w:szCs w:val="18"/>
              </w:rPr>
              <w:t>program</w:t>
            </w:r>
            <w:r w:rsidR="009B139D" w:rsidRPr="002C2C81">
              <w:rPr>
                <w:rFonts w:ascii="Arial Narrow" w:hAnsi="Arial Narrow" w:cs="Tahoma"/>
                <w:color w:val="000000"/>
                <w:sz w:val="18"/>
                <w:szCs w:val="18"/>
              </w:rPr>
              <w:t xml:space="preserve">, </w:t>
            </w:r>
            <w:r w:rsidR="00042D50" w:rsidRPr="002C2C81">
              <w:rPr>
                <w:rFonts w:ascii="Arial Narrow" w:hAnsi="Arial Narrow" w:cs="Tahoma"/>
                <w:color w:val="000000"/>
                <w:sz w:val="18"/>
                <w:szCs w:val="18"/>
              </w:rPr>
              <w:t>systems initiative, policy, b</w:t>
            </w:r>
            <w:r w:rsidR="009B139D" w:rsidRPr="002C2C81">
              <w:rPr>
                <w:rFonts w:ascii="Arial Narrow" w:hAnsi="Arial Narrow" w:cs="Tahoma"/>
                <w:color w:val="000000"/>
                <w:sz w:val="18"/>
                <w:szCs w:val="18"/>
              </w:rPr>
              <w:t xml:space="preserve">est practices </w:t>
            </w:r>
            <w:r w:rsidRPr="002C2C81">
              <w:rPr>
                <w:rFonts w:ascii="Arial Narrow" w:hAnsi="Arial Narrow" w:cs="Tahoma"/>
                <w:color w:val="000000"/>
                <w:sz w:val="18"/>
                <w:szCs w:val="18"/>
              </w:rPr>
              <w:t>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 </w:t>
            </w:r>
          </w:p>
        </w:tc>
        <w:tc>
          <w:tcPr>
            <w:tcW w:w="3312" w:type="dxa"/>
          </w:tcPr>
          <w:p w14:paraId="41AE8937" w14:textId="042B42EE" w:rsidR="00196C5C" w:rsidRPr="002C2C81" w:rsidRDefault="00196C5C" w:rsidP="00C55086">
            <w:pPr>
              <w:keepLines/>
              <w:numPr>
                <w:ilvl w:val="0"/>
                <w:numId w:val="30"/>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people trained during the reporting period</w:t>
            </w:r>
          </w:p>
          <w:p w14:paraId="0BDDAA56" w14:textId="01CC91F3" w:rsidR="009B139D" w:rsidRPr="002C2C81" w:rsidRDefault="009B139D" w:rsidP="00866ED5">
            <w:pPr>
              <w:keepLines/>
              <w:tabs>
                <w:tab w:val="left" w:pos="288"/>
              </w:tabs>
              <w:spacing w:after="0" w:line="240" w:lineRule="auto"/>
              <w:ind w:left="288"/>
              <w:rPr>
                <w:rFonts w:ascii="Arial Narrow" w:hAnsi="Arial Narrow" w:cs="Tahoma"/>
                <w:color w:val="000000"/>
                <w:sz w:val="18"/>
                <w:szCs w:val="18"/>
              </w:rPr>
            </w:pPr>
          </w:p>
        </w:tc>
        <w:tc>
          <w:tcPr>
            <w:tcW w:w="1584" w:type="dxa"/>
          </w:tcPr>
          <w:p w14:paraId="51DC53FF"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14:paraId="22EF0F05" w14:textId="77777777" w:rsidTr="003772BC">
        <w:trPr>
          <w:cantSplit/>
          <w:tblCellSpacing w:w="0" w:type="dxa"/>
        </w:trPr>
        <w:tc>
          <w:tcPr>
            <w:tcW w:w="432" w:type="dxa"/>
          </w:tcPr>
          <w:p w14:paraId="6F49FE3A" w14:textId="6E7EC62C" w:rsidR="00196C5C" w:rsidRPr="009635FE" w:rsidRDefault="001708B9" w:rsidP="00AA1CB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63</w:t>
            </w:r>
          </w:p>
        </w:tc>
        <w:tc>
          <w:tcPr>
            <w:tcW w:w="2160" w:type="dxa"/>
          </w:tcPr>
          <w:p w14:paraId="04AAFA6C" w14:textId="77777777" w:rsidR="00196C5C" w:rsidRPr="002C2C81" w:rsidRDefault="00196C5C"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and percent of training recipients with increased knowledge of program area</w:t>
            </w:r>
          </w:p>
        </w:tc>
        <w:tc>
          <w:tcPr>
            <w:tcW w:w="3528" w:type="dxa"/>
          </w:tcPr>
          <w:p w14:paraId="2E55C4BF" w14:textId="1B4DFF74" w:rsidR="00196C5C" w:rsidRPr="002C2C81" w:rsidRDefault="00D70722" w:rsidP="00B27D6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This measure represents the number of people who exhibit an increased knowledge of the program area after participating in training. Use of pre- and posttests is preferred.</w:t>
            </w:r>
          </w:p>
        </w:tc>
        <w:tc>
          <w:tcPr>
            <w:tcW w:w="3312" w:type="dxa"/>
          </w:tcPr>
          <w:p w14:paraId="627391D5" w14:textId="77777777" w:rsidR="007E10C5" w:rsidRDefault="00196C5C" w:rsidP="00C55086">
            <w:pPr>
              <w:pStyle w:val="ListParagraph"/>
              <w:keepLines/>
              <w:numPr>
                <w:ilvl w:val="0"/>
                <w:numId w:val="111"/>
              </w:numPr>
              <w:tabs>
                <w:tab w:val="left" w:pos="288"/>
              </w:tabs>
              <w:spacing w:after="0" w:line="240" w:lineRule="auto"/>
              <w:ind w:left="288" w:hanging="288"/>
              <w:contextualSpacing w:val="0"/>
              <w:rPr>
                <w:rFonts w:ascii="Arial Narrow" w:hAnsi="Arial Narrow" w:cs="Tahoma"/>
                <w:color w:val="000000"/>
                <w:sz w:val="18"/>
                <w:szCs w:val="18"/>
              </w:rPr>
            </w:pPr>
            <w:r w:rsidRPr="007E10C5">
              <w:rPr>
                <w:rFonts w:ascii="Arial Narrow" w:hAnsi="Arial Narrow" w:cs="Tahoma"/>
                <w:color w:val="000000"/>
                <w:sz w:val="18"/>
                <w:szCs w:val="18"/>
              </w:rPr>
              <w:t>Number of people trained during the reporting period who report increased knowledge</w:t>
            </w:r>
          </w:p>
          <w:p w14:paraId="48BF7693" w14:textId="77777777" w:rsidR="007E10C5" w:rsidRDefault="00196C5C" w:rsidP="00C55086">
            <w:pPr>
              <w:pStyle w:val="ListParagraph"/>
              <w:keepLines/>
              <w:numPr>
                <w:ilvl w:val="0"/>
                <w:numId w:val="111"/>
              </w:numPr>
              <w:tabs>
                <w:tab w:val="left" w:pos="288"/>
              </w:tabs>
              <w:spacing w:after="0" w:line="240" w:lineRule="auto"/>
              <w:ind w:left="288" w:hanging="288"/>
              <w:contextualSpacing w:val="0"/>
              <w:rPr>
                <w:rFonts w:ascii="Arial Narrow" w:hAnsi="Arial Narrow" w:cs="Tahoma"/>
                <w:color w:val="000000"/>
                <w:sz w:val="18"/>
                <w:szCs w:val="18"/>
              </w:rPr>
            </w:pPr>
            <w:r w:rsidRPr="007E10C5">
              <w:rPr>
                <w:rFonts w:ascii="Arial Narrow" w:hAnsi="Arial Narrow" w:cs="Tahoma"/>
                <w:color w:val="000000"/>
                <w:sz w:val="18"/>
                <w:szCs w:val="18"/>
              </w:rPr>
              <w:t>Number of people trained during the reporting period and returning surveys</w:t>
            </w:r>
          </w:p>
          <w:p w14:paraId="7C361A3F" w14:textId="6600D385" w:rsidR="00196C5C" w:rsidRPr="007E10C5" w:rsidRDefault="00196C5C" w:rsidP="00C55086">
            <w:pPr>
              <w:pStyle w:val="ListParagraph"/>
              <w:keepLines/>
              <w:numPr>
                <w:ilvl w:val="0"/>
                <w:numId w:val="111"/>
              </w:numPr>
              <w:tabs>
                <w:tab w:val="left" w:pos="288"/>
              </w:tabs>
              <w:spacing w:after="0" w:line="240" w:lineRule="auto"/>
              <w:ind w:left="288" w:hanging="288"/>
              <w:contextualSpacing w:val="0"/>
              <w:rPr>
                <w:rFonts w:ascii="Arial Narrow" w:hAnsi="Arial Narrow" w:cs="Tahoma"/>
                <w:color w:val="000000"/>
                <w:sz w:val="18"/>
                <w:szCs w:val="18"/>
              </w:rPr>
            </w:pPr>
            <w:r w:rsidRPr="007E10C5">
              <w:rPr>
                <w:rFonts w:ascii="Arial Narrow" w:hAnsi="Arial Narrow" w:cs="Tahoma"/>
                <w:color w:val="000000"/>
                <w:sz w:val="18"/>
                <w:szCs w:val="18"/>
              </w:rPr>
              <w:t>Percent (A/B)</w:t>
            </w:r>
          </w:p>
        </w:tc>
        <w:tc>
          <w:tcPr>
            <w:tcW w:w="1584" w:type="dxa"/>
          </w:tcPr>
          <w:p w14:paraId="4299D78D" w14:textId="77777777" w:rsidR="00196C5C" w:rsidRPr="00932EB8" w:rsidRDefault="00196C5C" w:rsidP="00B27D6D">
            <w:pPr>
              <w:keepLines/>
              <w:spacing w:after="0" w:line="218" w:lineRule="atLeast"/>
              <w:rPr>
                <w:rFonts w:ascii="Arial Narrow" w:hAnsi="Arial Narrow" w:cs="Tahoma"/>
                <w:color w:val="000000"/>
                <w:sz w:val="18"/>
                <w:szCs w:val="18"/>
              </w:rPr>
            </w:pPr>
          </w:p>
        </w:tc>
      </w:tr>
      <w:tr w:rsidR="001C7F80" w:rsidRPr="00932EB8" w14:paraId="0B1DF13E" w14:textId="77777777" w:rsidTr="00A90E1C">
        <w:trPr>
          <w:cantSplit/>
          <w:tblCellSpacing w:w="0" w:type="dxa"/>
        </w:trPr>
        <w:tc>
          <w:tcPr>
            <w:tcW w:w="432" w:type="dxa"/>
          </w:tcPr>
          <w:p w14:paraId="31603C44" w14:textId="6BF0E59D" w:rsidR="001C7F80" w:rsidRPr="009635FE"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64</w:t>
            </w:r>
          </w:p>
        </w:tc>
        <w:tc>
          <w:tcPr>
            <w:tcW w:w="2160" w:type="dxa"/>
          </w:tcPr>
          <w:p w14:paraId="53F4BCEA"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Percent of organizations reporting improvements in operations based on training and technical assistance (TTA)</w:t>
            </w:r>
          </w:p>
        </w:tc>
        <w:tc>
          <w:tcPr>
            <w:tcW w:w="3528" w:type="dxa"/>
          </w:tcPr>
          <w:p w14:paraId="6F005065"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The number and percent of organizations reporting improvements in operations as a result of TTA 1–6 months post-service. </w:t>
            </w:r>
          </w:p>
        </w:tc>
        <w:tc>
          <w:tcPr>
            <w:tcW w:w="3312" w:type="dxa"/>
          </w:tcPr>
          <w:p w14:paraId="7A192867" w14:textId="77777777" w:rsidR="001C7F80" w:rsidRPr="002C2C81" w:rsidRDefault="001C7F80" w:rsidP="00C55086">
            <w:pPr>
              <w:keepLines/>
              <w:numPr>
                <w:ilvl w:val="0"/>
                <w:numId w:val="38"/>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The number of organizations reporting improvements in operations based on training and technical assistance during the reporting period</w:t>
            </w:r>
          </w:p>
          <w:p w14:paraId="322FDF0C" w14:textId="77777777" w:rsidR="001C7F80" w:rsidRPr="002C2C81" w:rsidRDefault="001C7F80" w:rsidP="00C55086">
            <w:pPr>
              <w:keepLines/>
              <w:numPr>
                <w:ilvl w:val="0"/>
                <w:numId w:val="38"/>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organizations served by TTA during the reporting period</w:t>
            </w:r>
          </w:p>
          <w:p w14:paraId="718C8AED" w14:textId="77777777" w:rsidR="001C7F80" w:rsidRPr="002C2C81" w:rsidRDefault="001C7F80" w:rsidP="00C55086">
            <w:pPr>
              <w:keepLines/>
              <w:numPr>
                <w:ilvl w:val="0"/>
                <w:numId w:val="38"/>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Percent (A/B)</w:t>
            </w:r>
          </w:p>
        </w:tc>
        <w:tc>
          <w:tcPr>
            <w:tcW w:w="1584" w:type="dxa"/>
          </w:tcPr>
          <w:p w14:paraId="37BA8F73"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932EB8" w14:paraId="6E7D88F4" w14:textId="77777777" w:rsidTr="00A90E1C">
        <w:trPr>
          <w:cantSplit/>
          <w:tblCellSpacing w:w="0" w:type="dxa"/>
        </w:trPr>
        <w:tc>
          <w:tcPr>
            <w:tcW w:w="432" w:type="dxa"/>
          </w:tcPr>
          <w:p w14:paraId="106777FE" w14:textId="37A5A187" w:rsidR="001C7F80" w:rsidRPr="00932EB8"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65</w:t>
            </w:r>
          </w:p>
        </w:tc>
        <w:tc>
          <w:tcPr>
            <w:tcW w:w="2160" w:type="dxa"/>
          </w:tcPr>
          <w:p w14:paraId="6C730318"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Percent of those served by training and technical assistance (TTA) who reported implementing an evidence-based program and/or practice during or after the TTA</w:t>
            </w:r>
            <w:r w:rsidRPr="002C2C81">
              <w:rPr>
                <w:rFonts w:ascii="Arial Narrow" w:hAnsi="Arial Narrow" w:cs="Tahoma"/>
                <w:bCs/>
                <w:color w:val="000000"/>
                <w:sz w:val="18"/>
                <w:szCs w:val="18"/>
              </w:rPr>
              <w:t xml:space="preserve"> </w:t>
            </w:r>
          </w:p>
        </w:tc>
        <w:tc>
          <w:tcPr>
            <w:tcW w:w="3528" w:type="dxa"/>
          </w:tcPr>
          <w:p w14:paraId="134A95ED"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This measure represents the number and percent of programs served by TTA that reported implementing an evidence-based program and/or practice during or after the TTA. Evidence-based programs and practices include program models that have been shown, through rigorous evaluation and replication, to be effective at preventing or reducing juvenile delinquency or related risk factors, such as substance abuse. </w:t>
            </w:r>
          </w:p>
        </w:tc>
        <w:tc>
          <w:tcPr>
            <w:tcW w:w="3312" w:type="dxa"/>
          </w:tcPr>
          <w:p w14:paraId="2F664F49" w14:textId="77777777" w:rsidR="001C7F80" w:rsidRPr="002C2C81" w:rsidRDefault="001C7F80" w:rsidP="00C55086">
            <w:pPr>
              <w:keepLines/>
              <w:numPr>
                <w:ilvl w:val="0"/>
                <w:numId w:val="37"/>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programs served by TTA that reported using an evidence-based program and/or practice.</w:t>
            </w:r>
          </w:p>
          <w:p w14:paraId="02FC611D" w14:textId="77777777" w:rsidR="001C7F80" w:rsidRPr="002C2C81" w:rsidRDefault="001C7F80" w:rsidP="00C55086">
            <w:pPr>
              <w:keepLines/>
              <w:numPr>
                <w:ilvl w:val="0"/>
                <w:numId w:val="37"/>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Number of programs served by TTA.</w:t>
            </w:r>
          </w:p>
          <w:p w14:paraId="272654DA" w14:textId="77777777" w:rsidR="001C7F80" w:rsidRPr="002C2C81" w:rsidRDefault="001C7F80" w:rsidP="00C55086">
            <w:pPr>
              <w:keepLines/>
              <w:numPr>
                <w:ilvl w:val="0"/>
                <w:numId w:val="37"/>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Percent of programs served by TTA that report using an evidence-based program and/or practice (A/B)</w:t>
            </w:r>
          </w:p>
        </w:tc>
        <w:tc>
          <w:tcPr>
            <w:tcW w:w="1584" w:type="dxa"/>
          </w:tcPr>
          <w:p w14:paraId="0491F556"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932EB8" w14:paraId="57AE4758" w14:textId="77777777" w:rsidTr="00A90E1C">
        <w:trPr>
          <w:cantSplit/>
          <w:tblCellSpacing w:w="0" w:type="dxa"/>
        </w:trPr>
        <w:tc>
          <w:tcPr>
            <w:tcW w:w="432" w:type="dxa"/>
            <w:shd w:val="clear" w:color="auto" w:fill="auto"/>
          </w:tcPr>
          <w:p w14:paraId="2CF7DF31" w14:textId="1CF64A09" w:rsidR="001C7F80" w:rsidRPr="0075796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66</w:t>
            </w:r>
          </w:p>
        </w:tc>
        <w:tc>
          <w:tcPr>
            <w:tcW w:w="2160" w:type="dxa"/>
            <w:shd w:val="clear" w:color="auto" w:fill="auto"/>
          </w:tcPr>
          <w:p w14:paraId="3C3A1B9D"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Number of program materials disseminated during the reporting period</w:t>
            </w:r>
          </w:p>
        </w:tc>
        <w:tc>
          <w:tcPr>
            <w:tcW w:w="3528" w:type="dxa"/>
            <w:shd w:val="clear" w:color="auto" w:fill="auto"/>
          </w:tcPr>
          <w:p w14:paraId="1C423473" w14:textId="77777777" w:rsidR="001C7F80" w:rsidRPr="002C2C81" w:rsidRDefault="001C7F80" w:rsidP="00A90E1C">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This measure represents the number of program materials disseminated during the reporting period.</w:t>
            </w:r>
          </w:p>
        </w:tc>
        <w:tc>
          <w:tcPr>
            <w:tcW w:w="3312" w:type="dxa"/>
            <w:shd w:val="clear" w:color="auto" w:fill="auto"/>
          </w:tcPr>
          <w:p w14:paraId="32E2CE29" w14:textId="77777777" w:rsidR="001C7F80" w:rsidRPr="002C2C81" w:rsidRDefault="001C7F80" w:rsidP="00C55086">
            <w:pPr>
              <w:keepLines/>
              <w:numPr>
                <w:ilvl w:val="0"/>
                <w:numId w:val="36"/>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Enter the number of program materials disseminated during the reporting period</w:t>
            </w:r>
          </w:p>
        </w:tc>
        <w:tc>
          <w:tcPr>
            <w:tcW w:w="1584" w:type="dxa"/>
            <w:shd w:val="clear" w:color="auto" w:fill="auto"/>
          </w:tcPr>
          <w:p w14:paraId="420BBF14" w14:textId="77777777" w:rsidR="001C7F80" w:rsidRPr="00932EB8" w:rsidRDefault="001C7F80" w:rsidP="00A90E1C">
            <w:pPr>
              <w:keepLines/>
              <w:spacing w:after="0" w:line="218" w:lineRule="atLeast"/>
              <w:rPr>
                <w:rFonts w:ascii="Arial Narrow" w:hAnsi="Arial Narrow" w:cs="Tahoma"/>
                <w:color w:val="000000"/>
                <w:sz w:val="18"/>
                <w:szCs w:val="18"/>
              </w:rPr>
            </w:pPr>
          </w:p>
        </w:tc>
      </w:tr>
      <w:tr w:rsidR="001C7F80" w:rsidRPr="005717AF" w14:paraId="41B42AF4" w14:textId="77777777" w:rsidTr="00A90E1C">
        <w:trPr>
          <w:cantSplit/>
          <w:tblCellSpacing w:w="0" w:type="dxa"/>
        </w:trPr>
        <w:tc>
          <w:tcPr>
            <w:tcW w:w="432" w:type="dxa"/>
          </w:tcPr>
          <w:p w14:paraId="7B90706B" w14:textId="154E7BDB" w:rsidR="001C7F80" w:rsidRPr="00F64C6E"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67</w:t>
            </w:r>
          </w:p>
        </w:tc>
        <w:tc>
          <w:tcPr>
            <w:tcW w:w="2160" w:type="dxa"/>
          </w:tcPr>
          <w:p w14:paraId="6F35A61D" w14:textId="77777777" w:rsidR="001C7F80" w:rsidRPr="00F64C6E" w:rsidRDefault="001C7F80" w:rsidP="00A90E1C">
            <w:pPr>
              <w:keepLines/>
              <w:spacing w:after="0" w:line="218" w:lineRule="atLeast"/>
              <w:rPr>
                <w:rFonts w:ascii="Arial Narrow" w:hAnsi="Arial Narrow" w:cs="Tahoma"/>
                <w:color w:val="000000"/>
                <w:sz w:val="18"/>
                <w:szCs w:val="18"/>
              </w:rPr>
            </w:pPr>
            <w:r w:rsidRPr="00956DF4">
              <w:rPr>
                <w:rFonts w:ascii="Arial Narrow" w:hAnsi="Arial Narrow" w:cs="Tahoma"/>
                <w:color w:val="000000"/>
                <w:sz w:val="18"/>
                <w:szCs w:val="18"/>
              </w:rPr>
              <w:t>Number of training events held by topic</w:t>
            </w:r>
            <w:r>
              <w:rPr>
                <w:rFonts w:ascii="Arial Narrow" w:hAnsi="Arial Narrow" w:cs="Tahoma"/>
                <w:color w:val="000000"/>
                <w:sz w:val="18"/>
                <w:szCs w:val="18"/>
              </w:rPr>
              <w:t xml:space="preserve"> during the reporting period </w:t>
            </w:r>
          </w:p>
        </w:tc>
        <w:tc>
          <w:tcPr>
            <w:tcW w:w="3528" w:type="dxa"/>
          </w:tcPr>
          <w:p w14:paraId="7832A071" w14:textId="77777777" w:rsidR="001C7F80" w:rsidRDefault="001C7F80" w:rsidP="00A90E1C">
            <w:pPr>
              <w:keepLines/>
              <w:spacing w:after="0" w:line="218" w:lineRule="atLeast"/>
              <w:rPr>
                <w:rFonts w:ascii="Arial Narrow" w:hAnsi="Arial Narrow" w:cs="Tahoma"/>
                <w:color w:val="000000"/>
                <w:sz w:val="18"/>
                <w:szCs w:val="18"/>
              </w:rPr>
            </w:pPr>
            <w:r w:rsidRPr="00956DF4">
              <w:rPr>
                <w:rFonts w:ascii="Arial Narrow" w:hAnsi="Arial Narrow" w:cs="Tahoma"/>
                <w:color w:val="000000"/>
                <w:sz w:val="18"/>
                <w:szCs w:val="18"/>
              </w:rPr>
              <w:t xml:space="preserve">Number of training events held by topic during the reporting period. </w:t>
            </w:r>
            <w:r>
              <w:rPr>
                <w:rFonts w:ascii="Arial Narrow" w:hAnsi="Arial Narrow" w:cs="Tahoma"/>
                <w:color w:val="000000"/>
                <w:sz w:val="18"/>
                <w:szCs w:val="18"/>
              </w:rPr>
              <w:t xml:space="preserve">If a training event discussed multiple topics, count the training in each category covered. </w:t>
            </w:r>
          </w:p>
          <w:p w14:paraId="4941FD45" w14:textId="77777777" w:rsidR="001C7F80" w:rsidRDefault="001C7F80" w:rsidP="00A90E1C">
            <w:pPr>
              <w:keepLines/>
              <w:spacing w:after="0" w:line="218" w:lineRule="atLeast"/>
              <w:rPr>
                <w:rFonts w:ascii="Arial Narrow" w:hAnsi="Arial Narrow" w:cs="Tahoma"/>
                <w:color w:val="000000"/>
                <w:sz w:val="18"/>
                <w:szCs w:val="18"/>
              </w:rPr>
            </w:pPr>
          </w:p>
          <w:p w14:paraId="039E2167" w14:textId="77777777" w:rsidR="001C7F80" w:rsidRPr="00956DF4" w:rsidRDefault="001C7F8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Training on the JJDPA </w:t>
            </w:r>
            <w:r w:rsidRPr="00956DF4">
              <w:rPr>
                <w:rFonts w:ascii="Arial Narrow" w:hAnsi="Arial Narrow" w:cs="Tahoma"/>
                <w:color w:val="000000"/>
                <w:sz w:val="18"/>
                <w:szCs w:val="18"/>
              </w:rPr>
              <w:t xml:space="preserve">would cover the four core requirements </w:t>
            </w:r>
            <w:r>
              <w:rPr>
                <w:rFonts w:ascii="Arial Narrow" w:hAnsi="Arial Narrow" w:cs="Tahoma"/>
                <w:color w:val="000000"/>
                <w:sz w:val="18"/>
                <w:szCs w:val="18"/>
              </w:rPr>
              <w:t>and the Formula Grant program.</w:t>
            </w:r>
            <w:r w:rsidRPr="00956DF4">
              <w:rPr>
                <w:rFonts w:ascii="Arial Narrow" w:hAnsi="Arial Narrow" w:cs="Tahoma"/>
                <w:color w:val="000000"/>
                <w:sz w:val="18"/>
                <w:szCs w:val="18"/>
              </w:rPr>
              <w:t xml:space="preserve"> </w:t>
            </w:r>
            <w:r w:rsidRPr="001A4C5A">
              <w:rPr>
                <w:rFonts w:ascii="Arial Narrow" w:hAnsi="Arial Narrow" w:cs="Tahoma"/>
                <w:color w:val="000000"/>
                <w:sz w:val="18"/>
                <w:szCs w:val="18"/>
              </w:rPr>
              <w:t>deinstitutionalization of status offenders, separation of juveniles from adults in secure facilities, removal of juveniles from adult jails and lockups, and reduction of disproportionate minority contact within the juvenile justice system.</w:t>
            </w:r>
          </w:p>
          <w:p w14:paraId="64741E05" w14:textId="77777777" w:rsidR="001C7F80" w:rsidRPr="00956DF4" w:rsidRDefault="001C7F80" w:rsidP="00A90E1C">
            <w:pPr>
              <w:keepLines/>
              <w:spacing w:after="0" w:line="218" w:lineRule="atLeast"/>
              <w:rPr>
                <w:rFonts w:ascii="Arial Narrow" w:hAnsi="Arial Narrow" w:cs="Tahoma"/>
                <w:color w:val="000000"/>
                <w:sz w:val="18"/>
                <w:szCs w:val="18"/>
              </w:rPr>
            </w:pPr>
          </w:p>
          <w:p w14:paraId="55B08918" w14:textId="77777777" w:rsidR="001C7F80" w:rsidRPr="00956DF4" w:rsidRDefault="001C7F80" w:rsidP="00A90E1C">
            <w:pPr>
              <w:keepLines/>
              <w:spacing w:after="0" w:line="218" w:lineRule="atLeast"/>
              <w:rPr>
                <w:rFonts w:ascii="Arial Narrow" w:hAnsi="Arial Narrow" w:cs="Tahoma"/>
                <w:color w:val="000000"/>
                <w:sz w:val="18"/>
                <w:szCs w:val="18"/>
              </w:rPr>
            </w:pPr>
            <w:r w:rsidRPr="00956DF4">
              <w:rPr>
                <w:rFonts w:ascii="Arial Narrow" w:hAnsi="Arial Narrow" w:cs="Tahoma"/>
                <w:color w:val="000000"/>
                <w:sz w:val="18"/>
                <w:szCs w:val="18"/>
              </w:rPr>
              <w:t xml:space="preserve">Evidence-based practices and program training would cover programs and practices that have been shown, through rigorous evaluation and replication, to be effective at preventing or reducing juvenile delinquency related risk factors, such as substance abuse. </w:t>
            </w:r>
          </w:p>
          <w:p w14:paraId="70885168" w14:textId="77777777" w:rsidR="001C7F80" w:rsidRPr="00956DF4" w:rsidRDefault="001C7F80" w:rsidP="00A90E1C">
            <w:pPr>
              <w:keepLines/>
              <w:spacing w:after="0" w:line="218" w:lineRule="atLeast"/>
              <w:rPr>
                <w:rFonts w:ascii="Arial Narrow" w:hAnsi="Arial Narrow" w:cs="Tahoma"/>
                <w:color w:val="000000"/>
                <w:sz w:val="18"/>
                <w:szCs w:val="18"/>
              </w:rPr>
            </w:pPr>
          </w:p>
          <w:p w14:paraId="38A7EE01" w14:textId="77777777" w:rsidR="001C7F80" w:rsidRPr="00956DF4" w:rsidRDefault="001C7F80" w:rsidP="00A90E1C">
            <w:pPr>
              <w:keepLines/>
              <w:spacing w:after="0" w:line="218" w:lineRule="atLeast"/>
              <w:rPr>
                <w:rFonts w:ascii="Arial Narrow" w:hAnsi="Arial Narrow" w:cs="Tahoma"/>
                <w:color w:val="000000"/>
                <w:sz w:val="18"/>
                <w:szCs w:val="18"/>
              </w:rPr>
            </w:pPr>
            <w:r w:rsidRPr="00956DF4">
              <w:rPr>
                <w:rFonts w:ascii="Arial Narrow" w:hAnsi="Arial Narrow" w:cs="Tahoma"/>
                <w:color w:val="000000"/>
                <w:sz w:val="18"/>
                <w:szCs w:val="18"/>
              </w:rPr>
              <w:t xml:space="preserve">Human trafficking training topics would cover the definitions of sex trafficking and labor trafficking. Training could also include risk factors for identifying human trafficking victims and appropriate services. </w:t>
            </w:r>
          </w:p>
          <w:p w14:paraId="1D627382" w14:textId="77777777" w:rsidR="001C7F80" w:rsidRPr="00956DF4" w:rsidRDefault="001C7F80" w:rsidP="00A90E1C">
            <w:pPr>
              <w:keepLines/>
              <w:spacing w:after="0" w:line="218" w:lineRule="atLeast"/>
              <w:rPr>
                <w:rFonts w:ascii="Arial Narrow" w:hAnsi="Arial Narrow" w:cs="Tahoma"/>
                <w:color w:val="000000"/>
                <w:sz w:val="18"/>
                <w:szCs w:val="18"/>
              </w:rPr>
            </w:pPr>
          </w:p>
          <w:p w14:paraId="64F5FF37" w14:textId="77777777" w:rsidR="001C7F80" w:rsidRPr="00F64C6E" w:rsidRDefault="001C7F80" w:rsidP="00A90E1C">
            <w:pPr>
              <w:keepLines/>
              <w:spacing w:after="0" w:line="218" w:lineRule="atLeast"/>
              <w:rPr>
                <w:rFonts w:ascii="Arial Narrow" w:hAnsi="Arial Narrow" w:cs="Tahoma"/>
                <w:color w:val="000000"/>
                <w:sz w:val="18"/>
                <w:szCs w:val="18"/>
              </w:rPr>
            </w:pPr>
            <w:r w:rsidRPr="00956DF4">
              <w:rPr>
                <w:rFonts w:ascii="Arial Narrow" w:hAnsi="Arial Narrow" w:cs="Tahoma"/>
                <w:color w:val="000000"/>
                <w:sz w:val="18"/>
                <w:szCs w:val="18"/>
              </w:rPr>
              <w:t>Preferred data source is program records.</w:t>
            </w:r>
          </w:p>
        </w:tc>
        <w:tc>
          <w:tcPr>
            <w:tcW w:w="3312" w:type="dxa"/>
          </w:tcPr>
          <w:p w14:paraId="4C4CDBA3" w14:textId="77777777" w:rsidR="001C7F80" w:rsidRDefault="001C7F80" w:rsidP="00C55086">
            <w:pPr>
              <w:keepLines/>
              <w:numPr>
                <w:ilvl w:val="0"/>
                <w:numId w:val="71"/>
              </w:numPr>
              <w:tabs>
                <w:tab w:val="left" w:pos="288"/>
              </w:tabs>
              <w:spacing w:after="0" w:line="240" w:lineRule="auto"/>
              <w:ind w:left="288" w:hanging="288"/>
              <w:contextualSpacing/>
              <w:rPr>
                <w:rFonts w:ascii="Arial Narrow" w:hAnsi="Arial Narrow" w:cs="Tahoma"/>
                <w:color w:val="000000"/>
                <w:sz w:val="18"/>
                <w:szCs w:val="18"/>
              </w:rPr>
            </w:pPr>
            <w:r w:rsidRPr="00A3076D">
              <w:rPr>
                <w:rFonts w:ascii="Arial Narrow" w:hAnsi="Arial Narrow" w:cs="Tahoma"/>
                <w:color w:val="000000"/>
                <w:sz w:val="18"/>
                <w:szCs w:val="18"/>
              </w:rPr>
              <w:t>Total number of training events held during the reporting period</w:t>
            </w:r>
            <w:r w:rsidRPr="00A3076D" w:rsidDel="00956DF4">
              <w:rPr>
                <w:rFonts w:ascii="Arial Narrow" w:hAnsi="Arial Narrow" w:cs="Tahoma"/>
                <w:color w:val="000000"/>
                <w:sz w:val="18"/>
                <w:szCs w:val="18"/>
              </w:rPr>
              <w:t xml:space="preserve"> </w:t>
            </w:r>
            <w:r w:rsidRPr="00956DF4">
              <w:rPr>
                <w:rFonts w:ascii="Arial Narrow" w:hAnsi="Arial Narrow" w:cs="Tahoma"/>
                <w:color w:val="000000"/>
                <w:sz w:val="18"/>
                <w:szCs w:val="18"/>
              </w:rPr>
              <w:t xml:space="preserve"> </w:t>
            </w:r>
          </w:p>
          <w:p w14:paraId="3B92E351" w14:textId="77777777" w:rsidR="001C7F80" w:rsidRPr="00956DF4" w:rsidRDefault="001C7F80" w:rsidP="00C55086">
            <w:pPr>
              <w:keepLines/>
              <w:numPr>
                <w:ilvl w:val="0"/>
                <w:numId w:val="71"/>
              </w:numPr>
              <w:tabs>
                <w:tab w:val="left" w:pos="288"/>
              </w:tabs>
              <w:spacing w:after="0" w:line="240" w:lineRule="auto"/>
              <w:ind w:left="288" w:hanging="288"/>
              <w:contextualSpacing/>
              <w:rPr>
                <w:rFonts w:ascii="Arial Narrow" w:hAnsi="Arial Narrow" w:cs="Tahoma"/>
                <w:color w:val="000000"/>
                <w:sz w:val="18"/>
                <w:szCs w:val="18"/>
              </w:rPr>
            </w:pPr>
            <w:r w:rsidRPr="00956DF4">
              <w:rPr>
                <w:rFonts w:ascii="Arial Narrow" w:hAnsi="Arial Narrow" w:cs="Tahoma"/>
                <w:color w:val="000000"/>
                <w:sz w:val="18"/>
                <w:szCs w:val="18"/>
              </w:rPr>
              <w:t xml:space="preserve">Number of training events held on </w:t>
            </w:r>
            <w:r>
              <w:rPr>
                <w:rFonts w:ascii="Arial Narrow" w:hAnsi="Arial Narrow" w:cs="Tahoma"/>
                <w:color w:val="000000"/>
                <w:sz w:val="18"/>
                <w:szCs w:val="18"/>
              </w:rPr>
              <w:t xml:space="preserve">the </w:t>
            </w:r>
            <w:r w:rsidRPr="00956DF4">
              <w:rPr>
                <w:rFonts w:ascii="Arial Narrow" w:hAnsi="Arial Narrow" w:cs="Tahoma"/>
                <w:color w:val="000000"/>
                <w:sz w:val="18"/>
                <w:szCs w:val="18"/>
              </w:rPr>
              <w:t>JJDPA during the reporting period</w:t>
            </w:r>
          </w:p>
          <w:p w14:paraId="0D2771DF" w14:textId="77777777" w:rsidR="001C7F80" w:rsidRPr="00956DF4" w:rsidRDefault="001C7F80" w:rsidP="00C55086">
            <w:pPr>
              <w:keepLines/>
              <w:numPr>
                <w:ilvl w:val="0"/>
                <w:numId w:val="71"/>
              </w:numPr>
              <w:tabs>
                <w:tab w:val="left" w:pos="288"/>
              </w:tabs>
              <w:spacing w:after="0" w:line="240" w:lineRule="auto"/>
              <w:ind w:left="288" w:hanging="288"/>
              <w:contextualSpacing/>
              <w:rPr>
                <w:rFonts w:ascii="Arial Narrow" w:hAnsi="Arial Narrow" w:cs="Tahoma"/>
                <w:color w:val="000000"/>
                <w:sz w:val="18"/>
                <w:szCs w:val="18"/>
              </w:rPr>
            </w:pPr>
            <w:r w:rsidRPr="00956DF4">
              <w:rPr>
                <w:rFonts w:ascii="Arial Narrow" w:hAnsi="Arial Narrow" w:cs="Tahoma"/>
                <w:color w:val="000000"/>
                <w:sz w:val="18"/>
                <w:szCs w:val="18"/>
              </w:rPr>
              <w:t>Number of training events held on evidence-based practices and programs during the reporting period</w:t>
            </w:r>
          </w:p>
          <w:p w14:paraId="3D482A84" w14:textId="77777777" w:rsidR="001C7F80" w:rsidRPr="00956DF4" w:rsidRDefault="001C7F80" w:rsidP="00C55086">
            <w:pPr>
              <w:keepLines/>
              <w:numPr>
                <w:ilvl w:val="0"/>
                <w:numId w:val="71"/>
              </w:numPr>
              <w:tabs>
                <w:tab w:val="left" w:pos="288"/>
              </w:tabs>
              <w:spacing w:after="0" w:line="240" w:lineRule="auto"/>
              <w:ind w:left="288" w:hanging="288"/>
              <w:contextualSpacing/>
              <w:rPr>
                <w:rFonts w:ascii="Arial Narrow" w:hAnsi="Arial Narrow" w:cs="Tahoma"/>
                <w:color w:val="000000"/>
                <w:sz w:val="18"/>
                <w:szCs w:val="18"/>
              </w:rPr>
            </w:pPr>
            <w:r w:rsidRPr="00956DF4">
              <w:rPr>
                <w:rFonts w:ascii="Arial Narrow" w:hAnsi="Arial Narrow" w:cs="Tahoma"/>
                <w:color w:val="000000"/>
                <w:sz w:val="18"/>
                <w:szCs w:val="18"/>
              </w:rPr>
              <w:t>Number of training events held on human trafficking during the reporting period</w:t>
            </w:r>
          </w:p>
          <w:p w14:paraId="1493CDC4" w14:textId="77777777" w:rsidR="001C7F80" w:rsidRDefault="001C7F80" w:rsidP="00C55086">
            <w:pPr>
              <w:keepLines/>
              <w:numPr>
                <w:ilvl w:val="0"/>
                <w:numId w:val="71"/>
              </w:numPr>
              <w:tabs>
                <w:tab w:val="left" w:pos="288"/>
              </w:tabs>
              <w:spacing w:after="0" w:line="240" w:lineRule="auto"/>
              <w:ind w:left="288" w:hanging="288"/>
              <w:contextualSpacing/>
              <w:rPr>
                <w:rFonts w:ascii="Arial Narrow" w:hAnsi="Arial Narrow" w:cs="Tahoma"/>
                <w:color w:val="000000"/>
                <w:sz w:val="18"/>
                <w:szCs w:val="18"/>
              </w:rPr>
            </w:pPr>
            <w:r w:rsidRPr="00956DF4">
              <w:rPr>
                <w:rFonts w:ascii="Arial Narrow" w:hAnsi="Arial Narrow" w:cs="Tahoma"/>
                <w:color w:val="000000"/>
                <w:sz w:val="18"/>
                <w:szCs w:val="18"/>
              </w:rPr>
              <w:t>Number of training events held on other topics</w:t>
            </w:r>
            <w:r>
              <w:rPr>
                <w:rFonts w:ascii="Arial Narrow" w:hAnsi="Arial Narrow" w:cs="Tahoma"/>
                <w:color w:val="000000"/>
                <w:sz w:val="18"/>
                <w:szCs w:val="18"/>
              </w:rPr>
              <w:t xml:space="preserve"> (enter text)</w:t>
            </w:r>
          </w:p>
          <w:p w14:paraId="05499A72" w14:textId="77777777" w:rsidR="001C7F80" w:rsidRPr="00956DF4" w:rsidRDefault="001C7F80" w:rsidP="00A90E1C">
            <w:pPr>
              <w:keepLines/>
              <w:tabs>
                <w:tab w:val="left" w:pos="288"/>
              </w:tabs>
              <w:spacing w:after="0" w:line="240" w:lineRule="auto"/>
              <w:ind w:left="360"/>
              <w:rPr>
                <w:rFonts w:ascii="Arial Narrow" w:hAnsi="Arial Narrow" w:cs="Tahoma"/>
                <w:color w:val="000000"/>
                <w:sz w:val="18"/>
                <w:szCs w:val="18"/>
              </w:rPr>
            </w:pPr>
          </w:p>
        </w:tc>
        <w:tc>
          <w:tcPr>
            <w:tcW w:w="1584" w:type="dxa"/>
          </w:tcPr>
          <w:p w14:paraId="73B6AA67" w14:textId="77777777" w:rsidR="001C7F80" w:rsidRPr="00F64C6E" w:rsidRDefault="001C7F80" w:rsidP="00A90E1C">
            <w:pPr>
              <w:keepLines/>
              <w:spacing w:after="0" w:line="218" w:lineRule="atLeast"/>
              <w:rPr>
                <w:rFonts w:ascii="Arial Narrow" w:hAnsi="Arial Narrow" w:cs="Tahoma"/>
                <w:color w:val="000000"/>
                <w:sz w:val="18"/>
                <w:szCs w:val="18"/>
              </w:rPr>
            </w:pPr>
          </w:p>
        </w:tc>
      </w:tr>
      <w:tr w:rsidR="001C7F80" w:rsidRPr="00912645" w14:paraId="611E8B86" w14:textId="77777777" w:rsidTr="00A90E1C">
        <w:trPr>
          <w:cantSplit/>
          <w:tblCellSpacing w:w="0" w:type="dxa"/>
        </w:trPr>
        <w:tc>
          <w:tcPr>
            <w:tcW w:w="432" w:type="dxa"/>
          </w:tcPr>
          <w:p w14:paraId="3159892D" w14:textId="55F714E8" w:rsidR="001C7F80" w:rsidRPr="00F64C6E" w:rsidRDefault="001C7F80"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w:t>
            </w:r>
            <w:r w:rsidR="001708B9">
              <w:rPr>
                <w:rFonts w:ascii="Arial Narrow" w:hAnsi="Arial Narrow" w:cs="Tahoma"/>
                <w:color w:val="000000"/>
                <w:sz w:val="18"/>
                <w:szCs w:val="18"/>
              </w:rPr>
              <w:t>8</w:t>
            </w:r>
          </w:p>
        </w:tc>
        <w:tc>
          <w:tcPr>
            <w:tcW w:w="2160" w:type="dxa"/>
          </w:tcPr>
          <w:p w14:paraId="52F04728" w14:textId="77777777" w:rsidR="001C7F80" w:rsidRPr="00F64C6E" w:rsidRDefault="001C7F80" w:rsidP="00A90E1C">
            <w:pPr>
              <w:keepLines/>
              <w:spacing w:after="0" w:line="218" w:lineRule="atLeast"/>
              <w:rPr>
                <w:rFonts w:ascii="Arial Narrow" w:hAnsi="Arial Narrow" w:cs="Tahoma"/>
                <w:color w:val="000000"/>
                <w:sz w:val="18"/>
                <w:szCs w:val="18"/>
              </w:rPr>
            </w:pPr>
            <w:r w:rsidRPr="00F64C6E">
              <w:rPr>
                <w:rFonts w:ascii="Arial Narrow" w:hAnsi="Arial Narrow" w:cs="Tahoma"/>
                <w:color w:val="000000"/>
                <w:sz w:val="18"/>
                <w:szCs w:val="18"/>
              </w:rPr>
              <w:t>Number of people who attend training on human trafficking during the reporting period</w:t>
            </w:r>
          </w:p>
        </w:tc>
        <w:tc>
          <w:tcPr>
            <w:tcW w:w="3528" w:type="dxa"/>
          </w:tcPr>
          <w:p w14:paraId="66E6B221" w14:textId="77777777" w:rsidR="001C7F80" w:rsidRPr="00F64C6E" w:rsidRDefault="001C7F80" w:rsidP="00A90E1C">
            <w:pPr>
              <w:keepLines/>
              <w:spacing w:after="0" w:line="218" w:lineRule="atLeast"/>
              <w:rPr>
                <w:rFonts w:ascii="Arial Narrow" w:hAnsi="Arial Narrow" w:cs="Tahoma"/>
                <w:color w:val="000000"/>
                <w:sz w:val="18"/>
                <w:szCs w:val="18"/>
              </w:rPr>
            </w:pPr>
            <w:r w:rsidRPr="00F64C6E">
              <w:rPr>
                <w:rFonts w:ascii="Arial Narrow" w:hAnsi="Arial Narrow" w:cs="Tahoma"/>
                <w:color w:val="000000"/>
                <w:sz w:val="18"/>
                <w:szCs w:val="18"/>
              </w:rPr>
              <w:t>Number of people who attend a training conducted by a grantee or training and technical assistance provider on human trafficking during the reporting period</w:t>
            </w:r>
            <w:r>
              <w:rPr>
                <w:rFonts w:ascii="Arial Narrow" w:hAnsi="Arial Narrow" w:cs="Tahoma"/>
                <w:color w:val="000000"/>
                <w:sz w:val="18"/>
                <w:szCs w:val="18"/>
              </w:rPr>
              <w:t>.</w:t>
            </w:r>
          </w:p>
        </w:tc>
        <w:tc>
          <w:tcPr>
            <w:tcW w:w="3312" w:type="dxa"/>
          </w:tcPr>
          <w:p w14:paraId="3B4C8BB5" w14:textId="77777777" w:rsidR="001C7F80" w:rsidRPr="00F64C6E" w:rsidRDefault="001C7F80" w:rsidP="00C55086">
            <w:pPr>
              <w:keepLines/>
              <w:numPr>
                <w:ilvl w:val="0"/>
                <w:numId w:val="35"/>
              </w:numPr>
              <w:tabs>
                <w:tab w:val="left" w:pos="288"/>
              </w:tabs>
              <w:spacing w:after="0" w:line="240" w:lineRule="auto"/>
              <w:ind w:left="288" w:hanging="288"/>
              <w:rPr>
                <w:rFonts w:ascii="Arial Narrow" w:hAnsi="Arial Narrow" w:cs="Tahoma"/>
                <w:color w:val="000000"/>
                <w:sz w:val="18"/>
                <w:szCs w:val="18"/>
              </w:rPr>
            </w:pPr>
            <w:r w:rsidRPr="00F64C6E">
              <w:rPr>
                <w:rFonts w:ascii="Arial Narrow" w:hAnsi="Arial Narrow" w:cs="Tahoma"/>
                <w:color w:val="000000"/>
                <w:sz w:val="18"/>
                <w:szCs w:val="18"/>
              </w:rPr>
              <w:t>Total number of people who attended training on human trafficking during the reporting period</w:t>
            </w:r>
          </w:p>
          <w:p w14:paraId="029871EE" w14:textId="77777777" w:rsidR="001C7F80" w:rsidRPr="00F64C6E" w:rsidRDefault="001C7F80" w:rsidP="00C55086">
            <w:pPr>
              <w:keepLines/>
              <w:numPr>
                <w:ilvl w:val="0"/>
                <w:numId w:val="35"/>
              </w:numPr>
              <w:tabs>
                <w:tab w:val="left" w:pos="288"/>
              </w:tabs>
              <w:spacing w:after="0" w:line="240" w:lineRule="auto"/>
              <w:ind w:left="288" w:hanging="288"/>
              <w:rPr>
                <w:rFonts w:ascii="Arial Narrow" w:hAnsi="Arial Narrow" w:cs="Tahoma"/>
                <w:color w:val="000000"/>
                <w:sz w:val="18"/>
                <w:szCs w:val="18"/>
              </w:rPr>
            </w:pPr>
            <w:r w:rsidRPr="00F64C6E">
              <w:rPr>
                <w:rFonts w:ascii="Arial Narrow" w:hAnsi="Arial Narrow" w:cs="Tahoma"/>
                <w:color w:val="000000"/>
                <w:sz w:val="18"/>
                <w:szCs w:val="18"/>
              </w:rPr>
              <w:t>Number of program staff who attended training on human trafficking during the reporting period</w:t>
            </w:r>
          </w:p>
          <w:p w14:paraId="2D575C67" w14:textId="77777777" w:rsidR="001C7F80" w:rsidRDefault="001C7F80" w:rsidP="00C55086">
            <w:pPr>
              <w:keepLines/>
              <w:numPr>
                <w:ilvl w:val="0"/>
                <w:numId w:val="35"/>
              </w:numPr>
              <w:tabs>
                <w:tab w:val="left" w:pos="288"/>
              </w:tabs>
              <w:spacing w:after="0" w:line="240" w:lineRule="auto"/>
              <w:ind w:left="288" w:hanging="288"/>
              <w:rPr>
                <w:rFonts w:ascii="Arial Narrow" w:hAnsi="Arial Narrow" w:cs="Tahoma"/>
                <w:color w:val="000000"/>
                <w:sz w:val="18"/>
                <w:szCs w:val="18"/>
              </w:rPr>
            </w:pPr>
            <w:r w:rsidRPr="00F64C6E">
              <w:rPr>
                <w:rFonts w:ascii="Arial Narrow" w:hAnsi="Arial Narrow" w:cs="Tahoma"/>
                <w:color w:val="000000"/>
                <w:sz w:val="18"/>
                <w:szCs w:val="18"/>
              </w:rPr>
              <w:t>Number of community members who attended training on human trafficking during the reporting period</w:t>
            </w:r>
          </w:p>
        </w:tc>
        <w:tc>
          <w:tcPr>
            <w:tcW w:w="1584" w:type="dxa"/>
          </w:tcPr>
          <w:p w14:paraId="0B80A3F4" w14:textId="77777777" w:rsidR="001C7F80" w:rsidRPr="00912645" w:rsidRDefault="001C7F80" w:rsidP="00A90E1C">
            <w:pPr>
              <w:keepLines/>
              <w:spacing w:after="0" w:line="218" w:lineRule="atLeast"/>
              <w:rPr>
                <w:rFonts w:ascii="Arial Narrow" w:hAnsi="Arial Narrow" w:cs="Tahoma"/>
                <w:color w:val="000000"/>
                <w:sz w:val="18"/>
                <w:szCs w:val="18"/>
              </w:rPr>
            </w:pPr>
          </w:p>
        </w:tc>
      </w:tr>
    </w:tbl>
    <w:p w14:paraId="2A7EC0AE" w14:textId="77777777" w:rsidR="00E929E0" w:rsidRDefault="00E929E0">
      <w:r>
        <w:br w:type="page"/>
      </w:r>
    </w:p>
    <w:tbl>
      <w:tblPr>
        <w:tblW w:w="11016"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60"/>
        <w:gridCol w:w="3528"/>
        <w:gridCol w:w="3312"/>
        <w:gridCol w:w="1584"/>
      </w:tblGrid>
      <w:tr w:rsidR="001C7F80" w:rsidRPr="00932EB8" w14:paraId="2AB624ED" w14:textId="77777777" w:rsidTr="00AB2F75">
        <w:trPr>
          <w:cantSplit/>
          <w:tblCellSpacing w:w="0" w:type="dxa"/>
        </w:trPr>
        <w:tc>
          <w:tcPr>
            <w:tcW w:w="11016" w:type="dxa"/>
            <w:gridSpan w:val="5"/>
            <w:tcBorders>
              <w:top w:val="single" w:sz="2" w:space="0" w:color="808080" w:themeColor="background1" w:themeShade="80"/>
              <w:left w:val="single" w:sz="4" w:space="0" w:color="7F7F7F" w:themeColor="text1" w:themeTint="80"/>
              <w:bottom w:val="single" w:sz="2" w:space="0" w:color="808080" w:themeColor="background1" w:themeShade="80"/>
              <w:right w:val="single" w:sz="4" w:space="0" w:color="7F7F7F" w:themeColor="text1" w:themeTint="80"/>
            </w:tcBorders>
            <w:shd w:val="clear" w:color="auto" w:fill="DBE5F1" w:themeFill="accent1" w:themeFillTint="33"/>
          </w:tcPr>
          <w:p w14:paraId="0C942758" w14:textId="753FC53E" w:rsidR="001C7F80" w:rsidRPr="00932EB8" w:rsidRDefault="001C7F80" w:rsidP="0036138D">
            <w:pPr>
              <w:keepLines/>
              <w:spacing w:after="0" w:line="218" w:lineRule="atLeast"/>
              <w:rPr>
                <w:rFonts w:ascii="Arial Narrow" w:hAnsi="Arial Narrow" w:cs="Tahoma"/>
                <w:color w:val="000000"/>
                <w:sz w:val="18"/>
                <w:szCs w:val="18"/>
              </w:rPr>
            </w:pPr>
            <w:r>
              <w:rPr>
                <w:rFonts w:ascii="Arial Narrow" w:hAnsi="Arial Narrow" w:cs="Tahoma"/>
                <w:sz w:val="18"/>
                <w:szCs w:val="18"/>
              </w:rPr>
              <w:lastRenderedPageBreak/>
              <w:t>Mandatory c</w:t>
            </w:r>
            <w:r w:rsidRPr="001C7F80">
              <w:rPr>
                <w:rFonts w:ascii="Arial Narrow" w:hAnsi="Arial Narrow" w:cs="Tahoma"/>
                <w:sz w:val="18"/>
                <w:szCs w:val="18"/>
              </w:rPr>
              <w:t xml:space="preserve">ore </w:t>
            </w:r>
            <w:r>
              <w:rPr>
                <w:rFonts w:ascii="Arial Narrow" w:hAnsi="Arial Narrow" w:cs="Tahoma"/>
                <w:sz w:val="18"/>
                <w:szCs w:val="18"/>
              </w:rPr>
              <w:t>p</w:t>
            </w:r>
            <w:r w:rsidRPr="001C7F80">
              <w:rPr>
                <w:rFonts w:ascii="Arial Narrow" w:hAnsi="Arial Narrow" w:cs="Tahoma"/>
                <w:sz w:val="18"/>
                <w:szCs w:val="18"/>
              </w:rPr>
              <w:t xml:space="preserve">erformance </w:t>
            </w:r>
            <w:r>
              <w:rPr>
                <w:rFonts w:ascii="Arial Narrow" w:hAnsi="Arial Narrow" w:cs="Tahoma"/>
                <w:sz w:val="18"/>
                <w:szCs w:val="18"/>
              </w:rPr>
              <w:t>m</w:t>
            </w:r>
            <w:r w:rsidRPr="001C7F80">
              <w:rPr>
                <w:rFonts w:ascii="Arial Narrow" w:hAnsi="Arial Narrow" w:cs="Tahoma"/>
                <w:sz w:val="18"/>
                <w:szCs w:val="18"/>
              </w:rPr>
              <w:t>easures</w:t>
            </w:r>
          </w:p>
        </w:tc>
      </w:tr>
      <w:tr w:rsidR="002B424E" w:rsidRPr="00932EB8" w14:paraId="14087EAC" w14:textId="77777777" w:rsidTr="002B424E">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269B01F" w14:textId="3E965D01" w:rsidR="002B424E" w:rsidRPr="00D70722" w:rsidRDefault="001708B9" w:rsidP="0036138D">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69</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964E82" w14:textId="77777777" w:rsidR="002B424E" w:rsidRPr="002B424E" w:rsidRDefault="002B424E" w:rsidP="0036138D">
            <w:pPr>
              <w:keepLines/>
              <w:spacing w:after="0" w:line="218" w:lineRule="atLeast"/>
              <w:rPr>
                <w:rFonts w:ascii="Arial Narrow" w:hAnsi="Arial Narrow" w:cs="Tahoma"/>
                <w:b/>
                <w:color w:val="000000"/>
                <w:sz w:val="18"/>
                <w:szCs w:val="18"/>
              </w:rPr>
            </w:pPr>
            <w:r w:rsidRPr="002B424E">
              <w:rPr>
                <w:rFonts w:ascii="Arial Narrow" w:hAnsi="Arial Narrow" w:cs="Tahoma"/>
                <w:b/>
                <w:color w:val="000000"/>
                <w:sz w:val="18"/>
                <w:szCs w:val="18"/>
              </w:rPr>
              <w:t>Number and percent of programs/initiatives employing evidence-based programs or practices</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4EA25F" w14:textId="77777777" w:rsidR="002B424E" w:rsidRPr="002C2C81" w:rsidRDefault="002B424E" w:rsidP="0036138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Report the number and percent of programs/initiatives employing evidence-based programs or practices. These include programs and practices that have been shown, through rigorous evaluation and replication, to be effective at preventing or reducing juvenile delinquency or related risk factors, such as substance abuse. Model programs can come from many valid sources (Blueprints for Violence Prevention, CrimeSolutions.gov, OJJDP’s Model Programs Guide, SAMHSA’s Model Programs, etc.).</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B80BD9" w14:textId="77777777" w:rsidR="002B424E" w:rsidRPr="002C2C81" w:rsidRDefault="002B424E" w:rsidP="00C55086">
            <w:pPr>
              <w:keepLines/>
              <w:numPr>
                <w:ilvl w:val="0"/>
                <w:numId w:val="32"/>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 xml:space="preserve">Number of program/initiatives employing evidence-based programs or practices </w:t>
            </w:r>
          </w:p>
          <w:p w14:paraId="06AB6EE9" w14:textId="77777777" w:rsidR="002B424E" w:rsidRPr="002C2C81" w:rsidRDefault="002B424E" w:rsidP="00C55086">
            <w:pPr>
              <w:keepLines/>
              <w:numPr>
                <w:ilvl w:val="0"/>
                <w:numId w:val="32"/>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 xml:space="preserve">Total number of programs/initiatives </w:t>
            </w:r>
          </w:p>
          <w:p w14:paraId="79CA8368" w14:textId="77777777" w:rsidR="002B424E" w:rsidRPr="002C2C81" w:rsidRDefault="002B424E" w:rsidP="00C55086">
            <w:pPr>
              <w:keepLines/>
              <w:numPr>
                <w:ilvl w:val="0"/>
                <w:numId w:val="32"/>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692037C5" w14:textId="77777777" w:rsidR="002B424E" w:rsidRPr="00932EB8" w:rsidRDefault="002B424E" w:rsidP="0036138D">
            <w:pPr>
              <w:keepLines/>
              <w:spacing w:after="0" w:line="218" w:lineRule="atLeast"/>
              <w:rPr>
                <w:rFonts w:ascii="Arial Narrow" w:hAnsi="Arial Narrow" w:cs="Tahoma"/>
                <w:color w:val="000000"/>
                <w:sz w:val="18"/>
                <w:szCs w:val="18"/>
              </w:rPr>
            </w:pPr>
          </w:p>
        </w:tc>
      </w:tr>
      <w:tr w:rsidR="002B424E" w:rsidRPr="00932EB8" w14:paraId="295DD5FB" w14:textId="77777777" w:rsidTr="001C7F80">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24F05ADD" w14:textId="19F50DB6" w:rsidR="002B424E" w:rsidRPr="00D70722" w:rsidRDefault="001708B9" w:rsidP="0036138D">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70</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DA839D" w14:textId="77777777" w:rsidR="002B424E" w:rsidRPr="002B424E" w:rsidRDefault="002B424E" w:rsidP="0036138D">
            <w:pPr>
              <w:keepLines/>
              <w:spacing w:after="0" w:line="218" w:lineRule="atLeast"/>
              <w:rPr>
                <w:rFonts w:ascii="Arial Narrow" w:hAnsi="Arial Narrow" w:cs="Tahoma"/>
                <w:b/>
                <w:color w:val="000000"/>
                <w:sz w:val="18"/>
                <w:szCs w:val="18"/>
              </w:rPr>
            </w:pPr>
            <w:r w:rsidRPr="002B424E">
              <w:rPr>
                <w:rFonts w:ascii="Arial Narrow" w:hAnsi="Arial Narrow" w:cs="Tahoma"/>
                <w:b/>
                <w:color w:val="000000"/>
                <w:sz w:val="18"/>
                <w:szCs w:val="18"/>
              </w:rPr>
              <w:t>Number and percent of youth with whom an evidence-based program or practice was used</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F7E1C5" w14:textId="77777777" w:rsidR="002B424E" w:rsidRPr="002C2C81" w:rsidRDefault="002B424E" w:rsidP="0036138D">
            <w:pPr>
              <w:keepLines/>
              <w:spacing w:after="0" w:line="218" w:lineRule="atLeast"/>
              <w:rPr>
                <w:rFonts w:ascii="Arial Narrow" w:hAnsi="Arial Narrow" w:cs="Tahoma"/>
                <w:color w:val="000000"/>
                <w:sz w:val="18"/>
                <w:szCs w:val="18"/>
              </w:rPr>
            </w:pPr>
            <w:r w:rsidRPr="002C2C81">
              <w:rPr>
                <w:rFonts w:ascii="Arial Narrow" w:hAnsi="Arial Narrow" w:cs="Tahoma"/>
                <w:color w:val="000000"/>
                <w:sz w:val="18"/>
                <w:szCs w:val="18"/>
              </w:rPr>
              <w:t>The number and percent of youth served with an evidence-based program or practice. These include programs and practices that have been shown, through rigorous evaluation and replication, to be effective at preventing or reducing juvenile delinquency or related risk factors, such as substance abuse. Model programs can come from many valid sources (Blueprints for Violence Prevention, CrimeSolutions.gov, OJJDP’s Model Programs Guide, SAMHSA’s Model Programs, etc.).</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9D2433" w14:textId="77777777" w:rsidR="002B424E" w:rsidRPr="002C2C81" w:rsidRDefault="002B424E" w:rsidP="00C55086">
            <w:pPr>
              <w:keepLines/>
              <w:numPr>
                <w:ilvl w:val="0"/>
                <w:numId w:val="33"/>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The number of youth served using an evidence-based program or practice</w:t>
            </w:r>
          </w:p>
          <w:p w14:paraId="47828601" w14:textId="77777777" w:rsidR="002B424E" w:rsidRPr="002C2C81" w:rsidRDefault="002B424E" w:rsidP="00C55086">
            <w:pPr>
              <w:keepLines/>
              <w:numPr>
                <w:ilvl w:val="0"/>
                <w:numId w:val="33"/>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Total number of youth served during the reporting period</w:t>
            </w:r>
          </w:p>
          <w:p w14:paraId="755BA728" w14:textId="77777777" w:rsidR="002B424E" w:rsidRPr="002C2C81" w:rsidRDefault="002B424E" w:rsidP="00C55086">
            <w:pPr>
              <w:keepLines/>
              <w:numPr>
                <w:ilvl w:val="0"/>
                <w:numId w:val="33"/>
              </w:numPr>
              <w:tabs>
                <w:tab w:val="left" w:pos="288"/>
              </w:tabs>
              <w:spacing w:after="0" w:line="240" w:lineRule="auto"/>
              <w:ind w:left="288" w:hanging="288"/>
              <w:rPr>
                <w:rFonts w:ascii="Arial Narrow" w:hAnsi="Arial Narrow" w:cs="Tahoma"/>
                <w:color w:val="000000"/>
                <w:sz w:val="18"/>
                <w:szCs w:val="18"/>
              </w:rPr>
            </w:pPr>
            <w:r w:rsidRPr="002C2C81">
              <w:rPr>
                <w:rFonts w:ascii="Arial Narrow" w:hAnsi="Arial Narrow" w:cs="Tahoma"/>
                <w:color w:val="000000"/>
                <w:sz w:val="18"/>
                <w:szCs w:val="18"/>
              </w:rPr>
              <w:t>Percent (A/B)</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8289EB8" w14:textId="77777777" w:rsidR="002B424E" w:rsidRPr="00932EB8" w:rsidRDefault="002B424E" w:rsidP="0036138D">
            <w:pPr>
              <w:keepLines/>
              <w:spacing w:after="0" w:line="218" w:lineRule="atLeast"/>
              <w:rPr>
                <w:rFonts w:ascii="Arial Narrow" w:hAnsi="Arial Narrow" w:cs="Tahoma"/>
                <w:color w:val="000000"/>
                <w:sz w:val="18"/>
                <w:szCs w:val="18"/>
              </w:rPr>
            </w:pPr>
          </w:p>
        </w:tc>
      </w:tr>
      <w:tr w:rsidR="00652A3D" w:rsidRPr="00932EB8" w14:paraId="697CA515" w14:textId="77777777" w:rsidTr="00A90E1C">
        <w:trPr>
          <w:cantSplit/>
          <w:tblCellSpacing w:w="0" w:type="dxa"/>
        </w:trPr>
        <w:tc>
          <w:tcPr>
            <w:tcW w:w="432" w:type="dxa"/>
          </w:tcPr>
          <w:p w14:paraId="36F67FB9" w14:textId="413C8AB9" w:rsidR="00652A3D" w:rsidRPr="00932EB8" w:rsidRDefault="0016322D"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7</w:t>
            </w:r>
            <w:r w:rsidR="001708B9">
              <w:rPr>
                <w:rFonts w:ascii="Arial Narrow" w:hAnsi="Arial Narrow" w:cs="Tahoma"/>
                <w:color w:val="000000"/>
                <w:sz w:val="18"/>
                <w:szCs w:val="18"/>
              </w:rPr>
              <w:t>1</w:t>
            </w:r>
          </w:p>
        </w:tc>
        <w:tc>
          <w:tcPr>
            <w:tcW w:w="2160" w:type="dxa"/>
          </w:tcPr>
          <w:p w14:paraId="298EAB1C" w14:textId="555412A2" w:rsidR="00652A3D" w:rsidRPr="00246E39" w:rsidRDefault="00652A3D" w:rsidP="00A90E1C">
            <w:pPr>
              <w:keepLines/>
              <w:spacing w:after="0" w:line="218" w:lineRule="atLeast"/>
              <w:rPr>
                <w:rFonts w:ascii="Arial Narrow" w:hAnsi="Arial Narrow" w:cs="Tahoma"/>
                <w:b/>
                <w:bCs/>
                <w:color w:val="000000"/>
                <w:sz w:val="18"/>
                <w:szCs w:val="18"/>
              </w:rPr>
            </w:pPr>
            <w:r w:rsidRPr="00246E39">
              <w:rPr>
                <w:rFonts w:ascii="Arial Narrow" w:hAnsi="Arial Narrow" w:cs="Tahoma"/>
                <w:b/>
                <w:bCs/>
                <w:color w:val="000000"/>
                <w:sz w:val="18"/>
                <w:szCs w:val="18"/>
              </w:rPr>
              <w:t xml:space="preserve">Number and percent of program youth who </w:t>
            </w:r>
            <w:r w:rsidRPr="00652A3D">
              <w:rPr>
                <w:rFonts w:ascii="Arial Narrow" w:hAnsi="Arial Narrow" w:cs="Tahoma"/>
                <w:b/>
                <w:bCs/>
                <w:sz w:val="18"/>
                <w:szCs w:val="18"/>
              </w:rPr>
              <w:t xml:space="preserve">offend </w:t>
            </w:r>
          </w:p>
          <w:p w14:paraId="61470EE9"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b/>
                <w:bCs/>
                <w:color w:val="000000"/>
                <w:sz w:val="18"/>
                <w:szCs w:val="18"/>
              </w:rPr>
              <w:t>(</w:t>
            </w:r>
            <w:r>
              <w:rPr>
                <w:rFonts w:ascii="Arial Narrow" w:hAnsi="Arial Narrow" w:cs="Tahoma"/>
                <w:b/>
                <w:bCs/>
                <w:color w:val="000000"/>
                <w:sz w:val="18"/>
                <w:szCs w:val="18"/>
              </w:rPr>
              <w:t>S</w:t>
            </w:r>
            <w:r w:rsidRPr="00246E3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246E39">
              <w:rPr>
                <w:rFonts w:ascii="Arial Narrow" w:hAnsi="Arial Narrow" w:cs="Tahoma"/>
                <w:b/>
                <w:bCs/>
                <w:color w:val="000000"/>
                <w:sz w:val="18"/>
                <w:szCs w:val="18"/>
              </w:rPr>
              <w:t>erm)</w:t>
            </w:r>
          </w:p>
        </w:tc>
        <w:tc>
          <w:tcPr>
            <w:tcW w:w="3528" w:type="dxa"/>
          </w:tcPr>
          <w:p w14:paraId="7E13F441"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5E8E6C3B" w14:textId="77777777" w:rsidR="00652A3D" w:rsidRPr="00246E39" w:rsidRDefault="00652A3D" w:rsidP="00A90E1C">
            <w:pPr>
              <w:keepLines/>
              <w:spacing w:after="0" w:line="218" w:lineRule="atLeast"/>
              <w:rPr>
                <w:rFonts w:ascii="Arial Narrow" w:hAnsi="Arial Narrow" w:cs="Tahoma"/>
                <w:color w:val="000000"/>
                <w:sz w:val="18"/>
                <w:szCs w:val="18"/>
              </w:rPr>
            </w:pPr>
          </w:p>
          <w:p w14:paraId="18DAEEC6" w14:textId="63C036C9"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for arrests or offenses. Ideally this number should be all youth served by the program during this reporting period.</w:t>
            </w:r>
          </w:p>
          <w:p w14:paraId="2206E584" w14:textId="77777777" w:rsidR="00652A3D" w:rsidRPr="00246E39" w:rsidRDefault="00652A3D" w:rsidP="00A90E1C">
            <w:pPr>
              <w:keepLines/>
              <w:spacing w:after="0" w:line="218" w:lineRule="atLeast"/>
              <w:rPr>
                <w:rFonts w:ascii="Arial Narrow" w:hAnsi="Arial Narrow" w:cs="Tahoma"/>
                <w:color w:val="000000"/>
                <w:sz w:val="18"/>
                <w:szCs w:val="18"/>
              </w:rPr>
            </w:pPr>
          </w:p>
          <w:p w14:paraId="7D9FCCA5"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A youth may be “committed” to a juvenile facility any time that he/she is held overnight. Certain jurisdictions refer to adjudications as “sentences.”</w:t>
            </w:r>
          </w:p>
          <w:p w14:paraId="767AD205" w14:textId="77777777" w:rsidR="00652A3D" w:rsidRPr="00246E39" w:rsidRDefault="00652A3D" w:rsidP="00A90E1C">
            <w:pPr>
              <w:keepLines/>
              <w:spacing w:after="0" w:line="218" w:lineRule="atLeast"/>
              <w:rPr>
                <w:rFonts w:ascii="Arial Narrow" w:hAnsi="Arial Narrow" w:cs="Tahoma"/>
                <w:color w:val="000000"/>
                <w:sz w:val="18"/>
                <w:szCs w:val="18"/>
              </w:rPr>
            </w:pPr>
          </w:p>
          <w:p w14:paraId="60D80239"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59DA4103" w14:textId="77777777" w:rsidR="00652A3D" w:rsidRPr="00246E39" w:rsidRDefault="00652A3D" w:rsidP="00A90E1C">
            <w:pPr>
              <w:keepLines/>
              <w:spacing w:after="0" w:line="218" w:lineRule="atLeast"/>
              <w:rPr>
                <w:rFonts w:ascii="Arial Narrow" w:hAnsi="Arial Narrow" w:cs="Tahoma"/>
                <w:color w:val="000000"/>
                <w:sz w:val="18"/>
                <w:szCs w:val="18"/>
              </w:rPr>
            </w:pPr>
          </w:p>
          <w:p w14:paraId="24FCF70B" w14:textId="7A20C6FE"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If I am tracking 50 program youth, then B would be 50. Of these 50 program youth I am tracking, if 25 were arrested or had a delinquent offense during the reporting period, then C would be 25. This logic should follow for D, E, and F values. The percent of youth offending who are measured short term will be auto</w:t>
            </w:r>
            <w:r w:rsidR="00552D1E">
              <w:rPr>
                <w:rFonts w:ascii="Arial Narrow" w:hAnsi="Arial Narrow" w:cs="Tahoma"/>
                <w:color w:val="000000"/>
                <w:sz w:val="18"/>
                <w:szCs w:val="18"/>
              </w:rPr>
              <w:t xml:space="preserve"> </w:t>
            </w:r>
            <w:r w:rsidRPr="00246E39">
              <w:rPr>
                <w:rFonts w:ascii="Arial Narrow" w:hAnsi="Arial Narrow" w:cs="Tahoma"/>
                <w:color w:val="000000"/>
                <w:sz w:val="18"/>
                <w:szCs w:val="18"/>
              </w:rPr>
              <w:t>calculated in G.</w:t>
            </w:r>
          </w:p>
        </w:tc>
        <w:tc>
          <w:tcPr>
            <w:tcW w:w="3312" w:type="dxa"/>
          </w:tcPr>
          <w:p w14:paraId="179E2A81" w14:textId="77777777" w:rsidR="00652A3D" w:rsidRPr="00246E39" w:rsidRDefault="00652A3D" w:rsidP="00A90E1C">
            <w:pPr>
              <w:keepLines/>
              <w:numPr>
                <w:ilvl w:val="0"/>
                <w:numId w:val="7"/>
              </w:numPr>
              <w:tabs>
                <w:tab w:val="clear" w:pos="360"/>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Total number of program youth served during the reporting period</w:t>
            </w:r>
          </w:p>
          <w:p w14:paraId="29D1519C" w14:textId="77777777" w:rsidR="00652A3D" w:rsidRPr="00246E39" w:rsidRDefault="00652A3D" w:rsidP="00A90E1C">
            <w:pPr>
              <w:keepLines/>
              <w:numPr>
                <w:ilvl w:val="0"/>
                <w:numId w:val="7"/>
              </w:numPr>
              <w:tabs>
                <w:tab w:val="clear" w:pos="360"/>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Number of program youth tracked during the reporting period</w:t>
            </w:r>
          </w:p>
          <w:p w14:paraId="5E3490BB" w14:textId="77777777" w:rsidR="00652A3D" w:rsidRPr="00246E39" w:rsidRDefault="00652A3D" w:rsidP="00A90E1C">
            <w:pPr>
              <w:keepLines/>
              <w:numPr>
                <w:ilvl w:val="0"/>
                <w:numId w:val="7"/>
              </w:numPr>
              <w:tabs>
                <w:tab w:val="clear" w:pos="360"/>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Of B, the number of program youth who had an arrest or delinquent offense during the reporting period</w:t>
            </w:r>
          </w:p>
          <w:p w14:paraId="21A14594" w14:textId="77777777" w:rsidR="00652A3D" w:rsidRPr="00246E39" w:rsidRDefault="00652A3D" w:rsidP="00A90E1C">
            <w:pPr>
              <w:keepLines/>
              <w:numPr>
                <w:ilvl w:val="0"/>
                <w:numId w:val="7"/>
              </w:numPr>
              <w:tabs>
                <w:tab w:val="clear" w:pos="360"/>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Number of program youth who were committed to a juvenile facility during the reporting period</w:t>
            </w:r>
          </w:p>
          <w:p w14:paraId="42F70AF8" w14:textId="77777777" w:rsidR="00652A3D" w:rsidRPr="00246E39" w:rsidRDefault="00652A3D" w:rsidP="00A90E1C">
            <w:pPr>
              <w:keepLines/>
              <w:numPr>
                <w:ilvl w:val="0"/>
                <w:numId w:val="7"/>
              </w:numPr>
              <w:tabs>
                <w:tab w:val="clear" w:pos="360"/>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Number of program youth who were sentenced to adult prison during the reporting period</w:t>
            </w:r>
          </w:p>
          <w:p w14:paraId="1A6C9B85" w14:textId="77777777" w:rsidR="00652A3D" w:rsidRPr="00246E39" w:rsidRDefault="00652A3D" w:rsidP="00A90E1C">
            <w:pPr>
              <w:keepLines/>
              <w:numPr>
                <w:ilvl w:val="0"/>
                <w:numId w:val="7"/>
              </w:numPr>
              <w:tabs>
                <w:tab w:val="clear" w:pos="360"/>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Number of youth who received another sentence during the reporting period</w:t>
            </w:r>
          </w:p>
          <w:p w14:paraId="53970579" w14:textId="5FEDFC47" w:rsidR="00652A3D" w:rsidRPr="00246E39" w:rsidRDefault="00652A3D" w:rsidP="00A90E1C">
            <w:pPr>
              <w:keepLines/>
              <w:numPr>
                <w:ilvl w:val="0"/>
                <w:numId w:val="7"/>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color w:val="000000"/>
                <w:sz w:val="18"/>
                <w:szCs w:val="18"/>
              </w:rPr>
              <w:t>Percent offending (C/B)</w:t>
            </w:r>
          </w:p>
        </w:tc>
        <w:tc>
          <w:tcPr>
            <w:tcW w:w="1584" w:type="dxa"/>
          </w:tcPr>
          <w:p w14:paraId="63B9C9B9" w14:textId="77777777" w:rsidR="00652A3D" w:rsidRPr="00932EB8" w:rsidRDefault="00652A3D" w:rsidP="00A90E1C">
            <w:pPr>
              <w:keepLines/>
              <w:spacing w:after="0" w:line="218" w:lineRule="atLeast"/>
              <w:rPr>
                <w:rFonts w:ascii="Arial Narrow" w:hAnsi="Arial Narrow" w:cs="Tahoma"/>
                <w:color w:val="000000"/>
                <w:sz w:val="18"/>
                <w:szCs w:val="18"/>
              </w:rPr>
            </w:pPr>
          </w:p>
        </w:tc>
      </w:tr>
      <w:tr w:rsidR="00652A3D" w:rsidRPr="00932EB8" w14:paraId="5635ED1A" w14:textId="77777777" w:rsidTr="00A90E1C">
        <w:trPr>
          <w:cantSplit/>
          <w:tblCellSpacing w:w="0" w:type="dxa"/>
        </w:trPr>
        <w:tc>
          <w:tcPr>
            <w:tcW w:w="432" w:type="dxa"/>
          </w:tcPr>
          <w:p w14:paraId="21E82814" w14:textId="00330CDD" w:rsidR="00652A3D" w:rsidRPr="00932EB8"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72</w:t>
            </w:r>
          </w:p>
        </w:tc>
        <w:tc>
          <w:tcPr>
            <w:tcW w:w="2160" w:type="dxa"/>
          </w:tcPr>
          <w:p w14:paraId="625644EE" w14:textId="7A517BF3" w:rsidR="00652A3D" w:rsidRPr="00246E39" w:rsidRDefault="00652A3D" w:rsidP="00A90E1C">
            <w:pPr>
              <w:keepLines/>
              <w:spacing w:after="0" w:line="218" w:lineRule="atLeast"/>
              <w:rPr>
                <w:rFonts w:ascii="Arial Narrow" w:hAnsi="Arial Narrow" w:cs="Tahoma"/>
                <w:b/>
                <w:bCs/>
                <w:color w:val="000000"/>
                <w:sz w:val="18"/>
                <w:szCs w:val="18"/>
              </w:rPr>
            </w:pPr>
            <w:r w:rsidRPr="00246E39">
              <w:rPr>
                <w:rFonts w:ascii="Arial Narrow" w:hAnsi="Arial Narrow" w:cs="Tahoma"/>
                <w:b/>
                <w:bCs/>
                <w:color w:val="000000"/>
                <w:sz w:val="18"/>
                <w:szCs w:val="18"/>
              </w:rPr>
              <w:t xml:space="preserve">Number and percent of program youth who </w:t>
            </w:r>
            <w:r w:rsidRPr="00652A3D">
              <w:rPr>
                <w:rFonts w:ascii="Arial Narrow" w:hAnsi="Arial Narrow" w:cs="Tahoma"/>
                <w:b/>
                <w:bCs/>
                <w:sz w:val="18"/>
                <w:szCs w:val="18"/>
              </w:rPr>
              <w:t xml:space="preserve">offend </w:t>
            </w:r>
          </w:p>
          <w:p w14:paraId="229F4B1C"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b/>
                <w:bCs/>
                <w:color w:val="000000"/>
                <w:sz w:val="18"/>
                <w:szCs w:val="18"/>
              </w:rPr>
              <w:t>(</w:t>
            </w:r>
            <w:r>
              <w:rPr>
                <w:rFonts w:ascii="Arial Narrow" w:hAnsi="Arial Narrow" w:cs="Tahoma"/>
                <w:b/>
                <w:bCs/>
                <w:color w:val="000000"/>
                <w:sz w:val="18"/>
                <w:szCs w:val="18"/>
              </w:rPr>
              <w:t>L</w:t>
            </w:r>
            <w:r w:rsidRPr="00246E3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246E39">
              <w:rPr>
                <w:rFonts w:ascii="Arial Narrow" w:hAnsi="Arial Narrow" w:cs="Tahoma"/>
                <w:b/>
                <w:bCs/>
                <w:color w:val="000000"/>
                <w:sz w:val="18"/>
                <w:szCs w:val="18"/>
              </w:rPr>
              <w:t>erm)</w:t>
            </w:r>
          </w:p>
        </w:tc>
        <w:tc>
          <w:tcPr>
            <w:tcW w:w="3528" w:type="dxa"/>
          </w:tcPr>
          <w:p w14:paraId="5411332F"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w:t>
            </w:r>
          </w:p>
          <w:p w14:paraId="32E56CE3" w14:textId="77777777" w:rsidR="00652A3D" w:rsidRPr="00246E39" w:rsidRDefault="00652A3D" w:rsidP="00A90E1C">
            <w:pPr>
              <w:keepLines/>
              <w:spacing w:after="0" w:line="218" w:lineRule="atLeast"/>
              <w:rPr>
                <w:rFonts w:ascii="Arial Narrow" w:hAnsi="Arial Narrow" w:cs="Tahoma"/>
                <w:color w:val="000000"/>
                <w:sz w:val="18"/>
                <w:szCs w:val="18"/>
              </w:rPr>
            </w:pPr>
          </w:p>
          <w:p w14:paraId="268F2000"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for arrests or offenses 6–12 months after completing program requirements.</w:t>
            </w:r>
          </w:p>
          <w:p w14:paraId="5BCB6A2D" w14:textId="77777777" w:rsidR="00652A3D" w:rsidRPr="00246E39" w:rsidRDefault="00652A3D" w:rsidP="00A90E1C">
            <w:pPr>
              <w:keepLines/>
              <w:spacing w:after="0" w:line="218" w:lineRule="atLeast"/>
              <w:rPr>
                <w:rFonts w:ascii="Arial Narrow" w:hAnsi="Arial Narrow" w:cs="Tahoma"/>
                <w:color w:val="000000"/>
                <w:sz w:val="18"/>
                <w:szCs w:val="18"/>
              </w:rPr>
            </w:pPr>
          </w:p>
          <w:p w14:paraId="25B539CF"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A youth may be “committed” to a juvenile facility any time that he/she is held overnight. Certain jurisdictions refer to adjudications as “sentences.”</w:t>
            </w:r>
          </w:p>
          <w:p w14:paraId="34777E89" w14:textId="77777777" w:rsidR="00652A3D" w:rsidRPr="00246E39" w:rsidRDefault="00652A3D" w:rsidP="00A90E1C">
            <w:pPr>
              <w:keepLines/>
              <w:spacing w:after="0" w:line="218" w:lineRule="atLeast"/>
              <w:rPr>
                <w:rFonts w:ascii="Arial Narrow" w:hAnsi="Arial Narrow" w:cs="Tahoma"/>
                <w:color w:val="000000"/>
                <w:sz w:val="18"/>
                <w:szCs w:val="18"/>
              </w:rPr>
            </w:pPr>
          </w:p>
          <w:p w14:paraId="673E1A6B"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5488741B" w14:textId="77777777" w:rsidR="00652A3D" w:rsidRPr="00246E39" w:rsidRDefault="00652A3D" w:rsidP="00A90E1C">
            <w:pPr>
              <w:keepLines/>
              <w:spacing w:after="0" w:line="218" w:lineRule="atLeast"/>
              <w:rPr>
                <w:rFonts w:ascii="Arial Narrow" w:hAnsi="Arial Narrow" w:cs="Tahoma"/>
                <w:color w:val="000000"/>
                <w:sz w:val="18"/>
                <w:szCs w:val="18"/>
              </w:rPr>
            </w:pPr>
          </w:p>
          <w:p w14:paraId="11DB059B" w14:textId="13C2EF39"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A grantee may have several youth who exited the program 6–12 months ago; however, they are tracking only 100 of them. Therefore, the A value will be 100. Of these 100 program youth who exited the program 6–12 months ago, 65 had an arrest or delinquent offense during the reporting period; therefore, the B value should be recorded as 65. This logic should follow for C, D, and E values. The percent of youth offending who are measured</w:t>
            </w:r>
            <w:r>
              <w:rPr>
                <w:rFonts w:ascii="Arial Narrow" w:hAnsi="Arial Narrow" w:cs="Tahoma"/>
                <w:color w:val="000000"/>
                <w:sz w:val="18"/>
                <w:szCs w:val="18"/>
              </w:rPr>
              <w:t xml:space="preserve"> </w:t>
            </w:r>
            <w:r w:rsidRPr="00246E39">
              <w:rPr>
                <w:rFonts w:ascii="Arial Narrow" w:hAnsi="Arial Narrow" w:cs="Tahoma"/>
                <w:color w:val="000000"/>
                <w:sz w:val="18"/>
                <w:szCs w:val="18"/>
              </w:rPr>
              <w:t>long term will be auto</w:t>
            </w:r>
            <w:r w:rsidR="00552D1E">
              <w:rPr>
                <w:rFonts w:ascii="Arial Narrow" w:hAnsi="Arial Narrow" w:cs="Tahoma"/>
                <w:color w:val="000000"/>
                <w:sz w:val="18"/>
                <w:szCs w:val="18"/>
              </w:rPr>
              <w:t xml:space="preserve"> </w:t>
            </w:r>
            <w:r w:rsidRPr="00246E39">
              <w:rPr>
                <w:rFonts w:ascii="Arial Narrow" w:hAnsi="Arial Narrow" w:cs="Tahoma"/>
                <w:color w:val="000000"/>
                <w:sz w:val="18"/>
                <w:szCs w:val="18"/>
              </w:rPr>
              <w:t>calculated in F.</w:t>
            </w:r>
          </w:p>
        </w:tc>
        <w:tc>
          <w:tcPr>
            <w:tcW w:w="3312" w:type="dxa"/>
          </w:tcPr>
          <w:p w14:paraId="1A72BDF6" w14:textId="77777777" w:rsidR="00652A3D" w:rsidRPr="00246E39" w:rsidRDefault="00652A3D" w:rsidP="00C55086">
            <w:pPr>
              <w:keepLines/>
              <w:numPr>
                <w:ilvl w:val="0"/>
                <w:numId w:val="56"/>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 xml:space="preserve">Total number of program youth tracked during the reporting period who exited the program 6–12 months ago </w:t>
            </w:r>
          </w:p>
          <w:p w14:paraId="3EEE581D" w14:textId="77777777" w:rsidR="00652A3D" w:rsidRPr="00246E39" w:rsidRDefault="00652A3D" w:rsidP="00C55086">
            <w:pPr>
              <w:keepLines/>
              <w:numPr>
                <w:ilvl w:val="0"/>
                <w:numId w:val="56"/>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Of A, the number of program youth who had an arrest or delinquent offense during the reporting period</w:t>
            </w:r>
          </w:p>
          <w:p w14:paraId="58B730E4" w14:textId="77777777" w:rsidR="00652A3D" w:rsidRPr="00246E39" w:rsidRDefault="00652A3D" w:rsidP="00C55086">
            <w:pPr>
              <w:keepLines/>
              <w:numPr>
                <w:ilvl w:val="0"/>
                <w:numId w:val="56"/>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 committed to a juvenile facility during the reporting period</w:t>
            </w:r>
          </w:p>
          <w:p w14:paraId="06DB8B4D" w14:textId="77777777" w:rsidR="00652A3D" w:rsidRPr="00246E39" w:rsidRDefault="00652A3D" w:rsidP="00C55086">
            <w:pPr>
              <w:keepLines/>
              <w:numPr>
                <w:ilvl w:val="0"/>
                <w:numId w:val="56"/>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 sentenced to adult prison during the reporting period</w:t>
            </w:r>
          </w:p>
          <w:p w14:paraId="2F7BAEBD" w14:textId="77777777" w:rsidR="00652A3D" w:rsidRPr="00246E39" w:rsidRDefault="00652A3D" w:rsidP="00C55086">
            <w:pPr>
              <w:keepLines/>
              <w:numPr>
                <w:ilvl w:val="0"/>
                <w:numId w:val="56"/>
              </w:numPr>
              <w:tabs>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youth who received another sentence during the reporting period</w:t>
            </w:r>
          </w:p>
          <w:p w14:paraId="00117923" w14:textId="3CE68ECD" w:rsidR="00652A3D" w:rsidRPr="00246E39" w:rsidRDefault="00652A3D" w:rsidP="001B5E19">
            <w:pPr>
              <w:keepLines/>
              <w:numPr>
                <w:ilvl w:val="0"/>
                <w:numId w:val="56"/>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sz w:val="18"/>
                <w:szCs w:val="18"/>
              </w:rPr>
              <w:t>Percent offending (B/A)</w:t>
            </w:r>
            <w:r w:rsidR="001B5E19" w:rsidRPr="00246E39">
              <w:rPr>
                <w:rFonts w:ascii="Arial Narrow" w:hAnsi="Arial Narrow" w:cs="Tahoma"/>
                <w:color w:val="000000"/>
                <w:sz w:val="18"/>
                <w:szCs w:val="18"/>
              </w:rPr>
              <w:t xml:space="preserve"> </w:t>
            </w:r>
          </w:p>
        </w:tc>
        <w:tc>
          <w:tcPr>
            <w:tcW w:w="1584" w:type="dxa"/>
          </w:tcPr>
          <w:p w14:paraId="3960EB76" w14:textId="77777777" w:rsidR="00652A3D" w:rsidRPr="00932EB8" w:rsidRDefault="00652A3D" w:rsidP="00A90E1C">
            <w:pPr>
              <w:keepLines/>
              <w:spacing w:after="0" w:line="218" w:lineRule="atLeast"/>
              <w:rPr>
                <w:rFonts w:ascii="Arial Narrow" w:hAnsi="Arial Narrow" w:cs="Tahoma"/>
                <w:color w:val="000000"/>
                <w:sz w:val="18"/>
                <w:szCs w:val="18"/>
              </w:rPr>
            </w:pPr>
          </w:p>
        </w:tc>
      </w:tr>
      <w:tr w:rsidR="00652A3D" w:rsidRPr="00932EB8" w14:paraId="06AF7243" w14:textId="77777777" w:rsidTr="00A90E1C">
        <w:trPr>
          <w:cantSplit/>
          <w:tblCellSpacing w:w="0" w:type="dxa"/>
        </w:trPr>
        <w:tc>
          <w:tcPr>
            <w:tcW w:w="432" w:type="dxa"/>
          </w:tcPr>
          <w:p w14:paraId="56E114E3" w14:textId="0C7390EA" w:rsidR="00652A3D" w:rsidRPr="00932EB8"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73</w:t>
            </w:r>
          </w:p>
        </w:tc>
        <w:tc>
          <w:tcPr>
            <w:tcW w:w="2160" w:type="dxa"/>
          </w:tcPr>
          <w:p w14:paraId="3F5912F5" w14:textId="74C99C3F" w:rsidR="00652A3D" w:rsidRPr="00246E39" w:rsidRDefault="00652A3D" w:rsidP="0016322D">
            <w:pPr>
              <w:keepLines/>
              <w:spacing w:after="0" w:line="218" w:lineRule="atLeast"/>
              <w:rPr>
                <w:rFonts w:ascii="Arial Narrow" w:hAnsi="Arial Narrow" w:cs="Tahoma"/>
                <w:color w:val="000000"/>
                <w:sz w:val="18"/>
                <w:szCs w:val="18"/>
              </w:rPr>
            </w:pPr>
            <w:r w:rsidRPr="00246E39">
              <w:rPr>
                <w:rFonts w:ascii="Arial Narrow" w:hAnsi="Arial Narrow" w:cs="Tahoma"/>
                <w:b/>
                <w:bCs/>
                <w:color w:val="000000"/>
                <w:sz w:val="18"/>
                <w:szCs w:val="17"/>
              </w:rPr>
              <w:t xml:space="preserve">Number and percent of program youth who </w:t>
            </w:r>
            <w:r w:rsidRPr="00652A3D">
              <w:rPr>
                <w:rFonts w:ascii="Arial Narrow" w:hAnsi="Arial Narrow" w:cs="Tahoma"/>
                <w:b/>
                <w:bCs/>
                <w:sz w:val="18"/>
                <w:szCs w:val="17"/>
              </w:rPr>
              <w:t xml:space="preserve">reoffend </w:t>
            </w:r>
            <w:r w:rsidRPr="00246E39">
              <w:rPr>
                <w:rFonts w:ascii="Arial Narrow" w:hAnsi="Arial Narrow" w:cs="Tahoma"/>
                <w:b/>
                <w:bCs/>
                <w:color w:val="000000"/>
                <w:sz w:val="18"/>
                <w:szCs w:val="17"/>
              </w:rPr>
              <w:t>(</w:t>
            </w:r>
            <w:r>
              <w:rPr>
                <w:rFonts w:ascii="Arial Narrow" w:hAnsi="Arial Narrow" w:cs="Tahoma"/>
                <w:b/>
                <w:bCs/>
                <w:color w:val="000000"/>
                <w:sz w:val="18"/>
                <w:szCs w:val="17"/>
              </w:rPr>
              <w:t>S</w:t>
            </w:r>
            <w:r w:rsidRPr="00246E39">
              <w:rPr>
                <w:rFonts w:ascii="Arial Narrow" w:hAnsi="Arial Narrow" w:cs="Tahoma"/>
                <w:b/>
                <w:bCs/>
                <w:color w:val="000000"/>
                <w:sz w:val="18"/>
                <w:szCs w:val="17"/>
              </w:rPr>
              <w:t xml:space="preserve">hort </w:t>
            </w:r>
            <w:r>
              <w:rPr>
                <w:rFonts w:ascii="Arial Narrow" w:hAnsi="Arial Narrow" w:cs="Tahoma"/>
                <w:b/>
                <w:bCs/>
                <w:color w:val="000000"/>
                <w:sz w:val="18"/>
                <w:szCs w:val="17"/>
              </w:rPr>
              <w:t>T</w:t>
            </w:r>
            <w:r w:rsidRPr="00246E39">
              <w:rPr>
                <w:rFonts w:ascii="Arial Narrow" w:hAnsi="Arial Narrow" w:cs="Tahoma"/>
                <w:b/>
                <w:bCs/>
                <w:color w:val="000000"/>
                <w:sz w:val="18"/>
                <w:szCs w:val="17"/>
              </w:rPr>
              <w:t>erm)</w:t>
            </w:r>
          </w:p>
        </w:tc>
        <w:tc>
          <w:tcPr>
            <w:tcW w:w="3528" w:type="dxa"/>
          </w:tcPr>
          <w:p w14:paraId="57390676"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w:t>
            </w:r>
            <w:r>
              <w:rPr>
                <w:rFonts w:ascii="Arial Narrow" w:hAnsi="Arial Narrow" w:cs="Tahoma"/>
                <w:color w:val="000000"/>
                <w:sz w:val="18"/>
                <w:szCs w:val="18"/>
              </w:rPr>
              <w:t xml:space="preserve">venile court) are the preferred </w:t>
            </w:r>
            <w:r w:rsidRPr="00246E39">
              <w:rPr>
                <w:rFonts w:ascii="Arial Narrow" w:hAnsi="Arial Narrow" w:cs="Tahoma"/>
                <w:color w:val="000000"/>
                <w:sz w:val="18"/>
                <w:szCs w:val="18"/>
              </w:rPr>
              <w:t>data source.</w:t>
            </w:r>
          </w:p>
          <w:p w14:paraId="41B9C551" w14:textId="77777777" w:rsidR="00652A3D" w:rsidRPr="00246E39" w:rsidRDefault="00652A3D" w:rsidP="00A90E1C">
            <w:pPr>
              <w:keepLines/>
              <w:spacing w:after="0" w:line="218" w:lineRule="atLeast"/>
              <w:rPr>
                <w:rFonts w:ascii="Arial Narrow" w:hAnsi="Arial Narrow" w:cs="Tahoma"/>
                <w:color w:val="000000"/>
                <w:sz w:val="18"/>
                <w:szCs w:val="18"/>
              </w:rPr>
            </w:pPr>
          </w:p>
          <w:p w14:paraId="0ED39636"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for new arrests or offenses. Ideally, this number should be all youth served by the program during the reporting period.</w:t>
            </w:r>
          </w:p>
          <w:p w14:paraId="66364AAA" w14:textId="77777777" w:rsidR="00652A3D" w:rsidRPr="00246E39" w:rsidRDefault="00652A3D" w:rsidP="00A90E1C">
            <w:pPr>
              <w:keepLines/>
              <w:spacing w:after="0" w:line="218" w:lineRule="atLeast"/>
              <w:rPr>
                <w:rFonts w:ascii="Arial Narrow" w:hAnsi="Arial Narrow" w:cs="Tahoma"/>
                <w:color w:val="000000"/>
                <w:sz w:val="18"/>
                <w:szCs w:val="18"/>
              </w:rPr>
            </w:pPr>
          </w:p>
          <w:p w14:paraId="4BDB4CAD"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Certain jurisdictions refer to adjudications as “sentences.”</w:t>
            </w:r>
          </w:p>
          <w:p w14:paraId="3719586C" w14:textId="77777777" w:rsidR="00652A3D" w:rsidRPr="00246E39" w:rsidRDefault="00652A3D" w:rsidP="00A90E1C">
            <w:pPr>
              <w:keepLines/>
              <w:spacing w:after="0" w:line="218" w:lineRule="atLeast"/>
              <w:rPr>
                <w:rFonts w:ascii="Arial Narrow" w:hAnsi="Arial Narrow" w:cs="Tahoma"/>
                <w:color w:val="000000"/>
                <w:sz w:val="18"/>
                <w:szCs w:val="18"/>
              </w:rPr>
            </w:pPr>
          </w:p>
          <w:p w14:paraId="6261FD53"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64404E0A" w14:textId="77777777" w:rsidR="00652A3D" w:rsidRPr="00246E39" w:rsidRDefault="00652A3D" w:rsidP="00A90E1C">
            <w:pPr>
              <w:keepLines/>
              <w:spacing w:after="0" w:line="218" w:lineRule="atLeast"/>
              <w:rPr>
                <w:rFonts w:ascii="Arial Narrow" w:hAnsi="Arial Narrow" w:cs="Tahoma"/>
                <w:color w:val="000000"/>
                <w:sz w:val="18"/>
                <w:szCs w:val="18"/>
              </w:rPr>
            </w:pPr>
          </w:p>
          <w:p w14:paraId="11FEBD43" w14:textId="58C9788E"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If I am tracking 50 program youth, the B value would be 50. Of these 50 program youth I am tracking, if 25 had a new arrest or a new delinquent offense during the reporting period, then C would be 25. This logic should follow for D, E, and F values. The percent of youth reoffending who are measured short term will be auto</w:t>
            </w:r>
            <w:r w:rsidR="00552D1E">
              <w:rPr>
                <w:rFonts w:ascii="Arial Narrow" w:hAnsi="Arial Narrow" w:cs="Tahoma"/>
                <w:color w:val="000000"/>
                <w:sz w:val="18"/>
                <w:szCs w:val="18"/>
              </w:rPr>
              <w:t xml:space="preserve"> </w:t>
            </w:r>
            <w:r w:rsidRPr="00246E39">
              <w:rPr>
                <w:rFonts w:ascii="Arial Narrow" w:hAnsi="Arial Narrow" w:cs="Tahoma"/>
                <w:color w:val="000000"/>
                <w:sz w:val="18"/>
                <w:szCs w:val="18"/>
              </w:rPr>
              <w:t>calculated in G.</w:t>
            </w:r>
          </w:p>
        </w:tc>
        <w:tc>
          <w:tcPr>
            <w:tcW w:w="3312" w:type="dxa"/>
          </w:tcPr>
          <w:p w14:paraId="74AF6ED4" w14:textId="77777777" w:rsidR="00652A3D" w:rsidRPr="00246E39" w:rsidRDefault="00652A3D" w:rsidP="00A90E1C">
            <w:pPr>
              <w:keepLines/>
              <w:numPr>
                <w:ilvl w:val="0"/>
                <w:numId w:val="8"/>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Total number of program youth served during the reporting period</w:t>
            </w:r>
          </w:p>
          <w:p w14:paraId="093BC3C3" w14:textId="77777777" w:rsidR="00652A3D" w:rsidRPr="00246E39" w:rsidRDefault="00652A3D" w:rsidP="00A90E1C">
            <w:pPr>
              <w:keepLines/>
              <w:numPr>
                <w:ilvl w:val="0"/>
                <w:numId w:val="8"/>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program youth tracked during the reporting period</w:t>
            </w:r>
          </w:p>
          <w:p w14:paraId="54D1D659" w14:textId="77777777" w:rsidR="00652A3D" w:rsidRPr="00246E39" w:rsidRDefault="00652A3D" w:rsidP="00A90E1C">
            <w:pPr>
              <w:keepLines/>
              <w:numPr>
                <w:ilvl w:val="0"/>
                <w:numId w:val="8"/>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Of B, the number of program youth who had a new arrest or new delinquent offense during the reporting period</w:t>
            </w:r>
          </w:p>
          <w:p w14:paraId="1118EB41" w14:textId="77777777" w:rsidR="00652A3D" w:rsidRPr="00246E39" w:rsidRDefault="00652A3D" w:rsidP="00A90E1C">
            <w:pPr>
              <w:keepLines/>
              <w:numPr>
                <w:ilvl w:val="0"/>
                <w:numId w:val="8"/>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program youth who were recommitted to a juvenile facility during the reporting period</w:t>
            </w:r>
          </w:p>
          <w:p w14:paraId="0405C4B4" w14:textId="77777777" w:rsidR="00652A3D" w:rsidRPr="00246E39" w:rsidRDefault="00652A3D" w:rsidP="00A90E1C">
            <w:pPr>
              <w:keepLines/>
              <w:numPr>
                <w:ilvl w:val="0"/>
                <w:numId w:val="8"/>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program youth who were sentenced to adult prison during the reporting period</w:t>
            </w:r>
          </w:p>
          <w:p w14:paraId="6C57E7AF" w14:textId="77777777" w:rsidR="00652A3D" w:rsidRPr="00246E39" w:rsidRDefault="00652A3D" w:rsidP="00A90E1C">
            <w:pPr>
              <w:keepLines/>
              <w:numPr>
                <w:ilvl w:val="0"/>
                <w:numId w:val="8"/>
              </w:numPr>
              <w:spacing w:after="0" w:line="218" w:lineRule="atLeast"/>
              <w:ind w:left="288" w:hanging="288"/>
              <w:rPr>
                <w:rFonts w:ascii="Arial Narrow" w:hAnsi="Arial Narrow" w:cs="Tahoma"/>
                <w:sz w:val="18"/>
                <w:szCs w:val="18"/>
              </w:rPr>
            </w:pPr>
            <w:r w:rsidRPr="00246E39">
              <w:rPr>
                <w:rFonts w:ascii="Arial Narrow" w:hAnsi="Arial Narrow" w:cs="Tahoma"/>
                <w:sz w:val="18"/>
                <w:szCs w:val="18"/>
              </w:rPr>
              <w:t>Number of youth who received another sentence during the reporting period</w:t>
            </w:r>
          </w:p>
          <w:p w14:paraId="03600A8E" w14:textId="5F615E64" w:rsidR="00652A3D" w:rsidRPr="00246E39" w:rsidRDefault="00652A3D" w:rsidP="00A90E1C">
            <w:pPr>
              <w:keepLines/>
              <w:numPr>
                <w:ilvl w:val="0"/>
                <w:numId w:val="8"/>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sz w:val="18"/>
                <w:szCs w:val="18"/>
              </w:rPr>
              <w:t>Percent recidivism (C/B)</w:t>
            </w:r>
          </w:p>
        </w:tc>
        <w:tc>
          <w:tcPr>
            <w:tcW w:w="1584" w:type="dxa"/>
          </w:tcPr>
          <w:p w14:paraId="1681A54F" w14:textId="77777777" w:rsidR="00652A3D" w:rsidRPr="00932EB8" w:rsidRDefault="00652A3D" w:rsidP="00A90E1C">
            <w:pPr>
              <w:keepLines/>
              <w:spacing w:after="0" w:line="218" w:lineRule="atLeast"/>
              <w:rPr>
                <w:rFonts w:ascii="Arial Narrow" w:hAnsi="Arial Narrow" w:cs="Tahoma"/>
                <w:color w:val="000000"/>
                <w:sz w:val="18"/>
                <w:szCs w:val="18"/>
              </w:rPr>
            </w:pPr>
          </w:p>
        </w:tc>
      </w:tr>
      <w:tr w:rsidR="00652A3D" w:rsidRPr="00932EB8" w14:paraId="7D7720F1" w14:textId="77777777" w:rsidTr="00A90E1C">
        <w:trPr>
          <w:cantSplit/>
          <w:tblCellSpacing w:w="0" w:type="dxa"/>
        </w:trPr>
        <w:tc>
          <w:tcPr>
            <w:tcW w:w="432" w:type="dxa"/>
          </w:tcPr>
          <w:p w14:paraId="49EBD425" w14:textId="621811F7" w:rsidR="00652A3D" w:rsidRPr="00932EB8" w:rsidRDefault="00652A3D"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w:t>
            </w:r>
            <w:r w:rsidR="001708B9">
              <w:rPr>
                <w:rFonts w:ascii="Arial Narrow" w:hAnsi="Arial Narrow" w:cs="Tahoma"/>
                <w:color w:val="000000"/>
                <w:sz w:val="18"/>
                <w:szCs w:val="18"/>
              </w:rPr>
              <w:t>4</w:t>
            </w:r>
          </w:p>
        </w:tc>
        <w:tc>
          <w:tcPr>
            <w:tcW w:w="2160" w:type="dxa"/>
          </w:tcPr>
          <w:p w14:paraId="7BFC11A3" w14:textId="0937CCF4" w:rsidR="00652A3D" w:rsidRPr="00246E39" w:rsidRDefault="00652A3D" w:rsidP="0016322D">
            <w:pPr>
              <w:keepLines/>
              <w:spacing w:after="0" w:line="218" w:lineRule="atLeast"/>
              <w:rPr>
                <w:rFonts w:ascii="Arial Narrow" w:hAnsi="Arial Narrow" w:cs="Tahoma"/>
                <w:b/>
                <w:color w:val="000000"/>
                <w:sz w:val="18"/>
                <w:szCs w:val="18"/>
              </w:rPr>
            </w:pPr>
            <w:r w:rsidRPr="00246E39">
              <w:rPr>
                <w:rFonts w:ascii="Arial Narrow" w:hAnsi="Arial Narrow" w:cs="Tahoma"/>
                <w:b/>
                <w:bCs/>
                <w:color w:val="000000"/>
                <w:sz w:val="18"/>
                <w:szCs w:val="17"/>
              </w:rPr>
              <w:t xml:space="preserve">Number and percent of program youth who </w:t>
            </w:r>
            <w:r w:rsidRPr="00652A3D">
              <w:rPr>
                <w:rFonts w:ascii="Arial Narrow" w:hAnsi="Arial Narrow" w:cs="Tahoma"/>
                <w:b/>
                <w:bCs/>
                <w:sz w:val="18"/>
                <w:szCs w:val="17"/>
              </w:rPr>
              <w:t xml:space="preserve">reoffend </w:t>
            </w:r>
            <w:r w:rsidRPr="00246E39">
              <w:rPr>
                <w:rFonts w:ascii="Arial Narrow" w:hAnsi="Arial Narrow" w:cs="Tahoma"/>
                <w:b/>
                <w:bCs/>
                <w:color w:val="000000"/>
                <w:sz w:val="18"/>
                <w:szCs w:val="17"/>
              </w:rPr>
              <w:t>(</w:t>
            </w:r>
            <w:r>
              <w:rPr>
                <w:rFonts w:ascii="Arial Narrow" w:hAnsi="Arial Narrow" w:cs="Tahoma"/>
                <w:b/>
                <w:bCs/>
                <w:color w:val="000000"/>
                <w:sz w:val="18"/>
                <w:szCs w:val="17"/>
              </w:rPr>
              <w:t>L</w:t>
            </w:r>
            <w:r w:rsidRPr="00246E39">
              <w:rPr>
                <w:rFonts w:ascii="Arial Narrow" w:hAnsi="Arial Narrow" w:cs="Tahoma"/>
                <w:b/>
                <w:bCs/>
                <w:color w:val="000000"/>
                <w:sz w:val="18"/>
                <w:szCs w:val="17"/>
              </w:rPr>
              <w:t xml:space="preserve">ong </w:t>
            </w:r>
            <w:r>
              <w:rPr>
                <w:rFonts w:ascii="Arial Narrow" w:hAnsi="Arial Narrow" w:cs="Tahoma"/>
                <w:b/>
                <w:bCs/>
                <w:color w:val="000000"/>
                <w:sz w:val="18"/>
                <w:szCs w:val="17"/>
              </w:rPr>
              <w:t>T</w:t>
            </w:r>
            <w:r w:rsidRPr="00246E39">
              <w:rPr>
                <w:rFonts w:ascii="Arial Narrow" w:hAnsi="Arial Narrow" w:cs="Tahoma"/>
                <w:b/>
                <w:bCs/>
                <w:color w:val="000000"/>
                <w:sz w:val="18"/>
                <w:szCs w:val="17"/>
              </w:rPr>
              <w:t>erm)</w:t>
            </w:r>
          </w:p>
        </w:tc>
        <w:tc>
          <w:tcPr>
            <w:tcW w:w="3528" w:type="dxa"/>
          </w:tcPr>
          <w:p w14:paraId="103D989F"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w:t>
            </w:r>
            <w:r>
              <w:rPr>
                <w:rFonts w:ascii="Arial Narrow" w:hAnsi="Arial Narrow" w:cs="Tahoma"/>
                <w:color w:val="000000"/>
                <w:sz w:val="18"/>
                <w:szCs w:val="18"/>
              </w:rPr>
              <w:t xml:space="preserve">venile court) are the preferred </w:t>
            </w:r>
            <w:r w:rsidRPr="00246E39">
              <w:rPr>
                <w:rFonts w:ascii="Arial Narrow" w:hAnsi="Arial Narrow" w:cs="Tahoma"/>
                <w:color w:val="000000"/>
                <w:sz w:val="18"/>
                <w:szCs w:val="18"/>
              </w:rPr>
              <w:t>data source.</w:t>
            </w:r>
          </w:p>
          <w:p w14:paraId="2614CFB9" w14:textId="77777777" w:rsidR="00652A3D" w:rsidRPr="00246E39" w:rsidRDefault="00652A3D" w:rsidP="00A90E1C">
            <w:pPr>
              <w:keepLines/>
              <w:spacing w:after="0" w:line="218" w:lineRule="atLeast"/>
              <w:rPr>
                <w:rFonts w:ascii="Arial Narrow" w:hAnsi="Arial Narrow" w:cs="Tahoma"/>
                <w:color w:val="000000"/>
                <w:sz w:val="18"/>
                <w:szCs w:val="18"/>
              </w:rPr>
            </w:pPr>
          </w:p>
          <w:p w14:paraId="0771BC62"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The number of youth tracked should reflect the number of program youth who are followed or monitored 6–12 months after completing program requirements.</w:t>
            </w:r>
          </w:p>
          <w:p w14:paraId="3154BCB7" w14:textId="77777777" w:rsidR="00652A3D" w:rsidRPr="00246E39" w:rsidRDefault="00652A3D" w:rsidP="00A90E1C">
            <w:pPr>
              <w:keepLines/>
              <w:spacing w:after="0" w:line="218" w:lineRule="atLeast"/>
              <w:rPr>
                <w:rFonts w:ascii="Arial Narrow" w:hAnsi="Arial Narrow" w:cs="Tahoma"/>
                <w:color w:val="000000"/>
                <w:sz w:val="18"/>
                <w:szCs w:val="18"/>
              </w:rPr>
            </w:pPr>
          </w:p>
          <w:p w14:paraId="1AD88C67"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Certain jurisdictions refer to adjudications as “sentences.”</w:t>
            </w:r>
          </w:p>
          <w:p w14:paraId="008F0FAF" w14:textId="77777777" w:rsidR="00652A3D" w:rsidRPr="00246E39" w:rsidRDefault="00652A3D" w:rsidP="00A90E1C">
            <w:pPr>
              <w:keepLines/>
              <w:spacing w:after="0" w:line="218" w:lineRule="atLeast"/>
              <w:rPr>
                <w:rFonts w:ascii="Arial Narrow" w:hAnsi="Arial Narrow" w:cs="Tahoma"/>
                <w:color w:val="000000"/>
                <w:sz w:val="18"/>
                <w:szCs w:val="18"/>
              </w:rPr>
            </w:pPr>
          </w:p>
          <w:p w14:paraId="0B594BE6" w14:textId="77777777"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Other sentences may be community-based sanctions, such as community service, probation, etc.</w:t>
            </w:r>
          </w:p>
          <w:p w14:paraId="7BC1672E" w14:textId="77777777" w:rsidR="00652A3D" w:rsidRPr="00246E39" w:rsidRDefault="00652A3D" w:rsidP="00A90E1C">
            <w:pPr>
              <w:keepLines/>
              <w:spacing w:after="0" w:line="218" w:lineRule="atLeast"/>
              <w:rPr>
                <w:rFonts w:ascii="Arial Narrow" w:hAnsi="Arial Narrow" w:cs="Tahoma"/>
                <w:color w:val="000000"/>
                <w:sz w:val="18"/>
                <w:szCs w:val="18"/>
              </w:rPr>
            </w:pPr>
          </w:p>
          <w:p w14:paraId="45A056FE" w14:textId="1399F932" w:rsidR="00652A3D" w:rsidRPr="00246E39" w:rsidRDefault="00652A3D" w:rsidP="00A90E1C">
            <w:pPr>
              <w:keepLines/>
              <w:spacing w:after="0" w:line="218" w:lineRule="atLeast"/>
              <w:rPr>
                <w:rFonts w:ascii="Arial Narrow" w:hAnsi="Arial Narrow" w:cs="Tahoma"/>
                <w:color w:val="000000"/>
                <w:sz w:val="18"/>
                <w:szCs w:val="18"/>
              </w:rPr>
            </w:pPr>
            <w:r w:rsidRPr="00246E39">
              <w:rPr>
                <w:rFonts w:ascii="Arial Narrow" w:hAnsi="Arial Narrow" w:cs="Tahoma"/>
                <w:color w:val="000000"/>
                <w:sz w:val="18"/>
                <w:szCs w:val="18"/>
              </w:rPr>
              <w:t>Example: A grantee may have several youth who exited the program 6–12 months ago; however, they are tracking only 100 of them. Therefore, the A value will be 100. Of these 100 program youth who exited the program 6–12 months ago, 65 had an arrest or delinquent offense during the reporting period; therefore, the B value should be recorded as 65. This logic should follow for C, D, and E values. The percent of youth offending who are measured long term will be auto</w:t>
            </w:r>
            <w:r w:rsidR="00552D1E">
              <w:rPr>
                <w:rFonts w:ascii="Arial Narrow" w:hAnsi="Arial Narrow" w:cs="Tahoma"/>
                <w:color w:val="000000"/>
                <w:sz w:val="18"/>
                <w:szCs w:val="18"/>
              </w:rPr>
              <w:t xml:space="preserve"> </w:t>
            </w:r>
            <w:r w:rsidRPr="00246E39">
              <w:rPr>
                <w:rFonts w:ascii="Arial Narrow" w:hAnsi="Arial Narrow" w:cs="Tahoma"/>
                <w:color w:val="000000"/>
                <w:sz w:val="18"/>
                <w:szCs w:val="18"/>
              </w:rPr>
              <w:t>calculated in F.</w:t>
            </w:r>
          </w:p>
        </w:tc>
        <w:tc>
          <w:tcPr>
            <w:tcW w:w="3312" w:type="dxa"/>
          </w:tcPr>
          <w:p w14:paraId="3336397F" w14:textId="483610E5" w:rsidR="00652A3D" w:rsidRPr="00246E39" w:rsidRDefault="00652A3D" w:rsidP="00A90E1C">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Total number of program youth tracked during the reporting period who exited the program 6</w:t>
            </w:r>
            <w:r w:rsidR="00552D1E" w:rsidRPr="00246E39">
              <w:rPr>
                <w:rFonts w:ascii="Arial Narrow" w:hAnsi="Arial Narrow" w:cs="Tahoma"/>
                <w:color w:val="000000"/>
                <w:sz w:val="18"/>
                <w:szCs w:val="18"/>
              </w:rPr>
              <w:t>–</w:t>
            </w:r>
            <w:r w:rsidRPr="00246E39">
              <w:rPr>
                <w:rFonts w:ascii="Arial Narrow" w:hAnsi="Arial Narrow" w:cs="Tahoma"/>
                <w:sz w:val="18"/>
                <w:szCs w:val="18"/>
              </w:rPr>
              <w:t>12 months ago</w:t>
            </w:r>
          </w:p>
          <w:p w14:paraId="42489434" w14:textId="77777777" w:rsidR="00652A3D" w:rsidRPr="00246E39" w:rsidRDefault="00652A3D" w:rsidP="00A90E1C">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Of A, the number of program youth who had a new arrest or new delinquent offense during the reporting period</w:t>
            </w:r>
          </w:p>
          <w:p w14:paraId="756A6B46" w14:textId="77777777" w:rsidR="00652A3D" w:rsidRPr="00246E39" w:rsidRDefault="00652A3D" w:rsidP="00A90E1C">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 recommitted to a juvenile facility during the reporting period</w:t>
            </w:r>
          </w:p>
          <w:p w14:paraId="0EA25B36" w14:textId="77777777" w:rsidR="00652A3D" w:rsidRPr="00246E39" w:rsidRDefault="00652A3D" w:rsidP="00A90E1C">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program youth who were sentenced to adult prison during the reporting period</w:t>
            </w:r>
          </w:p>
          <w:p w14:paraId="0591E6FC" w14:textId="77777777" w:rsidR="00652A3D" w:rsidRPr="00246E39" w:rsidRDefault="00652A3D" w:rsidP="00A90E1C">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246E39">
              <w:rPr>
                <w:rFonts w:ascii="Arial Narrow" w:hAnsi="Arial Narrow" w:cs="Tahoma"/>
                <w:sz w:val="18"/>
                <w:szCs w:val="18"/>
              </w:rPr>
              <w:t>Number of youth who received another sentence during the reporting period</w:t>
            </w:r>
          </w:p>
          <w:p w14:paraId="49570625" w14:textId="019473CF" w:rsidR="00652A3D" w:rsidRPr="00246E39" w:rsidRDefault="00652A3D" w:rsidP="00A90E1C">
            <w:pPr>
              <w:keepLines/>
              <w:numPr>
                <w:ilvl w:val="0"/>
                <w:numId w:val="6"/>
              </w:numPr>
              <w:tabs>
                <w:tab w:val="left" w:pos="288"/>
              </w:tabs>
              <w:spacing w:after="0" w:line="240" w:lineRule="auto"/>
              <w:ind w:left="288" w:hanging="288"/>
              <w:rPr>
                <w:rFonts w:ascii="Arial Narrow" w:hAnsi="Arial Narrow" w:cs="Tahoma"/>
                <w:color w:val="000000"/>
                <w:sz w:val="18"/>
                <w:szCs w:val="18"/>
              </w:rPr>
            </w:pPr>
            <w:r w:rsidRPr="00246E39">
              <w:rPr>
                <w:rFonts w:ascii="Arial Narrow" w:hAnsi="Arial Narrow" w:cs="Tahoma"/>
                <w:sz w:val="18"/>
                <w:szCs w:val="18"/>
              </w:rPr>
              <w:t>Percent recidivism (B/A)</w:t>
            </w:r>
          </w:p>
        </w:tc>
        <w:tc>
          <w:tcPr>
            <w:tcW w:w="1584" w:type="dxa"/>
          </w:tcPr>
          <w:p w14:paraId="2A93A6EA" w14:textId="77777777" w:rsidR="00652A3D" w:rsidRPr="00932EB8" w:rsidRDefault="00652A3D" w:rsidP="00A90E1C">
            <w:pPr>
              <w:keepLines/>
              <w:spacing w:after="0" w:line="218" w:lineRule="atLeast"/>
              <w:rPr>
                <w:rFonts w:ascii="Arial Narrow" w:hAnsi="Arial Narrow" w:cs="Tahoma"/>
                <w:color w:val="000000"/>
                <w:sz w:val="18"/>
                <w:szCs w:val="18"/>
              </w:rPr>
            </w:pPr>
          </w:p>
        </w:tc>
      </w:tr>
      <w:tr w:rsidR="00652A3D" w:rsidRPr="00932EB8" w14:paraId="2EFB5FEC" w14:textId="77777777" w:rsidTr="00A90E1C">
        <w:trPr>
          <w:cantSplit/>
          <w:tblCellSpacing w:w="0" w:type="dxa"/>
        </w:trPr>
        <w:tc>
          <w:tcPr>
            <w:tcW w:w="432" w:type="dxa"/>
          </w:tcPr>
          <w:p w14:paraId="2C5B1EBE" w14:textId="7FB27DE8" w:rsidR="00652A3D" w:rsidRPr="00932EB8"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75</w:t>
            </w:r>
          </w:p>
        </w:tc>
        <w:tc>
          <w:tcPr>
            <w:tcW w:w="2160" w:type="dxa"/>
          </w:tcPr>
          <w:p w14:paraId="116CFD3E" w14:textId="3278DF79" w:rsidR="00652A3D" w:rsidRPr="00C17A78" w:rsidRDefault="00652A3D" w:rsidP="0016322D">
            <w:pPr>
              <w:keepLines/>
              <w:spacing w:after="0" w:line="218" w:lineRule="atLeast"/>
              <w:rPr>
                <w:rFonts w:ascii="Arial Narrow" w:hAnsi="Arial Narrow" w:cs="Tahoma"/>
                <w:b/>
                <w:color w:val="000000"/>
                <w:sz w:val="18"/>
                <w:szCs w:val="18"/>
              </w:rPr>
            </w:pPr>
            <w:r w:rsidRPr="00C17A78">
              <w:rPr>
                <w:rFonts w:ascii="Arial Narrow" w:hAnsi="Arial Narrow"/>
                <w:b/>
                <w:sz w:val="18"/>
                <w:szCs w:val="18"/>
              </w:rPr>
              <w:t xml:space="preserve">Number and percent of program youth who are </w:t>
            </w:r>
            <w:r w:rsidRPr="00652A3D">
              <w:rPr>
                <w:rFonts w:ascii="Arial Narrow" w:hAnsi="Arial Narrow"/>
                <w:b/>
                <w:bCs/>
                <w:sz w:val="18"/>
                <w:szCs w:val="18"/>
              </w:rPr>
              <w:t>victimized</w:t>
            </w:r>
            <w:r w:rsidRPr="00652A3D">
              <w:rPr>
                <w:rFonts w:ascii="Arial Narrow" w:hAnsi="Arial Narrow"/>
                <w:b/>
                <w:sz w:val="18"/>
                <w:szCs w:val="18"/>
              </w:rPr>
              <w:t xml:space="preserve"> </w:t>
            </w:r>
            <w:r>
              <w:rPr>
                <w:rFonts w:ascii="Arial Narrow" w:hAnsi="Arial Narrow"/>
                <w:b/>
                <w:sz w:val="18"/>
                <w:szCs w:val="18"/>
              </w:rPr>
              <w:t>(Short T</w:t>
            </w:r>
            <w:r w:rsidRPr="00C17A78">
              <w:rPr>
                <w:rFonts w:ascii="Arial Narrow" w:hAnsi="Arial Narrow"/>
                <w:b/>
                <w:sz w:val="18"/>
                <w:szCs w:val="18"/>
              </w:rPr>
              <w:t>erm)</w:t>
            </w:r>
          </w:p>
        </w:tc>
        <w:tc>
          <w:tcPr>
            <w:tcW w:w="3528" w:type="dxa"/>
          </w:tcPr>
          <w:p w14:paraId="4072CAAA" w14:textId="77777777" w:rsidR="00526D6B" w:rsidRDefault="00526D6B" w:rsidP="00526D6B">
            <w:pPr>
              <w:keepLines/>
              <w:spacing w:after="0" w:line="218" w:lineRule="atLeast"/>
              <w:rPr>
                <w:rFonts w:ascii="Arial Narrow" w:hAnsi="Arial Narrow" w:cs="Tahoma"/>
                <w:color w:val="000000"/>
                <w:sz w:val="18"/>
                <w:szCs w:val="18"/>
              </w:rPr>
            </w:pPr>
            <w:r w:rsidRPr="00BD1697">
              <w:rPr>
                <w:rFonts w:ascii="Arial Narrow" w:hAnsi="Arial Narrow" w:cs="Tahoma"/>
                <w:color w:val="000000"/>
                <w:sz w:val="18"/>
                <w:szCs w:val="18"/>
              </w:rPr>
              <w:t xml:space="preserve">The number of youth </w:t>
            </w:r>
            <w:r>
              <w:rPr>
                <w:rFonts w:ascii="Arial Narrow" w:hAnsi="Arial Narrow" w:cs="Tahoma"/>
                <w:color w:val="000000"/>
                <w:sz w:val="18"/>
                <w:szCs w:val="18"/>
              </w:rPr>
              <w:t>identified by staff or self, as a victim, by type of victimization, during the reporting period</w:t>
            </w:r>
            <w:r w:rsidRPr="00BD1697">
              <w:rPr>
                <w:rFonts w:ascii="Arial Narrow" w:hAnsi="Arial Narrow" w:cs="Tahoma"/>
                <w:color w:val="000000"/>
                <w:sz w:val="18"/>
                <w:szCs w:val="18"/>
              </w:rPr>
              <w:t>. Count youth as served</w:t>
            </w:r>
            <w:r>
              <w:rPr>
                <w:rFonts w:ascii="Arial Narrow" w:hAnsi="Arial Narrow" w:cs="Tahoma"/>
                <w:color w:val="000000"/>
                <w:sz w:val="18"/>
                <w:szCs w:val="18"/>
              </w:rPr>
              <w:t xml:space="preserve"> by the program</w:t>
            </w:r>
            <w:r w:rsidRPr="00BD1697">
              <w:rPr>
                <w:rFonts w:ascii="Arial Narrow" w:hAnsi="Arial Narrow" w:cs="Tahoma"/>
                <w:color w:val="000000"/>
                <w:sz w:val="18"/>
                <w:szCs w:val="18"/>
              </w:rPr>
              <w:t xml:space="preserve"> if they received a minimum of one service delivery, as defined by the grant program.</w:t>
            </w:r>
            <w:r w:rsidRPr="006619EB">
              <w:rPr>
                <w:rFonts w:ascii="Arial Narrow" w:hAnsi="Arial Narrow" w:cs="Tahoma"/>
                <w:color w:val="000000"/>
                <w:sz w:val="18"/>
                <w:szCs w:val="18"/>
              </w:rPr>
              <w:t xml:space="preserve"> </w:t>
            </w:r>
          </w:p>
          <w:p w14:paraId="54579DD9" w14:textId="77777777" w:rsidR="00663AC7" w:rsidRPr="00932B69" w:rsidRDefault="00663AC7" w:rsidP="00A90E1C">
            <w:pPr>
              <w:keepLines/>
              <w:spacing w:after="0" w:line="218" w:lineRule="atLeast"/>
              <w:rPr>
                <w:rFonts w:ascii="Arial Narrow" w:hAnsi="Arial Narrow" w:cs="Tahoma"/>
                <w:color w:val="000000"/>
                <w:sz w:val="18"/>
                <w:szCs w:val="18"/>
              </w:rPr>
            </w:pPr>
          </w:p>
          <w:p w14:paraId="23100A19"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Definitions</w:t>
            </w:r>
            <w:r>
              <w:rPr>
                <w:rFonts w:ascii="Arial Narrow" w:hAnsi="Arial Narrow" w:cs="Tahoma"/>
                <w:color w:val="000000"/>
                <w:sz w:val="18"/>
                <w:szCs w:val="18"/>
              </w:rPr>
              <w:t>:</w:t>
            </w:r>
          </w:p>
          <w:p w14:paraId="4EE2528F" w14:textId="77777777" w:rsidR="00733240" w:rsidRDefault="0073324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Victimization</w:t>
            </w:r>
          </w:p>
          <w:p w14:paraId="39603826" w14:textId="0159035A" w:rsidR="00652A3D"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Victimization can be physical or psychological; it also includes harm or adverse effects to youth’s property</w:t>
            </w:r>
          </w:p>
          <w:p w14:paraId="19609918" w14:textId="62598D55" w:rsidR="00733240" w:rsidRDefault="00733240" w:rsidP="00A90E1C">
            <w:pPr>
              <w:keepLines/>
              <w:spacing w:after="0" w:line="218" w:lineRule="atLeast"/>
              <w:rPr>
                <w:rFonts w:ascii="Arial Narrow" w:hAnsi="Arial Narrow" w:cs="Tahoma"/>
                <w:color w:val="000000"/>
                <w:sz w:val="18"/>
                <w:szCs w:val="18"/>
              </w:rPr>
            </w:pPr>
          </w:p>
          <w:p w14:paraId="45BA8C1E" w14:textId="77777777" w:rsidR="00733240" w:rsidRPr="00733240" w:rsidRDefault="00733240" w:rsidP="00733240">
            <w:pPr>
              <w:keepLines/>
              <w:spacing w:after="0" w:line="218" w:lineRule="atLeast"/>
              <w:rPr>
                <w:rFonts w:ascii="Arial Narrow" w:hAnsi="Arial Narrow" w:cs="Tahoma"/>
                <w:color w:val="000000"/>
                <w:sz w:val="18"/>
                <w:szCs w:val="18"/>
              </w:rPr>
            </w:pPr>
            <w:r w:rsidRPr="00733240">
              <w:rPr>
                <w:rFonts w:ascii="Arial Narrow" w:hAnsi="Arial Narrow" w:cs="Tahoma"/>
                <w:color w:val="000000"/>
                <w:sz w:val="18"/>
                <w:szCs w:val="18"/>
              </w:rPr>
              <w:t>Short Term Data</w:t>
            </w:r>
          </w:p>
          <w:p w14:paraId="208FCEF9" w14:textId="209E333E" w:rsidR="00733240" w:rsidRPr="00932B69" w:rsidRDefault="00733240" w:rsidP="00733240">
            <w:pPr>
              <w:keepLines/>
              <w:spacing w:after="0" w:line="218" w:lineRule="atLeast"/>
              <w:rPr>
                <w:rFonts w:ascii="Arial Narrow" w:hAnsi="Arial Narrow" w:cs="Tahoma"/>
                <w:color w:val="000000"/>
                <w:sz w:val="18"/>
                <w:szCs w:val="18"/>
              </w:rPr>
            </w:pPr>
            <w:r w:rsidRPr="00733240">
              <w:rPr>
                <w:rFonts w:ascii="Arial Narrow" w:hAnsi="Arial Narrow" w:cs="Tahoma"/>
                <w:color w:val="000000"/>
                <w:sz w:val="18"/>
                <w:szCs w:val="18"/>
              </w:rPr>
              <w:t>Totals reflect all youth served by the program followed or monitored for victimization during the reporting period.</w:t>
            </w:r>
          </w:p>
          <w:p w14:paraId="3B56E631" w14:textId="77777777" w:rsidR="00652A3D" w:rsidRPr="00932B69" w:rsidRDefault="00652A3D" w:rsidP="00A90E1C">
            <w:pPr>
              <w:keepLines/>
              <w:spacing w:after="0" w:line="218" w:lineRule="atLeast"/>
              <w:rPr>
                <w:rFonts w:ascii="Arial Narrow" w:hAnsi="Arial Narrow" w:cs="Tahoma"/>
                <w:color w:val="000000"/>
                <w:sz w:val="18"/>
                <w:szCs w:val="18"/>
              </w:rPr>
            </w:pPr>
          </w:p>
          <w:p w14:paraId="0FC9BE38"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Sex Trafficking</w:t>
            </w:r>
          </w:p>
          <w:p w14:paraId="49932AB5" w14:textId="0A1684EA"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r w:rsidR="00BA2701">
              <w:rPr>
                <w:rFonts w:ascii="Arial Narrow" w:hAnsi="Arial Narrow" w:cs="Tahoma"/>
                <w:color w:val="000000"/>
                <w:sz w:val="18"/>
                <w:szCs w:val="18"/>
              </w:rPr>
              <w:t xml:space="preserve"> </w:t>
            </w:r>
            <w:r w:rsidR="00733240">
              <w:rPr>
                <w:rFonts w:ascii="Arial Narrow" w:hAnsi="Arial Narrow" w:cs="Tahoma"/>
                <w:color w:val="000000"/>
                <w:sz w:val="18"/>
                <w:szCs w:val="18"/>
              </w:rPr>
              <w:t xml:space="preserve">Include all </w:t>
            </w:r>
            <w:r w:rsidR="00BA2701" w:rsidRPr="00BA2701">
              <w:rPr>
                <w:rFonts w:ascii="Arial Narrow" w:hAnsi="Arial Narrow" w:cs="Tahoma"/>
                <w:color w:val="000000"/>
                <w:sz w:val="18"/>
                <w:szCs w:val="18"/>
              </w:rPr>
              <w:t xml:space="preserve">youth </w:t>
            </w:r>
            <w:r w:rsidR="00733240">
              <w:rPr>
                <w:rFonts w:ascii="Arial Narrow" w:hAnsi="Arial Narrow" w:cs="Tahoma"/>
                <w:color w:val="000000"/>
                <w:sz w:val="18"/>
                <w:szCs w:val="18"/>
              </w:rPr>
              <w:t xml:space="preserve">tracked during the reporting period and youth </w:t>
            </w:r>
            <w:r w:rsidR="00BA2701" w:rsidRPr="00BA2701">
              <w:rPr>
                <w:rFonts w:ascii="Arial Narrow" w:hAnsi="Arial Narrow" w:cs="Tahoma"/>
                <w:color w:val="000000"/>
                <w:sz w:val="18"/>
                <w:szCs w:val="18"/>
              </w:rPr>
              <w:t>victimized prior to program participation.</w:t>
            </w:r>
          </w:p>
          <w:p w14:paraId="2DDA3CB8" w14:textId="77777777" w:rsidR="00652A3D" w:rsidRPr="00932B69" w:rsidRDefault="00652A3D" w:rsidP="00A90E1C">
            <w:pPr>
              <w:keepLines/>
              <w:spacing w:after="0" w:line="218" w:lineRule="atLeast"/>
              <w:rPr>
                <w:rFonts w:ascii="Arial Narrow" w:hAnsi="Arial Narrow" w:cs="Tahoma"/>
                <w:color w:val="000000"/>
                <w:sz w:val="18"/>
                <w:szCs w:val="18"/>
              </w:rPr>
            </w:pPr>
          </w:p>
          <w:p w14:paraId="285825F4"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Labor Trafficking</w:t>
            </w:r>
          </w:p>
          <w:p w14:paraId="6B76AC51" w14:textId="39BD73CF" w:rsidR="00652A3D" w:rsidRPr="00932EB8" w:rsidRDefault="00652A3D" w:rsidP="00733240">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r w:rsidR="00733240">
              <w:t xml:space="preserve"> </w:t>
            </w:r>
            <w:r w:rsidR="00733240">
              <w:rPr>
                <w:rFonts w:ascii="Arial Narrow" w:hAnsi="Arial Narrow" w:cs="Tahoma"/>
                <w:color w:val="000000"/>
                <w:sz w:val="18"/>
                <w:szCs w:val="18"/>
              </w:rPr>
              <w:t>Include all y</w:t>
            </w:r>
            <w:r w:rsidR="00BA2701" w:rsidRPr="00BA2701">
              <w:rPr>
                <w:rFonts w:ascii="Arial Narrow" w:hAnsi="Arial Narrow" w:cs="Tahoma"/>
                <w:color w:val="000000"/>
                <w:sz w:val="18"/>
                <w:szCs w:val="18"/>
              </w:rPr>
              <w:t xml:space="preserve">outh </w:t>
            </w:r>
            <w:r w:rsidR="00733240">
              <w:rPr>
                <w:rFonts w:ascii="Arial Narrow" w:hAnsi="Arial Narrow" w:cs="Tahoma"/>
                <w:color w:val="000000"/>
                <w:sz w:val="18"/>
                <w:szCs w:val="18"/>
              </w:rPr>
              <w:t xml:space="preserve">tracked during the reporting period and youth </w:t>
            </w:r>
            <w:r w:rsidR="00BA2701" w:rsidRPr="00BA2701">
              <w:rPr>
                <w:rFonts w:ascii="Arial Narrow" w:hAnsi="Arial Narrow" w:cs="Tahoma"/>
                <w:color w:val="000000"/>
                <w:sz w:val="18"/>
                <w:szCs w:val="18"/>
              </w:rPr>
              <w:t>victimized prior to program participation.</w:t>
            </w:r>
          </w:p>
        </w:tc>
        <w:tc>
          <w:tcPr>
            <w:tcW w:w="3312" w:type="dxa"/>
          </w:tcPr>
          <w:p w14:paraId="42BD9C68" w14:textId="72773D9D" w:rsidR="00652A3D" w:rsidRDefault="00652A3D"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Total number of program youth served during the reporting period</w:t>
            </w:r>
          </w:p>
          <w:p w14:paraId="1318D570" w14:textId="010B6FE5" w:rsidR="00BA2701" w:rsidRPr="00BA2701" w:rsidRDefault="000A3B67" w:rsidP="00C55086">
            <w:pPr>
              <w:keepLines/>
              <w:numPr>
                <w:ilvl w:val="0"/>
                <w:numId w:val="155"/>
              </w:numPr>
              <w:tabs>
                <w:tab w:val="clear" w:pos="360"/>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w:t>
            </w:r>
            <w:r w:rsidR="00BA2701" w:rsidRPr="00BA2701">
              <w:rPr>
                <w:rFonts w:ascii="Arial Narrow" w:hAnsi="Arial Narrow" w:cs="Tahoma"/>
                <w:color w:val="000000"/>
                <w:sz w:val="18"/>
                <w:szCs w:val="18"/>
              </w:rPr>
              <w:t>umber of program youth tracked during the reporting period for victimization</w:t>
            </w:r>
          </w:p>
          <w:p w14:paraId="3AC0D885" w14:textId="77777777" w:rsidR="00BA2701" w:rsidRPr="00BA2701" w:rsidRDefault="00BA2701" w:rsidP="00C55086">
            <w:pPr>
              <w:keepLines/>
              <w:numPr>
                <w:ilvl w:val="0"/>
                <w:numId w:val="155"/>
              </w:numPr>
              <w:tabs>
                <w:tab w:val="clear" w:pos="360"/>
                <w:tab w:val="left" w:pos="288"/>
              </w:tabs>
              <w:spacing w:after="0" w:line="240" w:lineRule="auto"/>
              <w:ind w:left="288" w:hanging="288"/>
              <w:rPr>
                <w:rFonts w:ascii="Arial Narrow" w:hAnsi="Arial Narrow" w:cs="Tahoma"/>
                <w:color w:val="000000"/>
                <w:sz w:val="18"/>
                <w:szCs w:val="18"/>
              </w:rPr>
            </w:pPr>
            <w:r w:rsidRPr="00BA2701">
              <w:rPr>
                <w:rFonts w:ascii="Arial Narrow" w:hAnsi="Arial Narrow" w:cs="Tahoma"/>
                <w:color w:val="000000"/>
                <w:sz w:val="18"/>
                <w:szCs w:val="18"/>
              </w:rPr>
              <w:t>Of B, the number of program youth who were victimized during the reporting period</w:t>
            </w:r>
          </w:p>
          <w:p w14:paraId="133F2DF3" w14:textId="7DF07AB3" w:rsidR="00BA2701" w:rsidRPr="00BA2701" w:rsidRDefault="00BA2701" w:rsidP="00C55086">
            <w:pPr>
              <w:keepLines/>
              <w:numPr>
                <w:ilvl w:val="0"/>
                <w:numId w:val="155"/>
              </w:numPr>
              <w:tabs>
                <w:tab w:val="clear" w:pos="360"/>
                <w:tab w:val="left" w:pos="288"/>
              </w:tabs>
              <w:spacing w:after="0" w:line="240" w:lineRule="auto"/>
              <w:ind w:left="288" w:hanging="288"/>
              <w:rPr>
                <w:rFonts w:ascii="Arial Narrow" w:hAnsi="Arial Narrow" w:cs="Tahoma"/>
                <w:color w:val="000000"/>
                <w:sz w:val="18"/>
                <w:szCs w:val="18"/>
              </w:rPr>
            </w:pPr>
            <w:r w:rsidRPr="00BA2701">
              <w:rPr>
                <w:rFonts w:ascii="Arial Narrow" w:hAnsi="Arial Narrow" w:cs="Tahoma"/>
                <w:color w:val="000000"/>
                <w:sz w:val="18"/>
                <w:szCs w:val="18"/>
              </w:rPr>
              <w:t>Percent victimized (</w:t>
            </w:r>
            <w:r w:rsidR="00526D6B">
              <w:rPr>
                <w:rFonts w:ascii="Arial Narrow" w:hAnsi="Arial Narrow" w:cs="Tahoma"/>
                <w:color w:val="000000"/>
                <w:sz w:val="18"/>
                <w:szCs w:val="18"/>
              </w:rPr>
              <w:t>C/B</w:t>
            </w:r>
            <w:r w:rsidRPr="00BA2701">
              <w:rPr>
                <w:rFonts w:ascii="Arial Narrow" w:hAnsi="Arial Narrow" w:cs="Tahoma"/>
                <w:color w:val="000000"/>
                <w:sz w:val="18"/>
                <w:szCs w:val="18"/>
              </w:rPr>
              <w:t>)</w:t>
            </w:r>
          </w:p>
          <w:p w14:paraId="79D28FA0" w14:textId="77777777" w:rsidR="00BA2701" w:rsidRPr="00BA2701" w:rsidRDefault="00BA2701" w:rsidP="00C55086">
            <w:pPr>
              <w:keepLines/>
              <w:numPr>
                <w:ilvl w:val="0"/>
                <w:numId w:val="155"/>
              </w:numPr>
              <w:tabs>
                <w:tab w:val="clear" w:pos="360"/>
                <w:tab w:val="left" w:pos="288"/>
              </w:tabs>
              <w:spacing w:after="0" w:line="240" w:lineRule="auto"/>
              <w:ind w:left="288" w:hanging="288"/>
              <w:rPr>
                <w:rFonts w:ascii="Arial Narrow" w:hAnsi="Arial Narrow" w:cs="Tahoma"/>
                <w:color w:val="000000"/>
                <w:sz w:val="18"/>
                <w:szCs w:val="18"/>
              </w:rPr>
            </w:pPr>
            <w:r w:rsidRPr="00BA2701">
              <w:rPr>
                <w:rFonts w:ascii="Arial Narrow" w:hAnsi="Arial Narrow" w:cs="Tahoma"/>
                <w:color w:val="000000"/>
                <w:sz w:val="18"/>
                <w:szCs w:val="18"/>
              </w:rPr>
              <w:t>Of youth tracked, the number of program youth who experienced violent victimization during the reporting period</w:t>
            </w:r>
          </w:p>
          <w:p w14:paraId="1DDCF0DA" w14:textId="77777777" w:rsidR="00BA2701" w:rsidRPr="00BA2701" w:rsidRDefault="00BA2701" w:rsidP="00C55086">
            <w:pPr>
              <w:keepLines/>
              <w:numPr>
                <w:ilvl w:val="0"/>
                <w:numId w:val="155"/>
              </w:numPr>
              <w:tabs>
                <w:tab w:val="clear" w:pos="360"/>
                <w:tab w:val="left" w:pos="288"/>
              </w:tabs>
              <w:spacing w:after="0" w:line="240" w:lineRule="auto"/>
              <w:ind w:left="288" w:hanging="288"/>
              <w:rPr>
                <w:rFonts w:ascii="Arial Narrow" w:hAnsi="Arial Narrow" w:cs="Tahoma"/>
                <w:color w:val="000000"/>
                <w:sz w:val="18"/>
                <w:szCs w:val="18"/>
              </w:rPr>
            </w:pPr>
            <w:r w:rsidRPr="00BA2701">
              <w:rPr>
                <w:rFonts w:ascii="Arial Narrow" w:hAnsi="Arial Narrow" w:cs="Tahoma"/>
                <w:color w:val="000000"/>
                <w:sz w:val="18"/>
                <w:szCs w:val="18"/>
              </w:rPr>
              <w:t>Of youth tracked, the number of program youth who experienced nonviolent victimization during the reporting period</w:t>
            </w:r>
          </w:p>
          <w:p w14:paraId="7BF36FBA" w14:textId="0CB44A38" w:rsidR="00652A3D" w:rsidRPr="00932B69" w:rsidRDefault="003E3BA0"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all program youth identified as a sex trafficking victim during the reporting period</w:t>
            </w:r>
          </w:p>
          <w:p w14:paraId="4512329F" w14:textId="09DDAD7D" w:rsidR="00652A3D" w:rsidRPr="00932B69" w:rsidRDefault="003E3BA0"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new program youth identified as a sex trafficking victim during the reporting period</w:t>
            </w:r>
          </w:p>
          <w:p w14:paraId="662CE7EF" w14:textId="77DC76BE" w:rsidR="00652A3D" w:rsidRPr="00932B69" w:rsidRDefault="003E3BA0"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all program youth identified as a labor trafficking victim during the reporting period</w:t>
            </w:r>
          </w:p>
          <w:p w14:paraId="63CAA46C" w14:textId="4C434E76" w:rsidR="00652A3D" w:rsidRPr="00932B69" w:rsidRDefault="003E3BA0"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 xml:space="preserve">umber of </w:t>
            </w:r>
            <w:r w:rsidR="00E513A8">
              <w:rPr>
                <w:rFonts w:ascii="Arial Narrow" w:hAnsi="Arial Narrow" w:cs="Tahoma"/>
                <w:color w:val="000000"/>
                <w:sz w:val="18"/>
                <w:szCs w:val="18"/>
              </w:rPr>
              <w:t xml:space="preserve">new </w:t>
            </w:r>
            <w:r w:rsidR="00652A3D" w:rsidRPr="00932B69">
              <w:rPr>
                <w:rFonts w:ascii="Arial Narrow" w:hAnsi="Arial Narrow" w:cs="Tahoma"/>
                <w:color w:val="000000"/>
                <w:sz w:val="18"/>
                <w:szCs w:val="18"/>
              </w:rPr>
              <w:t>program youth identified as a labor trafficking victim during the reporting period</w:t>
            </w:r>
          </w:p>
          <w:p w14:paraId="7012B2F3" w14:textId="0EAF4D9A" w:rsidR="00652A3D" w:rsidRPr="00932B69" w:rsidRDefault="003E3BA0"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all program youth identified as both a sex and labor trafficking victim during the reporting period</w:t>
            </w:r>
          </w:p>
          <w:p w14:paraId="18680DD0" w14:textId="73DFF718" w:rsidR="00652A3D" w:rsidRPr="005339C5" w:rsidRDefault="003E3BA0" w:rsidP="00C55086">
            <w:pPr>
              <w:keepLines/>
              <w:numPr>
                <w:ilvl w:val="0"/>
                <w:numId w:val="15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sz w:val="18"/>
                <w:szCs w:val="18"/>
              </w:rPr>
              <w:t>Of youth tracked, the n</w:t>
            </w:r>
            <w:r w:rsidR="00652A3D" w:rsidRPr="00787ADC">
              <w:rPr>
                <w:rFonts w:ascii="Arial Narrow" w:hAnsi="Arial Narrow" w:cs="Tahoma"/>
                <w:sz w:val="18"/>
                <w:szCs w:val="18"/>
              </w:rPr>
              <w:t>umber of new program youth identified as both a sex and labor trafficking victim during the reporting period</w:t>
            </w:r>
          </w:p>
        </w:tc>
        <w:tc>
          <w:tcPr>
            <w:tcW w:w="1584" w:type="dxa"/>
          </w:tcPr>
          <w:p w14:paraId="6AE6B003" w14:textId="77777777" w:rsidR="00652A3D" w:rsidRPr="00932EB8" w:rsidRDefault="00652A3D" w:rsidP="00A90E1C">
            <w:pPr>
              <w:keepLines/>
              <w:spacing w:after="0" w:line="218" w:lineRule="atLeast"/>
              <w:rPr>
                <w:rFonts w:ascii="Arial Narrow" w:hAnsi="Arial Narrow" w:cs="Tahoma"/>
                <w:color w:val="000000"/>
                <w:sz w:val="18"/>
                <w:szCs w:val="18"/>
              </w:rPr>
            </w:pPr>
          </w:p>
        </w:tc>
      </w:tr>
      <w:tr w:rsidR="00652A3D" w:rsidRPr="00932EB8" w14:paraId="57455656" w14:textId="77777777" w:rsidTr="00A90E1C">
        <w:trPr>
          <w:cantSplit/>
          <w:tblCellSpacing w:w="0" w:type="dxa"/>
        </w:trPr>
        <w:tc>
          <w:tcPr>
            <w:tcW w:w="432" w:type="dxa"/>
          </w:tcPr>
          <w:p w14:paraId="00598F88" w14:textId="20B391EA" w:rsidR="00652A3D" w:rsidRPr="00932EB8"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76</w:t>
            </w:r>
          </w:p>
        </w:tc>
        <w:tc>
          <w:tcPr>
            <w:tcW w:w="2160" w:type="dxa"/>
          </w:tcPr>
          <w:p w14:paraId="75C7327F" w14:textId="5B46BEB5" w:rsidR="00652A3D" w:rsidRPr="00E9723C" w:rsidRDefault="00652A3D" w:rsidP="0016322D">
            <w:pPr>
              <w:keepLines/>
              <w:spacing w:after="0" w:line="218" w:lineRule="atLeast"/>
              <w:rPr>
                <w:rFonts w:ascii="Arial Narrow" w:hAnsi="Arial Narrow" w:cs="Tahoma"/>
                <w:b/>
                <w:color w:val="000000"/>
                <w:sz w:val="18"/>
                <w:szCs w:val="18"/>
              </w:rPr>
            </w:pPr>
            <w:r w:rsidRPr="00E9723C">
              <w:rPr>
                <w:rFonts w:ascii="Arial Narrow" w:hAnsi="Arial Narrow"/>
                <w:b/>
                <w:sz w:val="18"/>
                <w:szCs w:val="18"/>
              </w:rPr>
              <w:t xml:space="preserve">Number and percent of program youth who are </w:t>
            </w:r>
            <w:r w:rsidRPr="00652A3D">
              <w:rPr>
                <w:rFonts w:ascii="Arial Narrow" w:hAnsi="Arial Narrow"/>
                <w:b/>
                <w:bCs/>
                <w:sz w:val="18"/>
                <w:szCs w:val="18"/>
              </w:rPr>
              <w:t>victimized</w:t>
            </w:r>
            <w:r w:rsidR="0016322D">
              <w:rPr>
                <w:rFonts w:ascii="Arial Narrow" w:hAnsi="Arial Narrow"/>
                <w:b/>
                <w:bCs/>
                <w:sz w:val="18"/>
                <w:szCs w:val="18"/>
              </w:rPr>
              <w:t xml:space="preserve"> </w:t>
            </w:r>
            <w:r>
              <w:rPr>
                <w:rFonts w:ascii="Arial Narrow" w:hAnsi="Arial Narrow"/>
                <w:b/>
                <w:sz w:val="18"/>
                <w:szCs w:val="18"/>
              </w:rPr>
              <w:t>(Long T</w:t>
            </w:r>
            <w:r w:rsidRPr="00E9723C">
              <w:rPr>
                <w:rFonts w:ascii="Arial Narrow" w:hAnsi="Arial Narrow"/>
                <w:b/>
                <w:sz w:val="18"/>
                <w:szCs w:val="18"/>
              </w:rPr>
              <w:t>erm)</w:t>
            </w:r>
          </w:p>
        </w:tc>
        <w:tc>
          <w:tcPr>
            <w:tcW w:w="3528" w:type="dxa"/>
          </w:tcPr>
          <w:p w14:paraId="0B4B8B3A" w14:textId="1C2F1F2B" w:rsidR="00652A3D" w:rsidRDefault="00663AC7" w:rsidP="00A90E1C">
            <w:pPr>
              <w:keepLines/>
              <w:spacing w:after="0" w:line="218" w:lineRule="atLeast"/>
              <w:rPr>
                <w:rFonts w:ascii="Arial Narrow" w:hAnsi="Arial Narrow" w:cs="Tahoma"/>
                <w:color w:val="000000"/>
                <w:sz w:val="18"/>
                <w:szCs w:val="18"/>
              </w:rPr>
            </w:pPr>
            <w:r w:rsidRPr="00663AC7">
              <w:rPr>
                <w:rFonts w:ascii="Arial Narrow" w:hAnsi="Arial Narrow" w:cs="Tahoma"/>
                <w:color w:val="000000"/>
                <w:sz w:val="18"/>
                <w:szCs w:val="18"/>
              </w:rPr>
              <w:t xml:space="preserve">The number of youth who exited the program 6–12 months ago, tracked or monitored by the program during the reporting period and identified by staff or self as a </w:t>
            </w:r>
            <w:r w:rsidR="0075091A">
              <w:rPr>
                <w:rFonts w:ascii="Arial Narrow" w:hAnsi="Arial Narrow" w:cs="Tahoma"/>
                <w:color w:val="000000"/>
                <w:sz w:val="18"/>
                <w:szCs w:val="18"/>
              </w:rPr>
              <w:t xml:space="preserve">new </w:t>
            </w:r>
            <w:r w:rsidRPr="00663AC7">
              <w:rPr>
                <w:rFonts w:ascii="Arial Narrow" w:hAnsi="Arial Narrow" w:cs="Tahoma"/>
                <w:color w:val="000000"/>
                <w:sz w:val="18"/>
                <w:szCs w:val="18"/>
              </w:rPr>
              <w:t>victim, by type of victimization.</w:t>
            </w:r>
            <w:r w:rsidR="0075091A">
              <w:rPr>
                <w:rFonts w:ascii="Arial Narrow" w:hAnsi="Arial Narrow" w:cs="Tahoma"/>
                <w:color w:val="000000"/>
                <w:sz w:val="18"/>
                <w:szCs w:val="18"/>
              </w:rPr>
              <w:t xml:space="preserve"> </w:t>
            </w:r>
            <w:r w:rsidRPr="00663AC7">
              <w:rPr>
                <w:rFonts w:ascii="Arial Narrow" w:hAnsi="Arial Narrow" w:cs="Tahoma"/>
                <w:color w:val="000000"/>
                <w:sz w:val="18"/>
                <w:szCs w:val="18"/>
              </w:rPr>
              <w:t xml:space="preserve">If a youth experienced multiple types of victimization, count the youth in each relevant category. </w:t>
            </w:r>
          </w:p>
          <w:p w14:paraId="0729D3BD" w14:textId="77777777" w:rsidR="00663AC7" w:rsidRDefault="00663AC7" w:rsidP="00A90E1C">
            <w:pPr>
              <w:keepLines/>
              <w:spacing w:after="0" w:line="218" w:lineRule="atLeast"/>
              <w:rPr>
                <w:rFonts w:ascii="Arial Narrow" w:hAnsi="Arial Narrow" w:cs="Tahoma"/>
                <w:color w:val="000000"/>
                <w:sz w:val="18"/>
                <w:szCs w:val="18"/>
              </w:rPr>
            </w:pPr>
          </w:p>
          <w:p w14:paraId="6C28ED96"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Definitions</w:t>
            </w:r>
            <w:r>
              <w:rPr>
                <w:rFonts w:ascii="Arial Narrow" w:hAnsi="Arial Narrow" w:cs="Tahoma"/>
                <w:color w:val="000000"/>
                <w:sz w:val="18"/>
                <w:szCs w:val="18"/>
              </w:rPr>
              <w:t>:</w:t>
            </w:r>
          </w:p>
          <w:p w14:paraId="792F7233"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Victimization</w:t>
            </w:r>
          </w:p>
          <w:p w14:paraId="2C3CFF25" w14:textId="2EE2D6D0" w:rsidR="00652A3D"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Victimization can be physical or psychological; it also includes harm or adverse effects to youth’s property</w:t>
            </w:r>
            <w:r>
              <w:rPr>
                <w:rFonts w:ascii="Arial Narrow" w:hAnsi="Arial Narrow" w:cs="Tahoma"/>
                <w:color w:val="000000"/>
                <w:sz w:val="18"/>
                <w:szCs w:val="18"/>
              </w:rPr>
              <w:t>.</w:t>
            </w:r>
          </w:p>
          <w:p w14:paraId="3DC08336" w14:textId="77777777" w:rsidR="0075091A" w:rsidRPr="00932B69" w:rsidRDefault="0075091A" w:rsidP="00A90E1C">
            <w:pPr>
              <w:keepLines/>
              <w:spacing w:after="0" w:line="218" w:lineRule="atLeast"/>
              <w:rPr>
                <w:rFonts w:ascii="Arial Narrow" w:hAnsi="Arial Narrow" w:cs="Tahoma"/>
                <w:color w:val="000000"/>
                <w:sz w:val="18"/>
                <w:szCs w:val="18"/>
              </w:rPr>
            </w:pPr>
          </w:p>
          <w:p w14:paraId="57EECF0E" w14:textId="77777777" w:rsidR="0075091A" w:rsidRPr="0075091A" w:rsidRDefault="0075091A" w:rsidP="0075091A">
            <w:pPr>
              <w:keepLines/>
              <w:spacing w:after="0" w:line="218" w:lineRule="atLeast"/>
              <w:rPr>
                <w:rFonts w:ascii="Arial Narrow" w:hAnsi="Arial Narrow" w:cs="Tahoma"/>
                <w:color w:val="000000"/>
                <w:sz w:val="18"/>
                <w:szCs w:val="18"/>
              </w:rPr>
            </w:pPr>
            <w:r w:rsidRPr="0075091A">
              <w:rPr>
                <w:rFonts w:ascii="Arial Narrow" w:hAnsi="Arial Narrow" w:cs="Tahoma"/>
                <w:color w:val="000000"/>
                <w:sz w:val="18"/>
                <w:szCs w:val="18"/>
              </w:rPr>
              <w:t>Long Term Data</w:t>
            </w:r>
          </w:p>
          <w:p w14:paraId="3B150895" w14:textId="336D1461" w:rsidR="00652A3D" w:rsidRDefault="0075091A" w:rsidP="0075091A">
            <w:pPr>
              <w:keepLines/>
              <w:spacing w:after="0" w:line="218" w:lineRule="atLeast"/>
              <w:rPr>
                <w:rFonts w:ascii="Arial Narrow" w:hAnsi="Arial Narrow" w:cs="Tahoma"/>
                <w:color w:val="000000"/>
                <w:sz w:val="18"/>
                <w:szCs w:val="18"/>
              </w:rPr>
            </w:pPr>
            <w:r w:rsidRPr="0075091A">
              <w:rPr>
                <w:rFonts w:ascii="Arial Narrow" w:hAnsi="Arial Narrow" w:cs="Tahoma"/>
                <w:color w:val="000000"/>
                <w:sz w:val="18"/>
                <w:szCs w:val="18"/>
              </w:rPr>
              <w:t>Totals reflect all youth served by the program who exited the program 6</w:t>
            </w:r>
            <w:r w:rsidR="00552D1E" w:rsidRPr="00246E39">
              <w:rPr>
                <w:rFonts w:ascii="Arial Narrow" w:hAnsi="Arial Narrow" w:cs="Tahoma"/>
                <w:color w:val="000000"/>
                <w:sz w:val="18"/>
                <w:szCs w:val="18"/>
              </w:rPr>
              <w:t>–</w:t>
            </w:r>
            <w:r w:rsidRPr="0075091A">
              <w:rPr>
                <w:rFonts w:ascii="Arial Narrow" w:hAnsi="Arial Narrow" w:cs="Tahoma"/>
                <w:color w:val="000000"/>
                <w:sz w:val="18"/>
                <w:szCs w:val="18"/>
              </w:rPr>
              <w:t>12 months ago and were followed or monitored for victimization during the reporting period.</w:t>
            </w:r>
          </w:p>
          <w:p w14:paraId="6518AC89" w14:textId="77777777" w:rsidR="0075091A" w:rsidRPr="00932B69" w:rsidRDefault="0075091A" w:rsidP="0075091A">
            <w:pPr>
              <w:keepLines/>
              <w:spacing w:after="0" w:line="218" w:lineRule="atLeast"/>
              <w:rPr>
                <w:rFonts w:ascii="Arial Narrow" w:hAnsi="Arial Narrow" w:cs="Tahoma"/>
                <w:color w:val="000000"/>
                <w:sz w:val="18"/>
                <w:szCs w:val="18"/>
              </w:rPr>
            </w:pPr>
          </w:p>
          <w:p w14:paraId="30F70350"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Sex Trafficking</w:t>
            </w:r>
          </w:p>
          <w:p w14:paraId="0F46DCF9"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p>
          <w:p w14:paraId="2C97E5D2" w14:textId="77777777" w:rsidR="00652A3D" w:rsidRPr="00932B69" w:rsidRDefault="00652A3D" w:rsidP="00A90E1C">
            <w:pPr>
              <w:keepLines/>
              <w:spacing w:after="0" w:line="218" w:lineRule="atLeast"/>
              <w:rPr>
                <w:rFonts w:ascii="Arial Narrow" w:hAnsi="Arial Narrow" w:cs="Tahoma"/>
                <w:color w:val="000000"/>
                <w:sz w:val="18"/>
                <w:szCs w:val="18"/>
              </w:rPr>
            </w:pPr>
          </w:p>
          <w:p w14:paraId="5A5866F4" w14:textId="77777777" w:rsidR="00652A3D" w:rsidRPr="00932B69" w:rsidRDefault="00652A3D" w:rsidP="00A90E1C">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Labor Trafficking</w:t>
            </w:r>
          </w:p>
          <w:p w14:paraId="4FBD50E5" w14:textId="03A3A0ED" w:rsidR="00652A3D" w:rsidRPr="00932EB8" w:rsidRDefault="00652A3D" w:rsidP="0075091A">
            <w:pPr>
              <w:keepLines/>
              <w:spacing w:after="0" w:line="218" w:lineRule="atLeast"/>
              <w:rPr>
                <w:rFonts w:ascii="Arial Narrow" w:hAnsi="Arial Narrow" w:cs="Tahoma"/>
                <w:color w:val="000000"/>
                <w:sz w:val="18"/>
                <w:szCs w:val="18"/>
              </w:rPr>
            </w:pPr>
            <w:r w:rsidRPr="00932B69">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r>
              <w:rPr>
                <w:rFonts w:ascii="Arial Narrow" w:hAnsi="Arial Narrow" w:cs="Tahoma"/>
                <w:color w:val="000000"/>
                <w:sz w:val="18"/>
                <w:szCs w:val="18"/>
              </w:rPr>
              <w:t>.</w:t>
            </w:r>
          </w:p>
        </w:tc>
        <w:tc>
          <w:tcPr>
            <w:tcW w:w="3312" w:type="dxa"/>
          </w:tcPr>
          <w:p w14:paraId="2CD551BC" w14:textId="77777777" w:rsidR="00652A3D" w:rsidRPr="00932B69" w:rsidRDefault="00652A3D"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program youth who exited the program 6</w:t>
            </w:r>
            <w:r>
              <w:rPr>
                <w:rFonts w:ascii="Arial Narrow" w:hAnsi="Arial Narrow" w:cs="Tahoma"/>
                <w:color w:val="000000"/>
                <w:sz w:val="18"/>
                <w:szCs w:val="18"/>
              </w:rPr>
              <w:t>–</w:t>
            </w:r>
            <w:r w:rsidRPr="00932B69">
              <w:rPr>
                <w:rFonts w:ascii="Arial Narrow" w:hAnsi="Arial Narrow" w:cs="Tahoma"/>
                <w:color w:val="000000"/>
                <w:sz w:val="18"/>
                <w:szCs w:val="18"/>
              </w:rPr>
              <w:t xml:space="preserve">12 months ago that </w:t>
            </w:r>
            <w:r>
              <w:rPr>
                <w:rFonts w:ascii="Arial Narrow" w:hAnsi="Arial Narrow" w:cs="Tahoma"/>
                <w:color w:val="000000"/>
                <w:sz w:val="18"/>
                <w:szCs w:val="18"/>
              </w:rPr>
              <w:t xml:space="preserve">the </w:t>
            </w:r>
            <w:r w:rsidRPr="00932B69">
              <w:rPr>
                <w:rFonts w:ascii="Arial Narrow" w:hAnsi="Arial Narrow" w:cs="Tahoma"/>
                <w:color w:val="000000"/>
                <w:sz w:val="18"/>
                <w:szCs w:val="18"/>
              </w:rPr>
              <w:t>program is tracking or monitoring during the reporting period</w:t>
            </w:r>
          </w:p>
          <w:p w14:paraId="0EAD6C65" w14:textId="6D684C4E" w:rsidR="00652A3D" w:rsidRPr="00932B69" w:rsidRDefault="00652A3D"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 xml:space="preserve">Of A, the number of program youth who exited the program </w:t>
            </w:r>
            <w:r>
              <w:rPr>
                <w:rFonts w:ascii="Arial Narrow" w:hAnsi="Arial Narrow" w:cs="Tahoma"/>
                <w:color w:val="000000"/>
                <w:sz w:val="18"/>
                <w:szCs w:val="18"/>
              </w:rPr>
              <w:t>6–</w:t>
            </w:r>
            <w:r w:rsidRPr="00932B69">
              <w:rPr>
                <w:rFonts w:ascii="Arial Narrow" w:hAnsi="Arial Narrow" w:cs="Tahoma"/>
                <w:color w:val="000000"/>
                <w:sz w:val="18"/>
                <w:szCs w:val="18"/>
              </w:rPr>
              <w:t xml:space="preserve">12 months </w:t>
            </w:r>
            <w:r w:rsidR="00080EBD">
              <w:rPr>
                <w:rFonts w:ascii="Arial Narrow" w:hAnsi="Arial Narrow" w:cs="Tahoma"/>
                <w:color w:val="000000"/>
                <w:sz w:val="18"/>
                <w:szCs w:val="18"/>
              </w:rPr>
              <w:t xml:space="preserve">ago </w:t>
            </w:r>
            <w:r w:rsidR="00BA2701">
              <w:rPr>
                <w:rFonts w:ascii="Arial Narrow" w:hAnsi="Arial Narrow" w:cs="Tahoma"/>
                <w:color w:val="000000"/>
                <w:sz w:val="18"/>
                <w:szCs w:val="18"/>
              </w:rPr>
              <w:t xml:space="preserve">who </w:t>
            </w:r>
            <w:r w:rsidRPr="00932B69">
              <w:rPr>
                <w:rFonts w:ascii="Arial Narrow" w:hAnsi="Arial Narrow" w:cs="Tahoma"/>
                <w:color w:val="000000"/>
                <w:sz w:val="18"/>
                <w:szCs w:val="18"/>
              </w:rPr>
              <w:t>were victim</w:t>
            </w:r>
            <w:r w:rsidR="00BA2701">
              <w:rPr>
                <w:rFonts w:ascii="Arial Narrow" w:hAnsi="Arial Narrow" w:cs="Tahoma"/>
                <w:color w:val="000000"/>
                <w:sz w:val="18"/>
                <w:szCs w:val="18"/>
              </w:rPr>
              <w:t>ized</w:t>
            </w:r>
            <w:r w:rsidRPr="00932B69">
              <w:rPr>
                <w:rFonts w:ascii="Arial Narrow" w:hAnsi="Arial Narrow" w:cs="Tahoma"/>
                <w:color w:val="000000"/>
                <w:sz w:val="18"/>
                <w:szCs w:val="18"/>
              </w:rPr>
              <w:t xml:space="preserve"> during th</w:t>
            </w:r>
            <w:r w:rsidR="00663AC7">
              <w:rPr>
                <w:rFonts w:ascii="Arial Narrow" w:hAnsi="Arial Narrow" w:cs="Tahoma"/>
                <w:color w:val="000000"/>
                <w:sz w:val="18"/>
                <w:szCs w:val="18"/>
              </w:rPr>
              <w:t>e</w:t>
            </w:r>
            <w:r w:rsidRPr="00932B69">
              <w:rPr>
                <w:rFonts w:ascii="Arial Narrow" w:hAnsi="Arial Narrow" w:cs="Tahoma"/>
                <w:color w:val="000000"/>
                <w:sz w:val="18"/>
                <w:szCs w:val="18"/>
              </w:rPr>
              <w:t xml:space="preserve"> reporting period</w:t>
            </w:r>
          </w:p>
          <w:p w14:paraId="2E242307" w14:textId="77777777" w:rsidR="00652A3D" w:rsidRPr="00932B69" w:rsidRDefault="00652A3D"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 xml:space="preserve">Percent victimized (B/A) </w:t>
            </w:r>
          </w:p>
          <w:p w14:paraId="3B609032" w14:textId="5CFC9B55" w:rsidR="00652A3D" w:rsidRPr="00932B69" w:rsidRDefault="003E3BA0"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program youth who exited the program 6</w:t>
            </w:r>
            <w:r w:rsidR="00652A3D">
              <w:rPr>
                <w:rFonts w:ascii="Arial Narrow" w:hAnsi="Arial Narrow" w:cs="Tahoma"/>
                <w:color w:val="000000"/>
                <w:sz w:val="18"/>
                <w:szCs w:val="18"/>
              </w:rPr>
              <w:t>–</w:t>
            </w:r>
            <w:r w:rsidR="00652A3D" w:rsidRPr="00932B69">
              <w:rPr>
                <w:rFonts w:ascii="Arial Narrow" w:hAnsi="Arial Narrow" w:cs="Tahoma"/>
                <w:color w:val="000000"/>
                <w:sz w:val="18"/>
                <w:szCs w:val="18"/>
              </w:rPr>
              <w:t xml:space="preserve">12 months ago </w:t>
            </w:r>
            <w:r w:rsidR="00BA2701">
              <w:rPr>
                <w:rFonts w:ascii="Arial Narrow" w:hAnsi="Arial Narrow" w:cs="Tahoma"/>
                <w:color w:val="000000"/>
                <w:sz w:val="18"/>
                <w:szCs w:val="18"/>
              </w:rPr>
              <w:t xml:space="preserve">who experienced </w:t>
            </w:r>
            <w:r w:rsidR="00652A3D" w:rsidRPr="00932B69">
              <w:rPr>
                <w:rFonts w:ascii="Arial Narrow" w:hAnsi="Arial Narrow" w:cs="Tahoma"/>
                <w:color w:val="000000"/>
                <w:sz w:val="18"/>
                <w:szCs w:val="18"/>
              </w:rPr>
              <w:t>violen</w:t>
            </w:r>
            <w:r w:rsidR="00BA2701">
              <w:rPr>
                <w:rFonts w:ascii="Arial Narrow" w:hAnsi="Arial Narrow" w:cs="Tahoma"/>
                <w:color w:val="000000"/>
                <w:sz w:val="18"/>
                <w:szCs w:val="18"/>
              </w:rPr>
              <w:t>t victimization</w:t>
            </w:r>
            <w:r w:rsidR="00652A3D" w:rsidRPr="00932B69">
              <w:rPr>
                <w:rFonts w:ascii="Arial Narrow" w:hAnsi="Arial Narrow" w:cs="Tahoma"/>
                <w:color w:val="000000"/>
                <w:sz w:val="18"/>
                <w:szCs w:val="18"/>
              </w:rPr>
              <w:t xml:space="preserve"> during the reporting period</w:t>
            </w:r>
          </w:p>
          <w:p w14:paraId="0288A10A" w14:textId="46F66238" w:rsidR="00652A3D" w:rsidRPr="00932B69" w:rsidRDefault="003E3BA0"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program youth who exited the program 6</w:t>
            </w:r>
            <w:r w:rsidR="00652A3D">
              <w:rPr>
                <w:rFonts w:ascii="Arial Narrow" w:hAnsi="Arial Narrow" w:cs="Tahoma"/>
                <w:color w:val="000000"/>
                <w:sz w:val="18"/>
                <w:szCs w:val="18"/>
              </w:rPr>
              <w:t>–</w:t>
            </w:r>
            <w:r w:rsidR="00652A3D" w:rsidRPr="00932B69">
              <w:rPr>
                <w:rFonts w:ascii="Arial Narrow" w:hAnsi="Arial Narrow" w:cs="Tahoma"/>
                <w:color w:val="000000"/>
                <w:sz w:val="18"/>
                <w:szCs w:val="18"/>
              </w:rPr>
              <w:t xml:space="preserve">12 months ago </w:t>
            </w:r>
            <w:r w:rsidR="00BA2701">
              <w:rPr>
                <w:rFonts w:ascii="Arial Narrow" w:hAnsi="Arial Narrow" w:cs="Tahoma"/>
                <w:color w:val="000000"/>
                <w:sz w:val="18"/>
                <w:szCs w:val="18"/>
              </w:rPr>
              <w:t xml:space="preserve">who experienced </w:t>
            </w:r>
            <w:r w:rsidR="00652A3D" w:rsidRPr="00932B69">
              <w:rPr>
                <w:rFonts w:ascii="Arial Narrow" w:hAnsi="Arial Narrow" w:cs="Tahoma"/>
                <w:color w:val="000000"/>
                <w:sz w:val="18"/>
                <w:szCs w:val="18"/>
              </w:rPr>
              <w:t>nonviolen</w:t>
            </w:r>
            <w:r w:rsidR="00BA2701">
              <w:rPr>
                <w:rFonts w:ascii="Arial Narrow" w:hAnsi="Arial Narrow" w:cs="Tahoma"/>
                <w:color w:val="000000"/>
                <w:sz w:val="18"/>
                <w:szCs w:val="18"/>
              </w:rPr>
              <w:t>t victimization</w:t>
            </w:r>
            <w:r w:rsidR="00652A3D" w:rsidRPr="00932B69">
              <w:rPr>
                <w:rFonts w:ascii="Arial Narrow" w:hAnsi="Arial Narrow" w:cs="Tahoma"/>
                <w:color w:val="000000"/>
                <w:sz w:val="18"/>
                <w:szCs w:val="18"/>
              </w:rPr>
              <w:t xml:space="preserve"> during the reporting period</w:t>
            </w:r>
          </w:p>
          <w:p w14:paraId="4E96AC10" w14:textId="63248EFC" w:rsidR="00652A3D" w:rsidRPr="00932B69" w:rsidRDefault="003E3BA0"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 xml:space="preserve">umber of </w:t>
            </w:r>
            <w:r w:rsidR="00663AC7">
              <w:rPr>
                <w:rFonts w:ascii="Arial Narrow" w:hAnsi="Arial Narrow" w:cs="Tahoma"/>
                <w:color w:val="000000"/>
                <w:sz w:val="18"/>
                <w:szCs w:val="18"/>
              </w:rPr>
              <w:t xml:space="preserve">program </w:t>
            </w:r>
            <w:r w:rsidR="00652A3D" w:rsidRPr="00932B69">
              <w:rPr>
                <w:rFonts w:ascii="Arial Narrow" w:hAnsi="Arial Narrow" w:cs="Tahoma"/>
                <w:color w:val="000000"/>
                <w:sz w:val="18"/>
                <w:szCs w:val="18"/>
              </w:rPr>
              <w:t>youth who exited the program 6</w:t>
            </w:r>
            <w:r w:rsidR="00652A3D">
              <w:rPr>
                <w:rFonts w:ascii="Arial Narrow" w:hAnsi="Arial Narrow" w:cs="Tahoma"/>
                <w:color w:val="000000"/>
                <w:sz w:val="18"/>
                <w:szCs w:val="18"/>
              </w:rPr>
              <w:t>–</w:t>
            </w:r>
            <w:r w:rsidR="00652A3D" w:rsidRPr="00932B69">
              <w:rPr>
                <w:rFonts w:ascii="Arial Narrow" w:hAnsi="Arial Narrow" w:cs="Tahoma"/>
                <w:color w:val="000000"/>
                <w:sz w:val="18"/>
                <w:szCs w:val="18"/>
              </w:rPr>
              <w:t>12 months ago identified as a sex trafficking victim during the reporting period</w:t>
            </w:r>
          </w:p>
          <w:p w14:paraId="78333FC3" w14:textId="1C3E8C45" w:rsidR="00652A3D" w:rsidRPr="00932B69" w:rsidRDefault="003E3BA0"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52A3D" w:rsidRPr="00932B69">
              <w:rPr>
                <w:rFonts w:ascii="Arial Narrow" w:hAnsi="Arial Narrow" w:cs="Tahoma"/>
                <w:color w:val="000000"/>
                <w:sz w:val="18"/>
                <w:szCs w:val="18"/>
              </w:rPr>
              <w:t>umber of program youth who exited the program 6</w:t>
            </w:r>
            <w:r w:rsidR="00652A3D">
              <w:rPr>
                <w:rFonts w:ascii="Arial Narrow" w:hAnsi="Arial Narrow" w:cs="Tahoma"/>
                <w:color w:val="000000"/>
                <w:sz w:val="18"/>
                <w:szCs w:val="18"/>
              </w:rPr>
              <w:t>–</w:t>
            </w:r>
            <w:r w:rsidR="00652A3D" w:rsidRPr="00932B69">
              <w:rPr>
                <w:rFonts w:ascii="Arial Narrow" w:hAnsi="Arial Narrow" w:cs="Tahoma"/>
                <w:color w:val="000000"/>
                <w:sz w:val="18"/>
                <w:szCs w:val="18"/>
              </w:rPr>
              <w:t>12 months ago identified as a labor trafficking victim during the reporting period</w:t>
            </w:r>
          </w:p>
          <w:p w14:paraId="7438E823" w14:textId="349218CE" w:rsidR="00652A3D" w:rsidRPr="00932B69" w:rsidRDefault="003E3BA0" w:rsidP="00C55086">
            <w:pPr>
              <w:keepLines/>
              <w:numPr>
                <w:ilvl w:val="0"/>
                <w:numId w:val="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Of youth tracked, the n</w:t>
            </w:r>
            <w:r w:rsidR="00663AC7">
              <w:rPr>
                <w:rFonts w:ascii="Arial Narrow" w:hAnsi="Arial Narrow" w:cs="Tahoma"/>
                <w:color w:val="000000"/>
                <w:sz w:val="18"/>
                <w:szCs w:val="18"/>
              </w:rPr>
              <w:t xml:space="preserve">umber of </w:t>
            </w:r>
            <w:r w:rsidR="00652A3D" w:rsidRPr="00932B69">
              <w:rPr>
                <w:rFonts w:ascii="Arial Narrow" w:hAnsi="Arial Narrow" w:cs="Tahoma"/>
                <w:color w:val="000000"/>
                <w:sz w:val="18"/>
                <w:szCs w:val="18"/>
              </w:rPr>
              <w:t>program youth who exited the program 6</w:t>
            </w:r>
            <w:r w:rsidR="00652A3D">
              <w:rPr>
                <w:rFonts w:ascii="Arial Narrow" w:hAnsi="Arial Narrow" w:cs="Tahoma"/>
                <w:color w:val="000000"/>
                <w:sz w:val="18"/>
                <w:szCs w:val="18"/>
              </w:rPr>
              <w:t>–</w:t>
            </w:r>
            <w:r w:rsidR="00652A3D" w:rsidRPr="00932B69">
              <w:rPr>
                <w:rFonts w:ascii="Arial Narrow" w:hAnsi="Arial Narrow" w:cs="Tahoma"/>
                <w:color w:val="000000"/>
                <w:sz w:val="18"/>
                <w:szCs w:val="18"/>
              </w:rPr>
              <w:t>12 months ago identified as both a sex and labor trafficking victim during the reporting period</w:t>
            </w:r>
          </w:p>
          <w:p w14:paraId="462E8019" w14:textId="7715DE06" w:rsidR="00652A3D" w:rsidRPr="00932B69" w:rsidRDefault="00652A3D" w:rsidP="00663AC7">
            <w:pPr>
              <w:keepLines/>
              <w:tabs>
                <w:tab w:val="left" w:pos="288"/>
              </w:tabs>
              <w:spacing w:after="0" w:line="240" w:lineRule="auto"/>
              <w:ind w:left="288"/>
              <w:rPr>
                <w:rFonts w:ascii="Arial Narrow" w:hAnsi="Arial Narrow" w:cs="Tahoma"/>
                <w:color w:val="000000"/>
                <w:sz w:val="18"/>
                <w:szCs w:val="18"/>
              </w:rPr>
            </w:pPr>
          </w:p>
        </w:tc>
        <w:tc>
          <w:tcPr>
            <w:tcW w:w="1584" w:type="dxa"/>
          </w:tcPr>
          <w:p w14:paraId="00F522D1" w14:textId="77777777" w:rsidR="00652A3D" w:rsidRPr="00932EB8" w:rsidRDefault="00652A3D" w:rsidP="00A90E1C">
            <w:pPr>
              <w:keepLines/>
              <w:spacing w:after="0" w:line="218" w:lineRule="atLeast"/>
              <w:rPr>
                <w:rFonts w:ascii="Arial Narrow" w:hAnsi="Arial Narrow" w:cs="Tahoma"/>
                <w:color w:val="000000"/>
                <w:sz w:val="18"/>
                <w:szCs w:val="18"/>
              </w:rPr>
            </w:pPr>
          </w:p>
        </w:tc>
      </w:tr>
      <w:tr w:rsidR="008D52C3" w:rsidRPr="009B2BCB" w14:paraId="31C0A12C" w14:textId="77777777" w:rsidTr="008D52C3">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503B5BF0" w14:textId="61F7213F" w:rsidR="008D52C3" w:rsidRDefault="001708B9" w:rsidP="008D52C3">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77</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09873" w14:textId="641FA185" w:rsidR="008D52C3" w:rsidRPr="008D52C3" w:rsidRDefault="00C411E9" w:rsidP="00080EBD">
            <w:pPr>
              <w:keepLines/>
              <w:spacing w:after="0" w:line="218" w:lineRule="atLeast"/>
              <w:rPr>
                <w:rFonts w:ascii="Arial Narrow" w:hAnsi="Arial Narrow"/>
                <w:b/>
                <w:sz w:val="18"/>
                <w:szCs w:val="18"/>
              </w:rPr>
            </w:pPr>
            <w:r>
              <w:rPr>
                <w:rFonts w:ascii="Arial Narrow" w:hAnsi="Arial Narrow"/>
                <w:b/>
                <w:sz w:val="18"/>
                <w:szCs w:val="18"/>
              </w:rPr>
              <w:t xml:space="preserve">Number </w:t>
            </w:r>
            <w:r w:rsidRPr="007B3301">
              <w:rPr>
                <w:rFonts w:ascii="Arial Narrow" w:hAnsi="Arial Narrow"/>
                <w:b/>
                <w:sz w:val="18"/>
                <w:szCs w:val="18"/>
              </w:rPr>
              <w:t>and</w:t>
            </w:r>
            <w:r>
              <w:rPr>
                <w:rFonts w:ascii="Arial Narrow" w:hAnsi="Arial Narrow"/>
                <w:b/>
                <w:sz w:val="18"/>
                <w:szCs w:val="18"/>
              </w:rPr>
              <w:t xml:space="preserve"> </w:t>
            </w:r>
            <w:r w:rsidR="008D52C3" w:rsidRPr="008D52C3">
              <w:rPr>
                <w:rFonts w:ascii="Arial Narrow" w:hAnsi="Arial Narrow"/>
                <w:b/>
                <w:sz w:val="18"/>
                <w:szCs w:val="18"/>
              </w:rPr>
              <w:t>percent of youth who are revictimized (Short Term)</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456572"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number of youth identified by staff or self as a youth experiencing revictimization, by type of victimization, during the reporting period. Count youth as served by the program if they received a minimum of one service delivery, as defined by the grant program.</w:t>
            </w:r>
          </w:p>
          <w:p w14:paraId="23518F06" w14:textId="77777777" w:rsidR="008D52C3" w:rsidRPr="00544AC4" w:rsidRDefault="008D52C3" w:rsidP="00BA5CBC">
            <w:pPr>
              <w:keepLines/>
              <w:spacing w:after="0" w:line="218" w:lineRule="atLeast"/>
              <w:rPr>
                <w:rFonts w:ascii="Arial Narrow" w:hAnsi="Arial Narrow" w:cs="Tahoma"/>
                <w:color w:val="000000"/>
                <w:sz w:val="18"/>
                <w:szCs w:val="18"/>
              </w:rPr>
            </w:pPr>
          </w:p>
          <w:p w14:paraId="0AE88D09" w14:textId="1A682A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Definitions</w:t>
            </w:r>
            <w:r w:rsidR="008A3A5B">
              <w:rPr>
                <w:rFonts w:ascii="Arial Narrow" w:hAnsi="Arial Narrow" w:cs="Tahoma"/>
                <w:color w:val="000000"/>
                <w:sz w:val="18"/>
                <w:szCs w:val="18"/>
              </w:rPr>
              <w:t>:</w:t>
            </w:r>
          </w:p>
          <w:p w14:paraId="16773A0F"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w:t>
            </w:r>
          </w:p>
          <w:p w14:paraId="76FB163B" w14:textId="77777777" w:rsidR="008D52C3"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 can be physical or psychological; it also includes harm or adverse effects to youth’s property.</w:t>
            </w:r>
          </w:p>
          <w:p w14:paraId="1990CBE6" w14:textId="77777777" w:rsidR="008D52C3" w:rsidRDefault="008D52C3" w:rsidP="00BA5CBC">
            <w:pPr>
              <w:keepLines/>
              <w:spacing w:after="0" w:line="218" w:lineRule="atLeast"/>
              <w:rPr>
                <w:rFonts w:ascii="Arial Narrow" w:hAnsi="Arial Narrow" w:cs="Tahoma"/>
                <w:color w:val="000000"/>
                <w:sz w:val="18"/>
                <w:szCs w:val="18"/>
              </w:rPr>
            </w:pPr>
          </w:p>
          <w:p w14:paraId="62EAF0C6"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Short Term Data</w:t>
            </w:r>
          </w:p>
          <w:p w14:paraId="6A23BAF0"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 xml:space="preserve">Totals reflect all youth served by the program followed or monitored for </w:t>
            </w:r>
            <w:r>
              <w:rPr>
                <w:rFonts w:ascii="Arial Narrow" w:hAnsi="Arial Narrow" w:cs="Tahoma"/>
                <w:color w:val="000000"/>
                <w:sz w:val="18"/>
                <w:szCs w:val="18"/>
              </w:rPr>
              <w:t>re</w:t>
            </w:r>
            <w:r w:rsidRPr="00544AC4">
              <w:rPr>
                <w:rFonts w:ascii="Arial Narrow" w:hAnsi="Arial Narrow" w:cs="Tahoma"/>
                <w:color w:val="000000"/>
                <w:sz w:val="18"/>
                <w:szCs w:val="18"/>
              </w:rPr>
              <w:t>victimization during the reporting period.</w:t>
            </w:r>
          </w:p>
          <w:p w14:paraId="77C76F50" w14:textId="77777777" w:rsidR="008D52C3" w:rsidRPr="00544AC4" w:rsidRDefault="008D52C3" w:rsidP="00BA5CBC">
            <w:pPr>
              <w:keepLines/>
              <w:spacing w:after="0" w:line="218" w:lineRule="atLeast"/>
              <w:rPr>
                <w:rFonts w:ascii="Arial Narrow" w:hAnsi="Arial Narrow" w:cs="Tahoma"/>
                <w:color w:val="000000"/>
                <w:sz w:val="18"/>
                <w:szCs w:val="18"/>
              </w:rPr>
            </w:pPr>
          </w:p>
          <w:p w14:paraId="39064002"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w:t>
            </w:r>
          </w:p>
          <w:p w14:paraId="3FD24E97"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 in which a commercial sex act is induced by force, fraud, or coercion, or in which the person induced to perform such act h</w:t>
            </w:r>
            <w:r>
              <w:rPr>
                <w:rFonts w:ascii="Arial Narrow" w:hAnsi="Arial Narrow" w:cs="Tahoma"/>
                <w:color w:val="000000"/>
                <w:sz w:val="18"/>
                <w:szCs w:val="18"/>
              </w:rPr>
              <w:t xml:space="preserve">as not attained 18 years of age. </w:t>
            </w:r>
          </w:p>
          <w:p w14:paraId="021DC3BC" w14:textId="77777777" w:rsidR="008D52C3" w:rsidRPr="00544AC4" w:rsidRDefault="008D52C3" w:rsidP="00BA5CBC">
            <w:pPr>
              <w:keepLines/>
              <w:spacing w:after="0" w:line="218" w:lineRule="atLeast"/>
              <w:rPr>
                <w:rFonts w:ascii="Arial Narrow" w:hAnsi="Arial Narrow" w:cs="Tahoma"/>
                <w:color w:val="000000"/>
                <w:sz w:val="18"/>
                <w:szCs w:val="18"/>
              </w:rPr>
            </w:pPr>
          </w:p>
          <w:p w14:paraId="4AEAC4B5" w14:textId="77777777" w:rsidR="008D52C3" w:rsidRPr="00544AC4"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Labor Trafficking</w:t>
            </w:r>
          </w:p>
          <w:p w14:paraId="2B89438D" w14:textId="77777777" w:rsidR="008D52C3" w:rsidRPr="000A3B67" w:rsidRDefault="008D52C3"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 xml:space="preserve">The recruitment, harboring, transportation, provision, or obtaining of a person for labor or services through the use of force, fraud, or coercion for the purpose of subjection to involuntary servitude, peonage, debt bondage, or slavery. </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F14300"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Number of program youth tracked during the reporting period for revictimization</w:t>
            </w:r>
          </w:p>
          <w:p w14:paraId="01A43B7C"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Of A, the number of program youth who were revictimized</w:t>
            </w:r>
          </w:p>
          <w:p w14:paraId="148AA76A"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Percent revictimized (B/A)</w:t>
            </w:r>
          </w:p>
          <w:p w14:paraId="26455D29"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Of youth tracked, the number of program youth who experienced revictimization of violence during the reporting period</w:t>
            </w:r>
          </w:p>
          <w:p w14:paraId="4E13B018"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Of youth tracked, the number of program youth who experienced revictimization of nonviolence during the reporting period.</w:t>
            </w:r>
          </w:p>
          <w:p w14:paraId="645761C5"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Of youth tracked, the number of youth who experienced revictimization of sex trafficking during the reporting period</w:t>
            </w:r>
          </w:p>
          <w:p w14:paraId="074EAB05" w14:textId="77777777" w:rsidR="008D52C3" w:rsidRPr="00C411E9" w:rsidRDefault="008D52C3" w:rsidP="00C55086">
            <w:pPr>
              <w:pStyle w:val="ListParagraph"/>
              <w:keepLines/>
              <w:numPr>
                <w:ilvl w:val="0"/>
                <w:numId w:val="161"/>
              </w:numPr>
              <w:spacing w:after="0" w:line="240" w:lineRule="auto"/>
              <w:ind w:left="288" w:hanging="288"/>
              <w:contextualSpacing w:val="0"/>
              <w:rPr>
                <w:rFonts w:ascii="Arial Narrow" w:hAnsi="Arial Narrow" w:cs="Tahoma"/>
                <w:color w:val="000000"/>
                <w:sz w:val="18"/>
                <w:szCs w:val="18"/>
              </w:rPr>
            </w:pPr>
            <w:r w:rsidRPr="00C411E9">
              <w:rPr>
                <w:rFonts w:ascii="Arial Narrow" w:hAnsi="Arial Narrow" w:cs="Tahoma"/>
                <w:color w:val="000000"/>
                <w:sz w:val="18"/>
                <w:szCs w:val="18"/>
              </w:rPr>
              <w:t>Of youth tracked, the number of program youth who experienced revictimization of labor trafficking during the reporting period</w:t>
            </w:r>
          </w:p>
          <w:p w14:paraId="70039A3B" w14:textId="77777777" w:rsidR="008D52C3" w:rsidRPr="008D52C3" w:rsidRDefault="008D52C3" w:rsidP="00C55086">
            <w:pPr>
              <w:keepLines/>
              <w:numPr>
                <w:ilvl w:val="0"/>
                <w:numId w:val="161"/>
              </w:numPr>
              <w:tabs>
                <w:tab w:val="left" w:pos="288"/>
              </w:tabs>
              <w:spacing w:after="0" w:line="240" w:lineRule="auto"/>
              <w:ind w:left="288" w:hanging="288"/>
              <w:rPr>
                <w:rFonts w:ascii="Arial Narrow" w:hAnsi="Arial Narrow" w:cs="Tahoma"/>
                <w:color w:val="000000"/>
                <w:sz w:val="18"/>
                <w:szCs w:val="18"/>
              </w:rPr>
            </w:pPr>
            <w:r w:rsidRPr="00C411E9">
              <w:rPr>
                <w:rFonts w:ascii="Arial Narrow" w:hAnsi="Arial Narrow" w:cs="Tahoma"/>
                <w:color w:val="000000"/>
                <w:sz w:val="18"/>
                <w:szCs w:val="18"/>
              </w:rPr>
              <w:t>Of youth tracked, the number of program youth who experienced revictimization of both sex and labor trafficking during the reporting period</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5540CB35" w14:textId="77777777" w:rsidR="008D52C3" w:rsidRPr="009B2BCB" w:rsidRDefault="008D52C3" w:rsidP="00BA5CBC">
            <w:pPr>
              <w:keepLines/>
              <w:spacing w:after="0" w:line="218" w:lineRule="atLeast"/>
              <w:rPr>
                <w:rFonts w:ascii="Arial Narrow" w:hAnsi="Arial Narrow" w:cs="Tahoma"/>
                <w:color w:val="000000"/>
                <w:sz w:val="18"/>
                <w:szCs w:val="18"/>
              </w:rPr>
            </w:pPr>
          </w:p>
        </w:tc>
      </w:tr>
      <w:tr w:rsidR="00544424" w:rsidRPr="009B2BCB" w14:paraId="5D706160" w14:textId="77777777" w:rsidTr="00544424">
        <w:trPr>
          <w:cantSplit/>
          <w:tblCellSpacing w:w="0" w:type="dxa"/>
        </w:trPr>
        <w:tc>
          <w:tcPr>
            <w:tcW w:w="432" w:type="dxa"/>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6C768ECF" w14:textId="1873AEAD" w:rsidR="00544424" w:rsidRDefault="001708B9" w:rsidP="00544424">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78</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E99C73" w14:textId="0D777521" w:rsidR="00544424" w:rsidRPr="00544424" w:rsidRDefault="00C411E9" w:rsidP="00080EBD">
            <w:pPr>
              <w:keepLines/>
              <w:spacing w:after="0" w:line="218" w:lineRule="atLeast"/>
              <w:rPr>
                <w:rFonts w:ascii="Arial Narrow" w:hAnsi="Arial Narrow"/>
                <w:b/>
                <w:sz w:val="18"/>
                <w:szCs w:val="18"/>
              </w:rPr>
            </w:pPr>
            <w:r>
              <w:rPr>
                <w:rFonts w:ascii="Arial Narrow" w:hAnsi="Arial Narrow"/>
                <w:b/>
                <w:sz w:val="18"/>
                <w:szCs w:val="18"/>
              </w:rPr>
              <w:t xml:space="preserve">Number </w:t>
            </w:r>
            <w:r w:rsidRPr="007B3301">
              <w:rPr>
                <w:rFonts w:ascii="Arial Narrow" w:hAnsi="Arial Narrow"/>
                <w:b/>
                <w:sz w:val="18"/>
                <w:szCs w:val="18"/>
              </w:rPr>
              <w:t>and</w:t>
            </w:r>
            <w:r>
              <w:rPr>
                <w:rFonts w:ascii="Arial Narrow" w:hAnsi="Arial Narrow"/>
                <w:b/>
                <w:sz w:val="18"/>
                <w:szCs w:val="18"/>
              </w:rPr>
              <w:t xml:space="preserve"> </w:t>
            </w:r>
            <w:r w:rsidR="00544424" w:rsidRPr="00544424">
              <w:rPr>
                <w:rFonts w:ascii="Arial Narrow" w:hAnsi="Arial Narrow"/>
                <w:b/>
                <w:sz w:val="18"/>
                <w:szCs w:val="18"/>
              </w:rPr>
              <w:t>percent of youth who are revictimized (Long Term)</w:t>
            </w:r>
          </w:p>
        </w:tc>
        <w:tc>
          <w:tcPr>
            <w:tcW w:w="35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23BB3F" w14:textId="77777777" w:rsidR="0054442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number of youth who</w:t>
            </w:r>
            <w:r>
              <w:rPr>
                <w:rFonts w:ascii="Arial Narrow" w:hAnsi="Arial Narrow" w:cs="Tahoma"/>
                <w:color w:val="000000"/>
                <w:sz w:val="18"/>
                <w:szCs w:val="18"/>
              </w:rPr>
              <w:t xml:space="preserve"> exited the program 6–12 months ago, tracked or monitor</w:t>
            </w:r>
            <w:r w:rsidRPr="00544AC4">
              <w:rPr>
                <w:rFonts w:ascii="Arial Narrow" w:hAnsi="Arial Narrow" w:cs="Tahoma"/>
                <w:color w:val="000000"/>
                <w:sz w:val="18"/>
                <w:szCs w:val="18"/>
              </w:rPr>
              <w:t>ed by the progr</w:t>
            </w:r>
            <w:r>
              <w:rPr>
                <w:rFonts w:ascii="Arial Narrow" w:hAnsi="Arial Narrow" w:cs="Tahoma"/>
                <w:color w:val="000000"/>
                <w:sz w:val="18"/>
                <w:szCs w:val="18"/>
              </w:rPr>
              <w:t>am during the reporting period, and i</w:t>
            </w:r>
            <w:r w:rsidRPr="00544AC4">
              <w:rPr>
                <w:rFonts w:ascii="Arial Narrow" w:hAnsi="Arial Narrow" w:cs="Tahoma"/>
                <w:color w:val="000000"/>
                <w:sz w:val="18"/>
                <w:szCs w:val="18"/>
              </w:rPr>
              <w:t xml:space="preserve">dentified by staff or self as a youth experiencing revictimization, by type of victimization. If a youth experienced multiple types of </w:t>
            </w:r>
            <w:r>
              <w:rPr>
                <w:rFonts w:ascii="Arial Narrow" w:hAnsi="Arial Narrow" w:cs="Tahoma"/>
                <w:color w:val="000000"/>
                <w:sz w:val="18"/>
                <w:szCs w:val="18"/>
              </w:rPr>
              <w:t>re</w:t>
            </w:r>
            <w:r w:rsidRPr="00544AC4">
              <w:rPr>
                <w:rFonts w:ascii="Arial Narrow" w:hAnsi="Arial Narrow" w:cs="Tahoma"/>
                <w:color w:val="000000"/>
                <w:sz w:val="18"/>
                <w:szCs w:val="18"/>
              </w:rPr>
              <w:t xml:space="preserve">victimization, count the youth in each relevant category. </w:t>
            </w:r>
          </w:p>
          <w:p w14:paraId="1ED34711" w14:textId="77777777" w:rsidR="00544424" w:rsidRPr="00544AC4" w:rsidRDefault="00544424" w:rsidP="00BA5CBC">
            <w:pPr>
              <w:keepLines/>
              <w:spacing w:after="0" w:line="218" w:lineRule="atLeast"/>
              <w:rPr>
                <w:rFonts w:ascii="Arial Narrow" w:hAnsi="Arial Narrow" w:cs="Tahoma"/>
                <w:color w:val="000000"/>
                <w:sz w:val="18"/>
                <w:szCs w:val="18"/>
              </w:rPr>
            </w:pPr>
          </w:p>
          <w:p w14:paraId="2A5A0F39" w14:textId="5FA446F8" w:rsidR="00544424" w:rsidRPr="00544AC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Definitions</w:t>
            </w:r>
            <w:r w:rsidR="008A3A5B">
              <w:rPr>
                <w:rFonts w:ascii="Arial Narrow" w:hAnsi="Arial Narrow" w:cs="Tahoma"/>
                <w:color w:val="000000"/>
                <w:sz w:val="18"/>
                <w:szCs w:val="18"/>
              </w:rPr>
              <w:t>:</w:t>
            </w:r>
          </w:p>
          <w:p w14:paraId="5C06D273" w14:textId="77777777" w:rsidR="00544424" w:rsidRPr="00544AC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w:t>
            </w:r>
          </w:p>
          <w:p w14:paraId="0CC47054" w14:textId="77777777" w:rsidR="0054442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Victimization can be physical or psychological; it also includes harm or adverse effects to youth’s property.</w:t>
            </w:r>
          </w:p>
          <w:p w14:paraId="6716053B" w14:textId="77777777" w:rsidR="00544424" w:rsidRDefault="00544424" w:rsidP="00BA5CBC">
            <w:pPr>
              <w:keepLines/>
              <w:spacing w:after="0" w:line="218" w:lineRule="atLeast"/>
              <w:rPr>
                <w:rFonts w:ascii="Arial Narrow" w:hAnsi="Arial Narrow" w:cs="Tahoma"/>
                <w:color w:val="000000"/>
                <w:sz w:val="18"/>
                <w:szCs w:val="18"/>
              </w:rPr>
            </w:pPr>
          </w:p>
          <w:p w14:paraId="52D3838C" w14:textId="77777777" w:rsidR="00544424" w:rsidRPr="00D32870" w:rsidRDefault="00544424" w:rsidP="00BA5CBC">
            <w:pPr>
              <w:keepLines/>
              <w:spacing w:after="0" w:line="218" w:lineRule="atLeast"/>
              <w:rPr>
                <w:rFonts w:ascii="Arial Narrow" w:hAnsi="Arial Narrow" w:cs="Tahoma"/>
                <w:color w:val="000000"/>
                <w:sz w:val="18"/>
                <w:szCs w:val="18"/>
              </w:rPr>
            </w:pPr>
            <w:r w:rsidRPr="00D32870">
              <w:rPr>
                <w:rFonts w:ascii="Arial Narrow" w:hAnsi="Arial Narrow" w:cs="Tahoma"/>
                <w:color w:val="000000"/>
                <w:sz w:val="18"/>
                <w:szCs w:val="18"/>
              </w:rPr>
              <w:t>Long Term Data</w:t>
            </w:r>
          </w:p>
          <w:p w14:paraId="176A66E8" w14:textId="7A618420" w:rsidR="00544424" w:rsidRPr="00544AC4" w:rsidRDefault="00544424" w:rsidP="00BA5CBC">
            <w:pPr>
              <w:keepLines/>
              <w:spacing w:after="0" w:line="218" w:lineRule="atLeast"/>
              <w:rPr>
                <w:rFonts w:ascii="Arial Narrow" w:hAnsi="Arial Narrow" w:cs="Tahoma"/>
                <w:color w:val="000000"/>
                <w:sz w:val="18"/>
                <w:szCs w:val="18"/>
              </w:rPr>
            </w:pPr>
            <w:r w:rsidRPr="00D32870">
              <w:rPr>
                <w:rFonts w:ascii="Arial Narrow" w:hAnsi="Arial Narrow" w:cs="Tahoma"/>
                <w:color w:val="000000"/>
                <w:sz w:val="18"/>
                <w:szCs w:val="18"/>
              </w:rPr>
              <w:t xml:space="preserve">Totals reflect all youth served by the program followed or monitored for </w:t>
            </w:r>
            <w:r>
              <w:rPr>
                <w:rFonts w:ascii="Arial Narrow" w:hAnsi="Arial Narrow" w:cs="Tahoma"/>
                <w:color w:val="000000"/>
                <w:sz w:val="18"/>
                <w:szCs w:val="18"/>
              </w:rPr>
              <w:t>re</w:t>
            </w:r>
            <w:r w:rsidRPr="00D32870">
              <w:rPr>
                <w:rFonts w:ascii="Arial Narrow" w:hAnsi="Arial Narrow" w:cs="Tahoma"/>
                <w:color w:val="000000"/>
                <w:sz w:val="18"/>
                <w:szCs w:val="18"/>
              </w:rPr>
              <w:t>victimization 6</w:t>
            </w:r>
            <w:r w:rsidR="00552D1E" w:rsidRPr="00246E39">
              <w:rPr>
                <w:rFonts w:ascii="Arial Narrow" w:hAnsi="Arial Narrow" w:cs="Tahoma"/>
                <w:color w:val="000000"/>
                <w:sz w:val="18"/>
                <w:szCs w:val="18"/>
              </w:rPr>
              <w:t>–</w:t>
            </w:r>
            <w:r w:rsidRPr="00D32870">
              <w:rPr>
                <w:rFonts w:ascii="Arial Narrow" w:hAnsi="Arial Narrow" w:cs="Tahoma"/>
                <w:color w:val="000000"/>
                <w:sz w:val="18"/>
                <w:szCs w:val="18"/>
              </w:rPr>
              <w:t>12 months after the reporting period.</w:t>
            </w:r>
          </w:p>
          <w:p w14:paraId="67FA8BF9" w14:textId="77777777" w:rsidR="00544424" w:rsidRPr="00544AC4" w:rsidRDefault="00544424" w:rsidP="00BA5CBC">
            <w:pPr>
              <w:keepLines/>
              <w:spacing w:after="0" w:line="218" w:lineRule="atLeast"/>
              <w:rPr>
                <w:rFonts w:ascii="Arial Narrow" w:hAnsi="Arial Narrow" w:cs="Tahoma"/>
                <w:color w:val="000000"/>
                <w:sz w:val="18"/>
                <w:szCs w:val="18"/>
              </w:rPr>
            </w:pPr>
          </w:p>
          <w:p w14:paraId="11D8CA6B" w14:textId="77777777" w:rsidR="00544424" w:rsidRPr="00544AC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w:t>
            </w:r>
          </w:p>
          <w:p w14:paraId="44DA211F" w14:textId="77777777" w:rsidR="00544424" w:rsidRPr="00544AC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Sex trafficking in which a commercial sex act is induced by force, fraud, or coercion, or in which the person induced to perform such act has not attained 18 years of age.</w:t>
            </w:r>
          </w:p>
          <w:p w14:paraId="7F356937" w14:textId="77777777" w:rsidR="00544424" w:rsidRPr="00544AC4" w:rsidRDefault="00544424" w:rsidP="00BA5CBC">
            <w:pPr>
              <w:keepLines/>
              <w:spacing w:after="0" w:line="218" w:lineRule="atLeast"/>
              <w:rPr>
                <w:rFonts w:ascii="Arial Narrow" w:hAnsi="Arial Narrow" w:cs="Tahoma"/>
                <w:color w:val="000000"/>
                <w:sz w:val="18"/>
                <w:szCs w:val="18"/>
              </w:rPr>
            </w:pPr>
          </w:p>
          <w:p w14:paraId="3F1263B5" w14:textId="77777777" w:rsidR="00544424" w:rsidRPr="00544AC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Labor Trafficking</w:t>
            </w:r>
          </w:p>
          <w:p w14:paraId="3F87F2FE" w14:textId="77777777" w:rsidR="00544424" w:rsidRPr="00544AC4" w:rsidRDefault="00544424" w:rsidP="00BA5CBC">
            <w:pPr>
              <w:keepLines/>
              <w:spacing w:after="0" w:line="218" w:lineRule="atLeast"/>
              <w:rPr>
                <w:rFonts w:ascii="Arial Narrow" w:hAnsi="Arial Narrow" w:cs="Tahoma"/>
                <w:color w:val="000000"/>
                <w:sz w:val="18"/>
                <w:szCs w:val="18"/>
              </w:rPr>
            </w:pPr>
            <w:r w:rsidRPr="00544AC4">
              <w:rPr>
                <w:rFonts w:ascii="Arial Narrow" w:hAnsi="Arial Narrow" w:cs="Tahoma"/>
                <w:color w:val="000000"/>
                <w:sz w:val="18"/>
                <w:szCs w:val="18"/>
              </w:rPr>
              <w:t>The recruitment, harboring, transportation, provision, or obtaining of a person for labor or services through the use of force, fraud, or coercion for the purpose of subjection to involuntary servitude, peonage, debt bondage, or slavery.</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81C4C0" w14:textId="761D7D21"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Number of program youth who exited the program 6</w:t>
            </w:r>
            <w:r w:rsidR="00552D1E" w:rsidRPr="00246E39">
              <w:rPr>
                <w:rFonts w:ascii="Arial Narrow" w:hAnsi="Arial Narrow" w:cs="Tahoma"/>
                <w:color w:val="000000"/>
                <w:sz w:val="18"/>
                <w:szCs w:val="18"/>
              </w:rPr>
              <w:t>–</w:t>
            </w:r>
            <w:r w:rsidRPr="00544424">
              <w:rPr>
                <w:rFonts w:ascii="Arial Narrow" w:hAnsi="Arial Narrow" w:cs="Tahoma"/>
                <w:color w:val="000000"/>
                <w:sz w:val="18"/>
                <w:szCs w:val="18"/>
              </w:rPr>
              <w:t>12 months ago tracked for revictimization</w:t>
            </w:r>
          </w:p>
          <w:p w14:paraId="5665E8B8" w14:textId="77777777"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Of A, the number of program youth who were revictimized during the reporting period</w:t>
            </w:r>
          </w:p>
          <w:p w14:paraId="1E9DB50F" w14:textId="77777777"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Percent revictimized (B/A)</w:t>
            </w:r>
          </w:p>
          <w:p w14:paraId="2337CE9A" w14:textId="16134A12"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Of tracked youth, the number of program youth who exited the program 6</w:t>
            </w:r>
            <w:r w:rsidR="00552D1E" w:rsidRPr="00246E39">
              <w:rPr>
                <w:rFonts w:ascii="Arial Narrow" w:hAnsi="Arial Narrow" w:cs="Tahoma"/>
                <w:color w:val="000000"/>
                <w:sz w:val="18"/>
                <w:szCs w:val="18"/>
              </w:rPr>
              <w:t>–</w:t>
            </w:r>
            <w:r w:rsidRPr="00544424">
              <w:rPr>
                <w:rFonts w:ascii="Arial Narrow" w:hAnsi="Arial Narrow" w:cs="Tahoma"/>
                <w:color w:val="000000"/>
                <w:sz w:val="18"/>
                <w:szCs w:val="18"/>
              </w:rPr>
              <w:t>12 months ago who experienced revictimization of violence during the reporting period</w:t>
            </w:r>
          </w:p>
          <w:p w14:paraId="2EFDAEBB" w14:textId="7C131CC2"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Of tracked youth, the number of program youth who exited the program 6</w:t>
            </w:r>
            <w:r w:rsidR="00552D1E" w:rsidRPr="00246E39">
              <w:rPr>
                <w:rFonts w:ascii="Arial Narrow" w:hAnsi="Arial Narrow" w:cs="Tahoma"/>
                <w:color w:val="000000"/>
                <w:sz w:val="18"/>
                <w:szCs w:val="18"/>
              </w:rPr>
              <w:t>–</w:t>
            </w:r>
            <w:r w:rsidRPr="00544424">
              <w:rPr>
                <w:rFonts w:ascii="Arial Narrow" w:hAnsi="Arial Narrow" w:cs="Tahoma"/>
                <w:color w:val="000000"/>
                <w:sz w:val="18"/>
                <w:szCs w:val="18"/>
              </w:rPr>
              <w:t>12 months ago who experienced revictimization of nonviolence during the reporting period.</w:t>
            </w:r>
          </w:p>
          <w:p w14:paraId="55250C08" w14:textId="7B41A338"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Of tracked youth, the number of program youth who exited the program 6</w:t>
            </w:r>
            <w:r w:rsidR="00552D1E" w:rsidRPr="00246E39">
              <w:rPr>
                <w:rFonts w:ascii="Arial Narrow" w:hAnsi="Arial Narrow" w:cs="Tahoma"/>
                <w:color w:val="000000"/>
                <w:sz w:val="18"/>
                <w:szCs w:val="18"/>
              </w:rPr>
              <w:t>–</w:t>
            </w:r>
            <w:r w:rsidRPr="00544424">
              <w:rPr>
                <w:rFonts w:ascii="Arial Narrow" w:hAnsi="Arial Narrow" w:cs="Tahoma"/>
                <w:color w:val="000000"/>
                <w:sz w:val="18"/>
                <w:szCs w:val="18"/>
              </w:rPr>
              <w:t>12 months ago who experienced revictimization of sex trafficking during the reporting period</w:t>
            </w:r>
          </w:p>
          <w:p w14:paraId="094B6F6B" w14:textId="73DF14B6"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Of tracked youth, the number of program youth who exited the program 6</w:t>
            </w:r>
            <w:r w:rsidR="00552D1E" w:rsidRPr="00246E39">
              <w:rPr>
                <w:rFonts w:ascii="Arial Narrow" w:hAnsi="Arial Narrow" w:cs="Tahoma"/>
                <w:color w:val="000000"/>
                <w:sz w:val="18"/>
                <w:szCs w:val="18"/>
              </w:rPr>
              <w:t>–</w:t>
            </w:r>
            <w:r w:rsidRPr="00544424">
              <w:rPr>
                <w:rFonts w:ascii="Arial Narrow" w:hAnsi="Arial Narrow" w:cs="Tahoma"/>
                <w:color w:val="000000"/>
                <w:sz w:val="18"/>
                <w:szCs w:val="18"/>
              </w:rPr>
              <w:t>12 months ago who experienced revictimization of labor trafficking during the reporting period</w:t>
            </w:r>
          </w:p>
          <w:p w14:paraId="2DFE0D8D" w14:textId="77777777" w:rsidR="00544424" w:rsidRPr="00544424" w:rsidRDefault="00544424" w:rsidP="00C55086">
            <w:pPr>
              <w:pStyle w:val="ListParagraph"/>
              <w:keepLines/>
              <w:numPr>
                <w:ilvl w:val="0"/>
                <w:numId w:val="158"/>
              </w:numPr>
              <w:spacing w:after="0" w:line="240" w:lineRule="auto"/>
              <w:ind w:left="288" w:hanging="288"/>
              <w:rPr>
                <w:rFonts w:ascii="Arial Narrow" w:hAnsi="Arial Narrow" w:cs="Tahoma"/>
                <w:color w:val="000000"/>
                <w:sz w:val="18"/>
                <w:szCs w:val="18"/>
              </w:rPr>
            </w:pPr>
            <w:r w:rsidRPr="00544424">
              <w:rPr>
                <w:rFonts w:ascii="Arial Narrow" w:hAnsi="Arial Narrow" w:cs="Tahoma"/>
                <w:color w:val="000000"/>
                <w:sz w:val="18"/>
                <w:szCs w:val="18"/>
              </w:rPr>
              <w:t>Number of all program youth who exited the program who experienced revictimization of both sex and labor trafficking during the reporting period</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065A9E1D" w14:textId="77777777" w:rsidR="00544424" w:rsidRPr="009B2BCB" w:rsidRDefault="00544424" w:rsidP="00BA5CBC">
            <w:pPr>
              <w:keepLines/>
              <w:spacing w:after="0" w:line="218" w:lineRule="atLeast"/>
              <w:rPr>
                <w:rFonts w:ascii="Arial Narrow" w:hAnsi="Arial Narrow" w:cs="Tahoma"/>
                <w:color w:val="000000"/>
                <w:sz w:val="18"/>
                <w:szCs w:val="18"/>
              </w:rPr>
            </w:pPr>
          </w:p>
        </w:tc>
      </w:tr>
      <w:tr w:rsidR="00652A3D" w:rsidRPr="009B2BCB" w14:paraId="6C240A39" w14:textId="77777777" w:rsidTr="00A90E1C">
        <w:trPr>
          <w:cantSplit/>
          <w:tblCellSpacing w:w="0" w:type="dxa"/>
        </w:trPr>
        <w:tc>
          <w:tcPr>
            <w:tcW w:w="432" w:type="dxa"/>
          </w:tcPr>
          <w:p w14:paraId="5A7421A8" w14:textId="565FD0E9" w:rsidR="00652A3D"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79</w:t>
            </w:r>
          </w:p>
        </w:tc>
        <w:tc>
          <w:tcPr>
            <w:tcW w:w="2160" w:type="dxa"/>
          </w:tcPr>
          <w:p w14:paraId="343C2165" w14:textId="10B2ED2D" w:rsidR="00652A3D" w:rsidRPr="00932B69" w:rsidRDefault="00652A3D" w:rsidP="00A90E1C">
            <w:pPr>
              <w:keepLines/>
              <w:spacing w:after="0" w:line="218" w:lineRule="atLeast"/>
              <w:rPr>
                <w:rFonts w:ascii="Arial Narrow" w:hAnsi="Arial Narrow"/>
                <w:sz w:val="18"/>
                <w:szCs w:val="18"/>
              </w:rPr>
            </w:pPr>
            <w:r w:rsidRPr="00932B69">
              <w:rPr>
                <w:rFonts w:ascii="Arial Narrow" w:hAnsi="Arial Narrow"/>
                <w:sz w:val="18"/>
                <w:szCs w:val="18"/>
              </w:rPr>
              <w:t xml:space="preserve">Number of services provided to trafficking victims during the </w:t>
            </w:r>
            <w:r w:rsidR="00080EBD">
              <w:rPr>
                <w:rFonts w:ascii="Arial Narrow" w:hAnsi="Arial Narrow"/>
                <w:sz w:val="18"/>
                <w:szCs w:val="18"/>
              </w:rPr>
              <w:t xml:space="preserve">reporting </w:t>
            </w:r>
            <w:r w:rsidRPr="00932B69">
              <w:rPr>
                <w:rFonts w:ascii="Arial Narrow" w:hAnsi="Arial Narrow"/>
                <w:sz w:val="18"/>
                <w:szCs w:val="18"/>
              </w:rPr>
              <w:t>period by type of service</w:t>
            </w:r>
          </w:p>
        </w:tc>
        <w:tc>
          <w:tcPr>
            <w:tcW w:w="3528" w:type="dxa"/>
          </w:tcPr>
          <w:p w14:paraId="01D9E0BC" w14:textId="21940C61" w:rsidR="00652A3D" w:rsidRPr="00302927" w:rsidRDefault="00652A3D" w:rsidP="00A90E1C">
            <w:pPr>
              <w:keepLines/>
              <w:spacing w:after="0" w:line="218" w:lineRule="atLeast"/>
              <w:rPr>
                <w:rFonts w:ascii="Arial Narrow" w:hAnsi="Arial Narrow" w:cs="Tahoma"/>
                <w:color w:val="000000"/>
                <w:sz w:val="18"/>
                <w:szCs w:val="18"/>
              </w:rPr>
            </w:pPr>
            <w:r w:rsidRPr="00302927">
              <w:rPr>
                <w:rFonts w:ascii="Arial Narrow" w:hAnsi="Arial Narrow" w:cs="Tahoma"/>
                <w:color w:val="000000"/>
                <w:sz w:val="18"/>
                <w:szCs w:val="18"/>
              </w:rPr>
              <w:t>The</w:t>
            </w:r>
            <w:r>
              <w:rPr>
                <w:rFonts w:ascii="Arial Narrow" w:hAnsi="Arial Narrow" w:cs="Tahoma"/>
                <w:color w:val="000000"/>
                <w:sz w:val="18"/>
                <w:szCs w:val="18"/>
              </w:rPr>
              <w:t xml:space="preserve"> number of </w:t>
            </w:r>
            <w:r w:rsidRPr="00302927">
              <w:rPr>
                <w:rFonts w:ascii="Arial Narrow" w:hAnsi="Arial Narrow" w:cs="Tahoma"/>
                <w:color w:val="000000"/>
                <w:sz w:val="18"/>
                <w:szCs w:val="18"/>
              </w:rPr>
              <w:t>youth trafficking victim</w:t>
            </w:r>
            <w:r w:rsidR="00080EBD">
              <w:rPr>
                <w:rFonts w:ascii="Arial Narrow" w:hAnsi="Arial Narrow" w:cs="Tahoma"/>
                <w:color w:val="000000"/>
                <w:sz w:val="18"/>
                <w:szCs w:val="18"/>
              </w:rPr>
              <w:t>s</w:t>
            </w:r>
            <w:r w:rsidRPr="00302927">
              <w:rPr>
                <w:rFonts w:ascii="Arial Narrow" w:hAnsi="Arial Narrow" w:cs="Tahoma"/>
                <w:color w:val="000000"/>
                <w:sz w:val="18"/>
                <w:szCs w:val="18"/>
              </w:rPr>
              <w:t xml:space="preserve"> </w:t>
            </w:r>
            <w:r>
              <w:rPr>
                <w:rFonts w:ascii="Arial Narrow" w:hAnsi="Arial Narrow" w:cs="Tahoma"/>
                <w:color w:val="000000"/>
                <w:sz w:val="18"/>
                <w:szCs w:val="18"/>
              </w:rPr>
              <w:t xml:space="preserve">who </w:t>
            </w:r>
            <w:r w:rsidRPr="00302927">
              <w:rPr>
                <w:rFonts w:ascii="Arial Narrow" w:hAnsi="Arial Narrow" w:cs="Tahoma"/>
                <w:color w:val="000000"/>
                <w:sz w:val="18"/>
                <w:szCs w:val="18"/>
              </w:rPr>
              <w:t>receive</w:t>
            </w:r>
            <w:r>
              <w:rPr>
                <w:rFonts w:ascii="Arial Narrow" w:hAnsi="Arial Narrow" w:cs="Tahoma"/>
                <w:color w:val="000000"/>
                <w:sz w:val="18"/>
                <w:szCs w:val="18"/>
              </w:rPr>
              <w:t xml:space="preserve"> each type of service</w:t>
            </w:r>
            <w:r w:rsidRPr="00302927">
              <w:rPr>
                <w:rFonts w:ascii="Arial Narrow" w:hAnsi="Arial Narrow" w:cs="Tahoma"/>
                <w:color w:val="000000"/>
                <w:sz w:val="18"/>
                <w:szCs w:val="18"/>
              </w:rPr>
              <w:t xml:space="preserve"> </w:t>
            </w:r>
            <w:r>
              <w:rPr>
                <w:rFonts w:ascii="Arial Narrow" w:hAnsi="Arial Narrow" w:cs="Tahoma"/>
                <w:color w:val="000000"/>
                <w:sz w:val="18"/>
                <w:szCs w:val="18"/>
              </w:rPr>
              <w:t xml:space="preserve">at least once </w:t>
            </w:r>
            <w:r w:rsidRPr="00302927">
              <w:rPr>
                <w:rFonts w:ascii="Arial Narrow" w:hAnsi="Arial Narrow" w:cs="Tahoma"/>
                <w:color w:val="000000"/>
                <w:sz w:val="18"/>
                <w:szCs w:val="18"/>
              </w:rPr>
              <w:t>during the reporting period</w:t>
            </w:r>
            <w:r>
              <w:rPr>
                <w:rFonts w:ascii="Arial Narrow" w:hAnsi="Arial Narrow" w:cs="Tahoma"/>
                <w:color w:val="000000"/>
                <w:sz w:val="18"/>
                <w:szCs w:val="18"/>
              </w:rPr>
              <w:t xml:space="preserve">.  </w:t>
            </w:r>
          </w:p>
        </w:tc>
        <w:tc>
          <w:tcPr>
            <w:tcW w:w="3312" w:type="dxa"/>
          </w:tcPr>
          <w:p w14:paraId="1E8F32E3"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mentoring services during the reporting period</w:t>
            </w:r>
          </w:p>
          <w:p w14:paraId="769FF6D8"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behavioral health services during the reporting period</w:t>
            </w:r>
          </w:p>
          <w:p w14:paraId="71CDBF24"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mental health care during the reporting period</w:t>
            </w:r>
          </w:p>
          <w:p w14:paraId="7D2ABFE3"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case management services during the reporting period</w:t>
            </w:r>
          </w:p>
          <w:p w14:paraId="6C105263"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basic needs during the reporting period</w:t>
            </w:r>
          </w:p>
          <w:p w14:paraId="49358199"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coaching during the reporting period</w:t>
            </w:r>
          </w:p>
          <w:p w14:paraId="24B99823"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life skills training during the reporting period</w:t>
            </w:r>
          </w:p>
          <w:p w14:paraId="7F0E2A1D"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primary health care during the reporting period</w:t>
            </w:r>
          </w:p>
          <w:p w14:paraId="5D728B9A"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youth trafficking victim</w:t>
            </w:r>
            <w:r>
              <w:rPr>
                <w:rFonts w:ascii="Arial Narrow" w:hAnsi="Arial Narrow" w:cs="Tahoma"/>
                <w:color w:val="000000"/>
                <w:sz w:val="18"/>
                <w:szCs w:val="18"/>
              </w:rPr>
              <w:t>s</w:t>
            </w:r>
            <w:r w:rsidRPr="00932B69">
              <w:rPr>
                <w:rFonts w:ascii="Arial Narrow" w:hAnsi="Arial Narrow" w:cs="Tahoma"/>
                <w:color w:val="000000"/>
                <w:sz w:val="18"/>
                <w:szCs w:val="18"/>
              </w:rPr>
              <w:t xml:space="preserve"> who received housing services during the reporting period</w:t>
            </w:r>
          </w:p>
          <w:p w14:paraId="0E627089" w14:textId="77777777" w:rsidR="00652A3D" w:rsidRPr="00932B69" w:rsidRDefault="00652A3D" w:rsidP="00C55086">
            <w:pPr>
              <w:keepLines/>
              <w:numPr>
                <w:ilvl w:val="0"/>
                <w:numId w:val="15"/>
              </w:numPr>
              <w:tabs>
                <w:tab w:val="left" w:pos="288"/>
              </w:tabs>
              <w:spacing w:after="0" w:line="240" w:lineRule="auto"/>
              <w:ind w:left="288" w:hanging="288"/>
              <w:rPr>
                <w:rFonts w:ascii="Arial Narrow" w:hAnsi="Arial Narrow" w:cs="Tahoma"/>
                <w:color w:val="000000"/>
                <w:sz w:val="18"/>
                <w:szCs w:val="18"/>
              </w:rPr>
            </w:pPr>
            <w:r w:rsidRPr="00932B69">
              <w:rPr>
                <w:rFonts w:ascii="Arial Narrow" w:hAnsi="Arial Narrow" w:cs="Tahoma"/>
                <w:color w:val="000000"/>
                <w:sz w:val="18"/>
                <w:szCs w:val="18"/>
              </w:rPr>
              <w:t>Number of youth trafficking victim</w:t>
            </w:r>
            <w:r>
              <w:rPr>
                <w:rFonts w:ascii="Arial Narrow" w:hAnsi="Arial Narrow" w:cs="Tahoma"/>
                <w:color w:val="000000"/>
                <w:sz w:val="18"/>
                <w:szCs w:val="18"/>
              </w:rPr>
              <w:t>s w</w:t>
            </w:r>
            <w:r w:rsidRPr="00932B69">
              <w:rPr>
                <w:rFonts w:ascii="Arial Narrow" w:hAnsi="Arial Narrow" w:cs="Tahoma"/>
                <w:color w:val="000000"/>
                <w:sz w:val="18"/>
                <w:szCs w:val="18"/>
              </w:rPr>
              <w:t>ho received other services during the reporting period</w:t>
            </w:r>
          </w:p>
        </w:tc>
        <w:tc>
          <w:tcPr>
            <w:tcW w:w="1584" w:type="dxa"/>
          </w:tcPr>
          <w:p w14:paraId="7183E639" w14:textId="77777777" w:rsidR="00652A3D" w:rsidRPr="009B2BCB" w:rsidRDefault="00652A3D" w:rsidP="00A90E1C">
            <w:pPr>
              <w:keepLines/>
              <w:spacing w:after="0" w:line="218" w:lineRule="atLeast"/>
              <w:rPr>
                <w:rFonts w:ascii="Arial Narrow" w:hAnsi="Arial Narrow" w:cs="Tahoma"/>
                <w:color w:val="000000"/>
                <w:sz w:val="18"/>
                <w:szCs w:val="18"/>
              </w:rPr>
            </w:pPr>
          </w:p>
        </w:tc>
      </w:tr>
      <w:tr w:rsidR="001C7F80" w:rsidRPr="00932EB8" w14:paraId="24130F10" w14:textId="77777777" w:rsidTr="00951927">
        <w:trPr>
          <w:cantSplit/>
          <w:tblCellSpacing w:w="0" w:type="dxa"/>
        </w:trPr>
        <w:tc>
          <w:tcPr>
            <w:tcW w:w="11016" w:type="dxa"/>
            <w:gridSpan w:val="5"/>
            <w:tcBorders>
              <w:top w:val="single" w:sz="2" w:space="0" w:color="808080" w:themeColor="background1" w:themeShade="80"/>
              <w:left w:val="single" w:sz="4" w:space="0" w:color="7F7F7F" w:themeColor="text1" w:themeTint="80"/>
              <w:bottom w:val="single" w:sz="2" w:space="0" w:color="808080" w:themeColor="background1" w:themeShade="80"/>
              <w:right w:val="single" w:sz="4" w:space="0" w:color="7F7F7F" w:themeColor="text1" w:themeTint="80"/>
            </w:tcBorders>
            <w:shd w:val="clear" w:color="auto" w:fill="DBE5F1" w:themeFill="accent1" w:themeFillTint="33"/>
          </w:tcPr>
          <w:p w14:paraId="6B1BC9A1" w14:textId="7814E150" w:rsidR="001C7F80" w:rsidRPr="00932EB8" w:rsidRDefault="001C7F80" w:rsidP="0036138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Mandatory Nonparticipating States </w:t>
            </w:r>
            <w:r w:rsidR="00BE60BF">
              <w:rPr>
                <w:rFonts w:ascii="Arial Narrow" w:hAnsi="Arial Narrow" w:cs="Tahoma"/>
                <w:color w:val="000000"/>
                <w:sz w:val="18"/>
                <w:szCs w:val="18"/>
              </w:rPr>
              <w:t>p</w:t>
            </w:r>
            <w:r>
              <w:rPr>
                <w:rFonts w:ascii="Arial Narrow" w:hAnsi="Arial Narrow" w:cs="Tahoma"/>
                <w:color w:val="000000"/>
                <w:sz w:val="18"/>
                <w:szCs w:val="18"/>
              </w:rPr>
              <w:t>rogram performance measures</w:t>
            </w:r>
          </w:p>
        </w:tc>
      </w:tr>
      <w:tr w:rsidR="001C7F80" w:rsidRPr="00912645" w14:paraId="0EFB8A56" w14:textId="77777777" w:rsidTr="00A90E1C">
        <w:trPr>
          <w:cantSplit/>
          <w:tblCellSpacing w:w="0" w:type="dxa"/>
        </w:trPr>
        <w:tc>
          <w:tcPr>
            <w:tcW w:w="432" w:type="dxa"/>
          </w:tcPr>
          <w:p w14:paraId="32C8B8E4" w14:textId="6B749EE8" w:rsidR="001C7F80"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80</w:t>
            </w:r>
          </w:p>
        </w:tc>
        <w:tc>
          <w:tcPr>
            <w:tcW w:w="2160" w:type="dxa"/>
          </w:tcPr>
          <w:p w14:paraId="5969C0A5" w14:textId="77777777"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Number of accused and adjudicated status offenders securely detained in an adult jail or lockup for any length of time during the reporting period</w:t>
            </w:r>
          </w:p>
        </w:tc>
        <w:tc>
          <w:tcPr>
            <w:tcW w:w="3528" w:type="dxa"/>
          </w:tcPr>
          <w:p w14:paraId="49104E29" w14:textId="0D2C1B70" w:rsidR="001C7F80" w:rsidRDefault="001C7F8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The </w:t>
            </w:r>
            <w:r w:rsidRPr="00417543">
              <w:rPr>
                <w:rFonts w:ascii="Arial Narrow" w:hAnsi="Arial Narrow" w:cs="Tahoma"/>
                <w:color w:val="000000"/>
                <w:sz w:val="18"/>
                <w:szCs w:val="18"/>
              </w:rPr>
              <w:t>number of accused and adjudicated status offenders and nonoffend</w:t>
            </w:r>
            <w:r>
              <w:rPr>
                <w:rFonts w:ascii="Arial Narrow" w:hAnsi="Arial Narrow" w:cs="Tahoma"/>
                <w:color w:val="000000"/>
                <w:sz w:val="18"/>
                <w:szCs w:val="18"/>
              </w:rPr>
              <w:t xml:space="preserve">ers </w:t>
            </w:r>
            <w:r w:rsidRPr="00417543">
              <w:rPr>
                <w:rFonts w:ascii="Arial Narrow" w:hAnsi="Arial Narrow" w:cs="Tahoma"/>
                <w:color w:val="000000"/>
                <w:sz w:val="18"/>
                <w:szCs w:val="18"/>
              </w:rPr>
              <w:t xml:space="preserve">securely detained for any length of time in </w:t>
            </w:r>
            <w:r>
              <w:rPr>
                <w:rFonts w:ascii="Arial Narrow" w:hAnsi="Arial Narrow" w:cs="Tahoma"/>
                <w:color w:val="000000"/>
                <w:sz w:val="18"/>
                <w:szCs w:val="18"/>
              </w:rPr>
              <w:t>a</w:t>
            </w:r>
            <w:r w:rsidRPr="00417543">
              <w:rPr>
                <w:rFonts w:ascii="Arial Narrow" w:hAnsi="Arial Narrow" w:cs="Tahoma"/>
                <w:color w:val="000000"/>
                <w:sz w:val="18"/>
                <w:szCs w:val="18"/>
              </w:rPr>
              <w:t xml:space="preserve"> publi</w:t>
            </w:r>
            <w:r>
              <w:rPr>
                <w:rFonts w:ascii="Arial Narrow" w:hAnsi="Arial Narrow" w:cs="Tahoma"/>
                <w:color w:val="000000"/>
                <w:sz w:val="18"/>
                <w:szCs w:val="18"/>
              </w:rPr>
              <w:t xml:space="preserve">c or private adult jail or lockup facility during the reporting period. Include </w:t>
            </w:r>
            <w:r w:rsidRPr="00987D7D">
              <w:rPr>
                <w:rFonts w:ascii="Arial Narrow" w:hAnsi="Arial Narrow" w:cs="Tahoma"/>
                <w:color w:val="000000"/>
                <w:sz w:val="18"/>
                <w:szCs w:val="18"/>
              </w:rPr>
              <w:t>status offenders valid court order viol</w:t>
            </w:r>
            <w:r w:rsidR="00DE220D">
              <w:rPr>
                <w:rFonts w:ascii="Arial Narrow" w:hAnsi="Arial Narrow" w:cs="Tahoma"/>
                <w:color w:val="000000"/>
                <w:sz w:val="18"/>
                <w:szCs w:val="18"/>
              </w:rPr>
              <w:t>ators and out-of-state runaways.</w:t>
            </w:r>
          </w:p>
          <w:p w14:paraId="11935B08" w14:textId="77777777" w:rsidR="001C7F80" w:rsidRDefault="001C7F80" w:rsidP="00A90E1C">
            <w:pPr>
              <w:keepLines/>
              <w:spacing w:after="0" w:line="218" w:lineRule="atLeast"/>
              <w:rPr>
                <w:rFonts w:ascii="Arial Narrow" w:hAnsi="Arial Narrow" w:cs="Tahoma"/>
                <w:color w:val="000000"/>
                <w:sz w:val="18"/>
                <w:szCs w:val="18"/>
              </w:rPr>
            </w:pPr>
          </w:p>
          <w:p w14:paraId="5D17F71B" w14:textId="77777777" w:rsidR="001C7F80"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 xml:space="preserve">The number reported should not include:  </w:t>
            </w:r>
          </w:p>
          <w:p w14:paraId="043F144F" w14:textId="3080235C" w:rsidR="001C7F80" w:rsidRPr="00812802" w:rsidRDefault="00AE16BA" w:rsidP="00A90E1C">
            <w:pPr>
              <w:keepLines/>
              <w:spacing w:after="0" w:line="240" w:lineRule="auto"/>
              <w:ind w:left="288" w:hanging="288"/>
              <w:contextualSpacing/>
              <w:rPr>
                <w:rFonts w:ascii="Arial Narrow" w:hAnsi="Arial Narrow" w:cs="Tahoma"/>
                <w:color w:val="000000"/>
                <w:sz w:val="18"/>
                <w:szCs w:val="18"/>
              </w:rPr>
            </w:pPr>
            <w:r>
              <w:rPr>
                <w:rFonts w:ascii="Arial Narrow" w:hAnsi="Arial Narrow" w:cs="Tahoma"/>
                <w:color w:val="000000"/>
                <w:sz w:val="18"/>
                <w:szCs w:val="18"/>
              </w:rPr>
              <w:t>•</w:t>
            </w:r>
            <w:r>
              <w:rPr>
                <w:rFonts w:ascii="Arial Narrow" w:hAnsi="Arial Narrow" w:cs="Tahoma"/>
                <w:color w:val="000000"/>
                <w:sz w:val="18"/>
                <w:szCs w:val="18"/>
              </w:rPr>
              <w:tab/>
              <w:t xml:space="preserve">Youth held in violation of the Youth Handgun Safety Act </w:t>
            </w:r>
            <w:r w:rsidR="001C7F80" w:rsidRPr="00812802">
              <w:rPr>
                <w:rFonts w:ascii="Arial Narrow" w:hAnsi="Arial Narrow" w:cs="Tahoma"/>
                <w:color w:val="000000"/>
                <w:sz w:val="18"/>
                <w:szCs w:val="18"/>
              </w:rPr>
              <w:t>or of a similar state law.</w:t>
            </w:r>
          </w:p>
          <w:p w14:paraId="6A516B31" w14:textId="77777777" w:rsidR="001C7F80" w:rsidRPr="00812802" w:rsidRDefault="001C7F80" w:rsidP="00A90E1C">
            <w:pPr>
              <w:keepLines/>
              <w:spacing w:after="0" w:line="218" w:lineRule="atLeast"/>
              <w:rPr>
                <w:rFonts w:ascii="Arial Narrow" w:hAnsi="Arial Narrow" w:cs="Tahoma"/>
                <w:color w:val="000000"/>
                <w:sz w:val="18"/>
                <w:szCs w:val="18"/>
              </w:rPr>
            </w:pPr>
          </w:p>
          <w:p w14:paraId="508A1B95" w14:textId="77777777" w:rsidR="001C7F80" w:rsidRPr="00812802"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Status offense is an offense that would not be criminal if committed by an adult.</w:t>
            </w:r>
          </w:p>
          <w:p w14:paraId="5D50F95F" w14:textId="77777777" w:rsidR="001C7F80" w:rsidRPr="00812802" w:rsidRDefault="001C7F80" w:rsidP="00A90E1C">
            <w:pPr>
              <w:keepLines/>
              <w:spacing w:after="0" w:line="218" w:lineRule="atLeast"/>
              <w:rPr>
                <w:rFonts w:ascii="Arial Narrow" w:hAnsi="Arial Narrow" w:cs="Tahoma"/>
                <w:color w:val="000000"/>
                <w:sz w:val="18"/>
                <w:szCs w:val="18"/>
              </w:rPr>
            </w:pPr>
          </w:p>
          <w:p w14:paraId="067B8DFA" w14:textId="77777777" w:rsidR="001C7F80"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Facility intake records are the preferred data source.</w:t>
            </w:r>
          </w:p>
        </w:tc>
        <w:tc>
          <w:tcPr>
            <w:tcW w:w="3312" w:type="dxa"/>
          </w:tcPr>
          <w:p w14:paraId="4D0268D7" w14:textId="77777777" w:rsidR="001C7F80" w:rsidRDefault="001C7F80" w:rsidP="00C55086">
            <w:pPr>
              <w:pStyle w:val="ListParagraph"/>
              <w:keepLines/>
              <w:numPr>
                <w:ilvl w:val="0"/>
                <w:numId w:val="7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accused status offenders and nonoffenders securely detained in an adult jail or lockup during the reporting period</w:t>
            </w:r>
          </w:p>
          <w:p w14:paraId="707CE2B5" w14:textId="77777777" w:rsidR="001C7F80" w:rsidRDefault="001C7F80" w:rsidP="00C55086">
            <w:pPr>
              <w:pStyle w:val="ListParagraph"/>
              <w:keepLines/>
              <w:numPr>
                <w:ilvl w:val="0"/>
                <w:numId w:val="7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adjudicated status offenders and nonoffenders securely detained in an adult jail or lockup during the reporting period</w:t>
            </w:r>
          </w:p>
          <w:p w14:paraId="02123B75" w14:textId="77777777" w:rsidR="001C7F80" w:rsidRDefault="001C7F80" w:rsidP="00A90E1C">
            <w:pPr>
              <w:pStyle w:val="ListParagraph"/>
              <w:keepLines/>
              <w:tabs>
                <w:tab w:val="left" w:pos="288"/>
              </w:tabs>
              <w:spacing w:after="0" w:line="240" w:lineRule="auto"/>
              <w:ind w:left="288"/>
              <w:rPr>
                <w:rFonts w:ascii="Arial Narrow" w:hAnsi="Arial Narrow" w:cs="Tahoma"/>
                <w:color w:val="000000"/>
                <w:sz w:val="18"/>
                <w:szCs w:val="18"/>
              </w:rPr>
            </w:pPr>
          </w:p>
          <w:p w14:paraId="107FBB2B" w14:textId="77777777" w:rsidR="001C7F80" w:rsidRPr="00866ED5" w:rsidRDefault="001C7F80"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Pr>
          <w:p w14:paraId="0F3C14ED"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66F77A43" w14:textId="77777777" w:rsidTr="00A90E1C">
        <w:trPr>
          <w:cantSplit/>
          <w:tblCellSpacing w:w="0" w:type="dxa"/>
        </w:trPr>
        <w:tc>
          <w:tcPr>
            <w:tcW w:w="432" w:type="dxa"/>
          </w:tcPr>
          <w:p w14:paraId="05DE23EC" w14:textId="6A84865A" w:rsidR="001C7F80"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81</w:t>
            </w:r>
          </w:p>
        </w:tc>
        <w:tc>
          <w:tcPr>
            <w:tcW w:w="2160" w:type="dxa"/>
          </w:tcPr>
          <w:p w14:paraId="3614DB8B" w14:textId="31954BF4"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 xml:space="preserve">Number of accused status offenders securely detained longer than 24 hours </w:t>
            </w:r>
            <w:r w:rsidR="00D94BB7">
              <w:rPr>
                <w:rFonts w:ascii="Arial Narrow" w:hAnsi="Arial Narrow" w:cs="Tahoma"/>
                <w:b/>
                <w:color w:val="000000"/>
                <w:sz w:val="18"/>
                <w:szCs w:val="18"/>
              </w:rPr>
              <w:t xml:space="preserve">in a </w:t>
            </w:r>
            <w:r w:rsidR="00D94BB7" w:rsidRPr="00BF2AA0">
              <w:rPr>
                <w:rFonts w:ascii="Arial Narrow" w:hAnsi="Arial Narrow" w:cs="Tahoma"/>
                <w:b/>
                <w:color w:val="000000"/>
                <w:sz w:val="18"/>
                <w:szCs w:val="18"/>
              </w:rPr>
              <w:t>juvenile detention or correctional facility</w:t>
            </w:r>
            <w:r w:rsidR="00D94BB7">
              <w:rPr>
                <w:rFonts w:ascii="Arial Narrow" w:hAnsi="Arial Narrow" w:cs="Tahoma"/>
                <w:b/>
                <w:color w:val="000000"/>
                <w:sz w:val="18"/>
                <w:szCs w:val="18"/>
              </w:rPr>
              <w:t xml:space="preserve"> </w:t>
            </w:r>
            <w:r w:rsidRPr="00080EBD">
              <w:rPr>
                <w:rFonts w:ascii="Arial Narrow" w:hAnsi="Arial Narrow" w:cs="Tahoma"/>
                <w:b/>
                <w:color w:val="000000"/>
                <w:sz w:val="18"/>
                <w:szCs w:val="18"/>
              </w:rPr>
              <w:t>during the reporting period</w:t>
            </w:r>
          </w:p>
        </w:tc>
        <w:tc>
          <w:tcPr>
            <w:tcW w:w="3528" w:type="dxa"/>
          </w:tcPr>
          <w:p w14:paraId="59372FEC" w14:textId="08DD9B97" w:rsidR="001C7F80" w:rsidRDefault="001C7F8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Number of accused status offenders securely detained longer than 24 hours in a public or private secure juvenile detention or correctional facility during the reporting period</w:t>
            </w:r>
            <w:r w:rsidR="00663AC7">
              <w:rPr>
                <w:rFonts w:ascii="Arial Narrow" w:hAnsi="Arial Narrow" w:cs="Tahoma"/>
                <w:color w:val="000000"/>
                <w:sz w:val="18"/>
                <w:szCs w:val="18"/>
              </w:rPr>
              <w:t>.</w:t>
            </w:r>
            <w:r>
              <w:rPr>
                <w:rFonts w:ascii="Arial Narrow" w:hAnsi="Arial Narrow" w:cs="Tahoma"/>
                <w:color w:val="000000"/>
                <w:sz w:val="18"/>
                <w:szCs w:val="18"/>
              </w:rPr>
              <w:t xml:space="preserve"> </w:t>
            </w:r>
          </w:p>
          <w:p w14:paraId="35365510" w14:textId="77777777" w:rsidR="001C7F80" w:rsidRDefault="001C7F80" w:rsidP="00A90E1C">
            <w:pPr>
              <w:keepLines/>
              <w:spacing w:after="0" w:line="218" w:lineRule="atLeast"/>
              <w:rPr>
                <w:rFonts w:ascii="Arial Narrow" w:hAnsi="Arial Narrow" w:cs="Tahoma"/>
                <w:color w:val="000000"/>
                <w:sz w:val="18"/>
                <w:szCs w:val="18"/>
              </w:rPr>
            </w:pPr>
          </w:p>
          <w:p w14:paraId="006A28F9" w14:textId="77777777" w:rsidR="001C7F80"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 xml:space="preserve">The number reported should not include:  </w:t>
            </w:r>
          </w:p>
          <w:p w14:paraId="03B289FD" w14:textId="77777777" w:rsidR="001C7F80" w:rsidRPr="00866ED5" w:rsidRDefault="001C7F80" w:rsidP="00C55086">
            <w:pPr>
              <w:pStyle w:val="ListParagraph"/>
              <w:keepLines/>
              <w:numPr>
                <w:ilvl w:val="0"/>
                <w:numId w:val="89"/>
              </w:numPr>
              <w:spacing w:after="0" w:line="218" w:lineRule="atLeast"/>
              <w:ind w:left="288" w:hanging="288"/>
              <w:rPr>
                <w:rFonts w:ascii="Arial Narrow" w:hAnsi="Arial Narrow" w:cs="Tahoma"/>
                <w:color w:val="000000"/>
                <w:sz w:val="18"/>
                <w:szCs w:val="18"/>
              </w:rPr>
            </w:pPr>
            <w:r>
              <w:rPr>
                <w:rFonts w:ascii="Arial Narrow" w:hAnsi="Arial Narrow" w:cs="Tahoma"/>
                <w:color w:val="000000"/>
                <w:sz w:val="18"/>
                <w:szCs w:val="18"/>
              </w:rPr>
              <w:t>Youth detained over a weekend or holiday</w:t>
            </w:r>
          </w:p>
          <w:p w14:paraId="736464DB" w14:textId="503C585F" w:rsidR="001C7F80" w:rsidRPr="00812802" w:rsidRDefault="001C7F80" w:rsidP="00A90E1C">
            <w:pPr>
              <w:keepLines/>
              <w:spacing w:after="0" w:line="240" w:lineRule="auto"/>
              <w:ind w:left="288" w:hanging="288"/>
              <w:contextualSpacing/>
              <w:rPr>
                <w:rFonts w:ascii="Arial Narrow" w:hAnsi="Arial Narrow" w:cs="Tahoma"/>
                <w:color w:val="000000"/>
                <w:sz w:val="18"/>
                <w:szCs w:val="18"/>
              </w:rPr>
            </w:pPr>
            <w:r w:rsidRPr="00812802">
              <w:rPr>
                <w:rFonts w:ascii="Arial Narrow" w:hAnsi="Arial Narrow" w:cs="Tahoma"/>
                <w:color w:val="000000"/>
                <w:sz w:val="18"/>
                <w:szCs w:val="18"/>
              </w:rPr>
              <w:t>•</w:t>
            </w:r>
            <w:r w:rsidRPr="00812802">
              <w:rPr>
                <w:rFonts w:ascii="Arial Narrow" w:hAnsi="Arial Narrow" w:cs="Tahoma"/>
                <w:color w:val="000000"/>
                <w:sz w:val="18"/>
                <w:szCs w:val="18"/>
              </w:rPr>
              <w:tab/>
            </w:r>
            <w:r w:rsidR="00AE16BA">
              <w:rPr>
                <w:rFonts w:ascii="Arial Narrow" w:hAnsi="Arial Narrow" w:cs="Tahoma"/>
                <w:color w:val="000000"/>
                <w:sz w:val="18"/>
                <w:szCs w:val="18"/>
              </w:rPr>
              <w:t xml:space="preserve">Youth held in violation of the Youth Handgun Safety Act </w:t>
            </w:r>
            <w:r w:rsidRPr="00812802">
              <w:rPr>
                <w:rFonts w:ascii="Arial Narrow" w:hAnsi="Arial Narrow" w:cs="Tahoma"/>
                <w:color w:val="000000"/>
                <w:sz w:val="18"/>
                <w:szCs w:val="18"/>
              </w:rPr>
              <w:t>or of a similar state law.</w:t>
            </w:r>
          </w:p>
          <w:p w14:paraId="6D7E28DD" w14:textId="77777777" w:rsidR="001C7F80" w:rsidRPr="00812802" w:rsidRDefault="001C7F80" w:rsidP="00A90E1C">
            <w:pPr>
              <w:keepLines/>
              <w:spacing w:after="0" w:line="240" w:lineRule="auto"/>
              <w:ind w:left="288" w:hanging="288"/>
              <w:contextualSpacing/>
              <w:rPr>
                <w:rFonts w:ascii="Arial Narrow" w:hAnsi="Arial Narrow" w:cs="Tahoma"/>
                <w:color w:val="000000"/>
                <w:sz w:val="18"/>
                <w:szCs w:val="18"/>
              </w:rPr>
            </w:pPr>
            <w:r w:rsidRPr="00812802">
              <w:rPr>
                <w:rFonts w:ascii="Arial Narrow" w:hAnsi="Arial Narrow" w:cs="Tahoma"/>
                <w:color w:val="000000"/>
                <w:sz w:val="18"/>
                <w:szCs w:val="18"/>
              </w:rPr>
              <w:t>•</w:t>
            </w:r>
            <w:r w:rsidRPr="00812802">
              <w:rPr>
                <w:rFonts w:ascii="Arial Narrow" w:hAnsi="Arial Narrow" w:cs="Tahoma"/>
                <w:color w:val="000000"/>
                <w:sz w:val="18"/>
                <w:szCs w:val="18"/>
              </w:rPr>
              <w:tab/>
              <w:t>Youth charged with or who have committed a violation of a valid court order.</w:t>
            </w:r>
          </w:p>
          <w:p w14:paraId="1BF29841" w14:textId="77777777" w:rsidR="001C7F80" w:rsidRPr="00812802" w:rsidRDefault="001C7F80" w:rsidP="00A90E1C">
            <w:pPr>
              <w:keepLines/>
              <w:spacing w:after="0" w:line="240" w:lineRule="auto"/>
              <w:ind w:left="288" w:hanging="288"/>
              <w:contextualSpacing/>
              <w:rPr>
                <w:rFonts w:ascii="Arial Narrow" w:hAnsi="Arial Narrow" w:cs="Tahoma"/>
                <w:color w:val="000000"/>
                <w:sz w:val="18"/>
                <w:szCs w:val="18"/>
              </w:rPr>
            </w:pPr>
            <w:r w:rsidRPr="00812802">
              <w:rPr>
                <w:rFonts w:ascii="Arial Narrow" w:hAnsi="Arial Narrow" w:cs="Tahoma"/>
                <w:color w:val="000000"/>
                <w:sz w:val="18"/>
                <w:szCs w:val="18"/>
              </w:rPr>
              <w:t>•</w:t>
            </w:r>
            <w:r w:rsidRPr="00812802">
              <w:rPr>
                <w:rFonts w:ascii="Arial Narrow" w:hAnsi="Arial Narrow" w:cs="Tahoma"/>
                <w:color w:val="000000"/>
                <w:sz w:val="18"/>
                <w:szCs w:val="18"/>
              </w:rPr>
              <w:tab/>
              <w:t>Youth held in accordance with the Interstate Compact on Juveniles as enacted by the state.</w:t>
            </w:r>
          </w:p>
          <w:p w14:paraId="44C7B3BB" w14:textId="77777777" w:rsidR="001C7F80" w:rsidRPr="00812802" w:rsidRDefault="001C7F80" w:rsidP="00A90E1C">
            <w:pPr>
              <w:keepLines/>
              <w:spacing w:after="0" w:line="218" w:lineRule="atLeast"/>
              <w:rPr>
                <w:rFonts w:ascii="Arial Narrow" w:hAnsi="Arial Narrow" w:cs="Tahoma"/>
                <w:color w:val="000000"/>
                <w:sz w:val="18"/>
                <w:szCs w:val="18"/>
              </w:rPr>
            </w:pPr>
          </w:p>
          <w:p w14:paraId="3C46D6AA" w14:textId="77777777" w:rsidR="001C7F80" w:rsidRPr="00812802"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Status offense is an offense that would not be criminal if committed by an adult.</w:t>
            </w:r>
          </w:p>
          <w:p w14:paraId="04A60769" w14:textId="77777777" w:rsidR="001C7F80" w:rsidRPr="00812802" w:rsidRDefault="001C7F80" w:rsidP="00A90E1C">
            <w:pPr>
              <w:keepLines/>
              <w:spacing w:after="0" w:line="218" w:lineRule="atLeast"/>
              <w:rPr>
                <w:rFonts w:ascii="Arial Narrow" w:hAnsi="Arial Narrow" w:cs="Tahoma"/>
                <w:color w:val="000000"/>
                <w:sz w:val="18"/>
                <w:szCs w:val="18"/>
              </w:rPr>
            </w:pPr>
          </w:p>
          <w:p w14:paraId="7076FDD7" w14:textId="77777777" w:rsidR="001C7F80" w:rsidRPr="00615532"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Facility intake records are the preferred data source.</w:t>
            </w:r>
          </w:p>
        </w:tc>
        <w:tc>
          <w:tcPr>
            <w:tcW w:w="3312" w:type="dxa"/>
          </w:tcPr>
          <w:p w14:paraId="1FF511E0" w14:textId="77777777" w:rsidR="001C7F80" w:rsidRDefault="001C7F80" w:rsidP="00C55086">
            <w:pPr>
              <w:pStyle w:val="ListParagraph"/>
              <w:keepLines/>
              <w:numPr>
                <w:ilvl w:val="0"/>
                <w:numId w:val="80"/>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accused sta</w:t>
            </w:r>
            <w:r w:rsidRPr="000D5B13">
              <w:rPr>
                <w:rFonts w:ascii="Arial Narrow" w:hAnsi="Arial Narrow" w:cs="Tahoma"/>
                <w:color w:val="000000"/>
                <w:sz w:val="18"/>
                <w:szCs w:val="18"/>
              </w:rPr>
              <w:t>tus offenders securely detained</w:t>
            </w:r>
            <w:r>
              <w:rPr>
                <w:rFonts w:ascii="Arial Narrow" w:hAnsi="Arial Narrow" w:cs="Tahoma"/>
                <w:color w:val="000000"/>
                <w:sz w:val="18"/>
                <w:szCs w:val="18"/>
              </w:rPr>
              <w:t xml:space="preserve"> longer than 24 hours in a juvenile detention facility </w:t>
            </w:r>
            <w:r w:rsidRPr="00866ED5">
              <w:rPr>
                <w:rFonts w:ascii="Arial Narrow" w:hAnsi="Arial Narrow" w:cs="Tahoma"/>
                <w:color w:val="000000"/>
                <w:sz w:val="18"/>
                <w:szCs w:val="18"/>
              </w:rPr>
              <w:t>during the reporting perio</w:t>
            </w:r>
            <w:r>
              <w:rPr>
                <w:rFonts w:ascii="Arial Narrow" w:hAnsi="Arial Narrow" w:cs="Tahoma"/>
                <w:color w:val="000000"/>
                <w:sz w:val="18"/>
                <w:szCs w:val="18"/>
              </w:rPr>
              <w:t>d</w:t>
            </w:r>
          </w:p>
          <w:p w14:paraId="17BB8017" w14:textId="77777777" w:rsidR="001C7F80" w:rsidRPr="00866ED5" w:rsidRDefault="001C7F80" w:rsidP="00C55086">
            <w:pPr>
              <w:pStyle w:val="ListParagraph"/>
              <w:keepLines/>
              <w:numPr>
                <w:ilvl w:val="0"/>
                <w:numId w:val="80"/>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accused status offenders securely detained longer than 24 hours in a </w:t>
            </w:r>
            <w:r>
              <w:rPr>
                <w:rFonts w:ascii="Arial Narrow" w:hAnsi="Arial Narrow" w:cs="Tahoma"/>
                <w:color w:val="000000"/>
                <w:sz w:val="18"/>
                <w:szCs w:val="18"/>
              </w:rPr>
              <w:t xml:space="preserve">correctional </w:t>
            </w:r>
            <w:r w:rsidRPr="00866ED5">
              <w:rPr>
                <w:rFonts w:ascii="Arial Narrow" w:hAnsi="Arial Narrow" w:cs="Tahoma"/>
                <w:color w:val="000000"/>
                <w:sz w:val="18"/>
                <w:szCs w:val="18"/>
              </w:rPr>
              <w:t>facility during the reporting period</w:t>
            </w:r>
          </w:p>
        </w:tc>
        <w:tc>
          <w:tcPr>
            <w:tcW w:w="1584" w:type="dxa"/>
          </w:tcPr>
          <w:p w14:paraId="0F2DB14C"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6DE0D24F" w14:textId="77777777" w:rsidTr="00A90E1C">
        <w:trPr>
          <w:cantSplit/>
          <w:tblCellSpacing w:w="0" w:type="dxa"/>
        </w:trPr>
        <w:tc>
          <w:tcPr>
            <w:tcW w:w="432" w:type="dxa"/>
          </w:tcPr>
          <w:p w14:paraId="1E3FF5BE" w14:textId="7FF488C2" w:rsidR="001C7F80"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82</w:t>
            </w:r>
          </w:p>
        </w:tc>
        <w:tc>
          <w:tcPr>
            <w:tcW w:w="2160" w:type="dxa"/>
          </w:tcPr>
          <w:p w14:paraId="16C338AB" w14:textId="0DC62A44"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 xml:space="preserve">Number of adjudicated status offenders securely detained for any length of </w:t>
            </w:r>
            <w:r w:rsidRPr="00CA66EF">
              <w:rPr>
                <w:rFonts w:ascii="Arial Narrow" w:hAnsi="Arial Narrow" w:cs="Tahoma"/>
                <w:b/>
                <w:color w:val="000000"/>
                <w:sz w:val="18"/>
                <w:szCs w:val="18"/>
              </w:rPr>
              <w:t xml:space="preserve">time </w:t>
            </w:r>
            <w:r w:rsidR="00D94BB7" w:rsidRPr="00CA66EF">
              <w:rPr>
                <w:rFonts w:ascii="Arial Narrow" w:hAnsi="Arial Narrow" w:cs="Tahoma"/>
                <w:b/>
                <w:color w:val="000000"/>
                <w:sz w:val="18"/>
                <w:szCs w:val="18"/>
              </w:rPr>
              <w:t>in a juvenile dete</w:t>
            </w:r>
            <w:r w:rsidR="00244AFA" w:rsidRPr="00CA66EF">
              <w:rPr>
                <w:rFonts w:ascii="Arial Narrow" w:hAnsi="Arial Narrow" w:cs="Tahoma"/>
                <w:b/>
                <w:color w:val="000000"/>
                <w:sz w:val="18"/>
                <w:szCs w:val="18"/>
              </w:rPr>
              <w:t>n</w:t>
            </w:r>
            <w:r w:rsidR="00D94BB7" w:rsidRPr="00CA66EF">
              <w:rPr>
                <w:rFonts w:ascii="Arial Narrow" w:hAnsi="Arial Narrow" w:cs="Tahoma"/>
                <w:b/>
                <w:color w:val="000000"/>
                <w:sz w:val="18"/>
                <w:szCs w:val="18"/>
              </w:rPr>
              <w:t>tion or correctional facility</w:t>
            </w:r>
            <w:r w:rsidR="00D94BB7">
              <w:rPr>
                <w:rFonts w:ascii="Arial Narrow" w:hAnsi="Arial Narrow" w:cs="Tahoma"/>
                <w:b/>
                <w:color w:val="000000"/>
                <w:sz w:val="18"/>
                <w:szCs w:val="18"/>
              </w:rPr>
              <w:t xml:space="preserve"> </w:t>
            </w:r>
            <w:r w:rsidRPr="00080EBD">
              <w:rPr>
                <w:rFonts w:ascii="Arial Narrow" w:hAnsi="Arial Narrow" w:cs="Tahoma"/>
                <w:b/>
                <w:color w:val="000000"/>
                <w:sz w:val="18"/>
                <w:szCs w:val="18"/>
              </w:rPr>
              <w:t>during the reporting period</w:t>
            </w:r>
          </w:p>
        </w:tc>
        <w:tc>
          <w:tcPr>
            <w:tcW w:w="3528" w:type="dxa"/>
          </w:tcPr>
          <w:p w14:paraId="5A61A5E7" w14:textId="7B1D9748" w:rsidR="001C7F80" w:rsidRDefault="001C7F8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Number of adjudicated status offenders, including nonoffenders (both adjudicated and accused), securely detained for any length of time in a public or private secure juvenile detention or correctional facility during the reporting period.</w:t>
            </w:r>
          </w:p>
          <w:p w14:paraId="6F266815" w14:textId="77777777" w:rsidR="001C7F80" w:rsidRDefault="001C7F80" w:rsidP="00A90E1C">
            <w:pPr>
              <w:keepLines/>
              <w:spacing w:after="0" w:line="218" w:lineRule="atLeast"/>
              <w:rPr>
                <w:rFonts w:ascii="Arial Narrow" w:hAnsi="Arial Narrow" w:cs="Tahoma"/>
                <w:color w:val="000000"/>
                <w:sz w:val="18"/>
                <w:szCs w:val="18"/>
              </w:rPr>
            </w:pPr>
          </w:p>
          <w:p w14:paraId="2F73CD50" w14:textId="77777777" w:rsidR="001C7F80" w:rsidRPr="00812802"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 xml:space="preserve">The number reported should not include:  </w:t>
            </w:r>
          </w:p>
          <w:p w14:paraId="08984E42" w14:textId="234FFC25" w:rsidR="001C7F80" w:rsidRPr="00812802" w:rsidRDefault="001C7F80" w:rsidP="00A90E1C">
            <w:pPr>
              <w:keepLines/>
              <w:spacing w:after="0" w:line="240" w:lineRule="auto"/>
              <w:ind w:left="288" w:hanging="288"/>
              <w:contextualSpacing/>
              <w:rPr>
                <w:rFonts w:ascii="Arial Narrow" w:hAnsi="Arial Narrow" w:cs="Tahoma"/>
                <w:color w:val="000000"/>
                <w:sz w:val="18"/>
                <w:szCs w:val="18"/>
              </w:rPr>
            </w:pPr>
            <w:r w:rsidRPr="00812802">
              <w:rPr>
                <w:rFonts w:ascii="Arial Narrow" w:hAnsi="Arial Narrow" w:cs="Tahoma"/>
                <w:color w:val="000000"/>
                <w:sz w:val="18"/>
                <w:szCs w:val="18"/>
              </w:rPr>
              <w:t>•</w:t>
            </w:r>
            <w:r w:rsidRPr="00812802">
              <w:rPr>
                <w:rFonts w:ascii="Arial Narrow" w:hAnsi="Arial Narrow" w:cs="Tahoma"/>
                <w:color w:val="000000"/>
                <w:sz w:val="18"/>
                <w:szCs w:val="18"/>
              </w:rPr>
              <w:tab/>
              <w:t xml:space="preserve">Youth </w:t>
            </w:r>
            <w:r w:rsidR="00AE16BA">
              <w:rPr>
                <w:rFonts w:ascii="Arial Narrow" w:hAnsi="Arial Narrow" w:cs="Tahoma"/>
                <w:color w:val="000000"/>
                <w:sz w:val="18"/>
                <w:szCs w:val="18"/>
              </w:rPr>
              <w:t xml:space="preserve">held in violation of the Youth Handgun Safety Act </w:t>
            </w:r>
            <w:r w:rsidRPr="00812802">
              <w:rPr>
                <w:rFonts w:ascii="Arial Narrow" w:hAnsi="Arial Narrow" w:cs="Tahoma"/>
                <w:color w:val="000000"/>
                <w:sz w:val="18"/>
                <w:szCs w:val="18"/>
              </w:rPr>
              <w:t>or of a similar state law.</w:t>
            </w:r>
          </w:p>
          <w:p w14:paraId="55FEE56F" w14:textId="77777777" w:rsidR="001C7F80" w:rsidRPr="00812802" w:rsidRDefault="001C7F80" w:rsidP="00A90E1C">
            <w:pPr>
              <w:keepLines/>
              <w:spacing w:after="0" w:line="240" w:lineRule="auto"/>
              <w:ind w:left="288" w:hanging="288"/>
              <w:contextualSpacing/>
              <w:rPr>
                <w:rFonts w:ascii="Arial Narrow" w:hAnsi="Arial Narrow" w:cs="Tahoma"/>
                <w:color w:val="000000"/>
                <w:sz w:val="18"/>
                <w:szCs w:val="18"/>
              </w:rPr>
            </w:pPr>
            <w:r w:rsidRPr="00812802">
              <w:rPr>
                <w:rFonts w:ascii="Arial Narrow" w:hAnsi="Arial Narrow" w:cs="Tahoma"/>
                <w:color w:val="000000"/>
                <w:sz w:val="18"/>
                <w:szCs w:val="18"/>
              </w:rPr>
              <w:t>•</w:t>
            </w:r>
            <w:r w:rsidRPr="00812802">
              <w:rPr>
                <w:rFonts w:ascii="Arial Narrow" w:hAnsi="Arial Narrow" w:cs="Tahoma"/>
                <w:color w:val="000000"/>
                <w:sz w:val="18"/>
                <w:szCs w:val="18"/>
              </w:rPr>
              <w:tab/>
              <w:t>Youth charged with or who have committed a violation of a valid court order.</w:t>
            </w:r>
          </w:p>
          <w:p w14:paraId="2EB4BAA7" w14:textId="77777777" w:rsidR="001C7F80" w:rsidRPr="00812802" w:rsidRDefault="001C7F80" w:rsidP="00A90E1C">
            <w:pPr>
              <w:keepLines/>
              <w:spacing w:after="0" w:line="240" w:lineRule="auto"/>
              <w:ind w:left="288" w:hanging="288"/>
              <w:contextualSpacing/>
              <w:rPr>
                <w:rFonts w:ascii="Arial Narrow" w:hAnsi="Arial Narrow" w:cs="Tahoma"/>
                <w:color w:val="000000"/>
                <w:sz w:val="18"/>
                <w:szCs w:val="18"/>
              </w:rPr>
            </w:pPr>
            <w:r w:rsidRPr="00812802">
              <w:rPr>
                <w:rFonts w:ascii="Arial Narrow" w:hAnsi="Arial Narrow" w:cs="Tahoma"/>
                <w:color w:val="000000"/>
                <w:sz w:val="18"/>
                <w:szCs w:val="18"/>
              </w:rPr>
              <w:t>•</w:t>
            </w:r>
            <w:r w:rsidRPr="00812802">
              <w:rPr>
                <w:rFonts w:ascii="Arial Narrow" w:hAnsi="Arial Narrow" w:cs="Tahoma"/>
                <w:color w:val="000000"/>
                <w:sz w:val="18"/>
                <w:szCs w:val="18"/>
              </w:rPr>
              <w:tab/>
              <w:t>Youth held in accordance with the Interstate Compact on Juveniles as enacted by the state.</w:t>
            </w:r>
          </w:p>
          <w:p w14:paraId="66695EA6" w14:textId="77777777" w:rsidR="001C7F80" w:rsidRPr="00812802" w:rsidRDefault="001C7F80" w:rsidP="00A90E1C">
            <w:pPr>
              <w:keepLines/>
              <w:spacing w:after="0" w:line="218" w:lineRule="atLeast"/>
              <w:rPr>
                <w:rFonts w:ascii="Arial Narrow" w:hAnsi="Arial Narrow" w:cs="Tahoma"/>
                <w:color w:val="000000"/>
                <w:sz w:val="18"/>
                <w:szCs w:val="18"/>
              </w:rPr>
            </w:pPr>
          </w:p>
          <w:p w14:paraId="7360F92B" w14:textId="77777777" w:rsidR="001C7F80" w:rsidRPr="00812802"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Status offense is an offense that would not be criminal if committed by an adult.</w:t>
            </w:r>
          </w:p>
          <w:p w14:paraId="6A43D1EB" w14:textId="77777777" w:rsidR="001C7F80" w:rsidRPr="00812802" w:rsidRDefault="001C7F80" w:rsidP="00A90E1C">
            <w:pPr>
              <w:keepLines/>
              <w:spacing w:after="0" w:line="218" w:lineRule="atLeast"/>
              <w:rPr>
                <w:rFonts w:ascii="Arial Narrow" w:hAnsi="Arial Narrow" w:cs="Tahoma"/>
                <w:color w:val="000000"/>
                <w:sz w:val="18"/>
                <w:szCs w:val="18"/>
              </w:rPr>
            </w:pPr>
          </w:p>
          <w:p w14:paraId="46D90268" w14:textId="77777777" w:rsidR="001C7F80" w:rsidRPr="00615532" w:rsidRDefault="001C7F80" w:rsidP="00A90E1C">
            <w:pPr>
              <w:keepLines/>
              <w:spacing w:after="0" w:line="218" w:lineRule="atLeast"/>
              <w:rPr>
                <w:rFonts w:ascii="Arial Narrow" w:hAnsi="Arial Narrow" w:cs="Tahoma"/>
                <w:color w:val="000000"/>
                <w:sz w:val="18"/>
                <w:szCs w:val="18"/>
              </w:rPr>
            </w:pPr>
            <w:r w:rsidRPr="00812802">
              <w:rPr>
                <w:rFonts w:ascii="Arial Narrow" w:hAnsi="Arial Narrow" w:cs="Tahoma"/>
                <w:color w:val="000000"/>
                <w:sz w:val="18"/>
                <w:szCs w:val="18"/>
              </w:rPr>
              <w:t>Facility intake records are the preferred data source.</w:t>
            </w:r>
          </w:p>
        </w:tc>
        <w:tc>
          <w:tcPr>
            <w:tcW w:w="3312" w:type="dxa"/>
          </w:tcPr>
          <w:p w14:paraId="0E3E280D" w14:textId="77777777" w:rsidR="001C7F80" w:rsidRDefault="001C7F80" w:rsidP="00C55086">
            <w:pPr>
              <w:pStyle w:val="ListParagraph"/>
              <w:keepLines/>
              <w:numPr>
                <w:ilvl w:val="0"/>
                <w:numId w:val="8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adjudicated status offenders securely detained </w:t>
            </w:r>
            <w:r>
              <w:rPr>
                <w:rFonts w:ascii="Arial Narrow" w:hAnsi="Arial Narrow" w:cs="Tahoma"/>
                <w:color w:val="000000"/>
                <w:sz w:val="18"/>
                <w:szCs w:val="18"/>
              </w:rPr>
              <w:t xml:space="preserve">for any length of time in a juvenile detention facility </w:t>
            </w:r>
            <w:r w:rsidRPr="00866ED5">
              <w:rPr>
                <w:rFonts w:ascii="Arial Narrow" w:hAnsi="Arial Narrow" w:cs="Tahoma"/>
                <w:color w:val="000000"/>
                <w:sz w:val="18"/>
                <w:szCs w:val="18"/>
              </w:rPr>
              <w:t>during the reporting period</w:t>
            </w:r>
          </w:p>
          <w:p w14:paraId="01932D27" w14:textId="77777777" w:rsidR="001C7F80" w:rsidRPr="00866ED5" w:rsidRDefault="001C7F80" w:rsidP="00C55086">
            <w:pPr>
              <w:pStyle w:val="ListParagraph"/>
              <w:keepLines/>
              <w:numPr>
                <w:ilvl w:val="0"/>
                <w:numId w:val="81"/>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Number of adjudicated status offenders securely detained </w:t>
            </w:r>
            <w:r>
              <w:rPr>
                <w:rFonts w:ascii="Arial Narrow" w:hAnsi="Arial Narrow" w:cs="Tahoma"/>
                <w:color w:val="000000"/>
                <w:sz w:val="18"/>
                <w:szCs w:val="18"/>
              </w:rPr>
              <w:t xml:space="preserve">for any length of time </w:t>
            </w:r>
            <w:r w:rsidRPr="00866ED5">
              <w:rPr>
                <w:rFonts w:ascii="Arial Narrow" w:hAnsi="Arial Narrow" w:cs="Tahoma"/>
                <w:color w:val="000000"/>
                <w:sz w:val="18"/>
                <w:szCs w:val="18"/>
              </w:rPr>
              <w:t xml:space="preserve">in a </w:t>
            </w:r>
            <w:r>
              <w:rPr>
                <w:rFonts w:ascii="Arial Narrow" w:hAnsi="Arial Narrow" w:cs="Tahoma"/>
                <w:color w:val="000000"/>
                <w:sz w:val="18"/>
                <w:szCs w:val="18"/>
              </w:rPr>
              <w:t xml:space="preserve">correctional </w:t>
            </w:r>
            <w:r w:rsidRPr="00866ED5">
              <w:rPr>
                <w:rFonts w:ascii="Arial Narrow" w:hAnsi="Arial Narrow" w:cs="Tahoma"/>
                <w:color w:val="000000"/>
                <w:sz w:val="18"/>
                <w:szCs w:val="18"/>
              </w:rPr>
              <w:t>facility during the reporting period</w:t>
            </w:r>
          </w:p>
          <w:p w14:paraId="0637EE03" w14:textId="77777777" w:rsidR="001C7F80" w:rsidRDefault="001C7F80" w:rsidP="00A90E1C">
            <w:pPr>
              <w:pStyle w:val="ListParagraph"/>
              <w:keepLines/>
              <w:tabs>
                <w:tab w:val="left" w:pos="288"/>
              </w:tabs>
              <w:spacing w:after="0" w:line="240" w:lineRule="auto"/>
              <w:ind w:left="288"/>
              <w:rPr>
                <w:rFonts w:ascii="Arial Narrow" w:hAnsi="Arial Narrow" w:cs="Tahoma"/>
                <w:color w:val="000000"/>
                <w:sz w:val="18"/>
                <w:szCs w:val="18"/>
              </w:rPr>
            </w:pPr>
          </w:p>
          <w:p w14:paraId="2AB2AF73" w14:textId="77777777" w:rsidR="001C7F80" w:rsidRPr="00866ED5" w:rsidRDefault="001C7F80" w:rsidP="00A90E1C">
            <w:pPr>
              <w:keepLines/>
              <w:tabs>
                <w:tab w:val="left" w:pos="288"/>
              </w:tabs>
              <w:spacing w:after="0" w:line="240" w:lineRule="auto"/>
              <w:rPr>
                <w:rFonts w:ascii="Arial Narrow" w:hAnsi="Arial Narrow" w:cs="Tahoma"/>
                <w:color w:val="000000"/>
                <w:sz w:val="18"/>
                <w:szCs w:val="18"/>
              </w:rPr>
            </w:pPr>
          </w:p>
        </w:tc>
        <w:tc>
          <w:tcPr>
            <w:tcW w:w="1584" w:type="dxa"/>
          </w:tcPr>
          <w:p w14:paraId="2401A342"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16D4E22E" w14:textId="77777777" w:rsidTr="00A90E1C">
        <w:trPr>
          <w:cantSplit/>
          <w:tblCellSpacing w:w="0" w:type="dxa"/>
        </w:trPr>
        <w:tc>
          <w:tcPr>
            <w:tcW w:w="432" w:type="dxa"/>
          </w:tcPr>
          <w:p w14:paraId="1D3B2431" w14:textId="15BB13BE" w:rsidR="001C7F80"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83</w:t>
            </w:r>
          </w:p>
        </w:tc>
        <w:tc>
          <w:tcPr>
            <w:tcW w:w="2160" w:type="dxa"/>
          </w:tcPr>
          <w:p w14:paraId="00E839F5" w14:textId="77777777"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Number of youth accused of a criminal offense held securely in adult facilities in excess of six (6) hours during the reporting period</w:t>
            </w:r>
          </w:p>
        </w:tc>
        <w:tc>
          <w:tcPr>
            <w:tcW w:w="3528" w:type="dxa"/>
          </w:tcPr>
          <w:p w14:paraId="68040A6C" w14:textId="77777777" w:rsidR="001C7F80" w:rsidRDefault="001C7F80" w:rsidP="00A90E1C">
            <w:pPr>
              <w:keepLines/>
              <w:spacing w:after="0" w:line="218" w:lineRule="atLeast"/>
              <w:rPr>
                <w:rFonts w:ascii="Arial Narrow" w:hAnsi="Arial Narrow" w:cs="Tahoma"/>
                <w:color w:val="000000"/>
                <w:sz w:val="18"/>
                <w:szCs w:val="18"/>
              </w:rPr>
            </w:pPr>
            <w:r w:rsidRPr="00A32AA2">
              <w:rPr>
                <w:rFonts w:ascii="Arial Narrow" w:hAnsi="Arial Narrow" w:cs="Tahoma"/>
                <w:color w:val="000000"/>
                <w:sz w:val="18"/>
                <w:szCs w:val="18"/>
              </w:rPr>
              <w:t xml:space="preserve">Number of youth accused of </w:t>
            </w:r>
            <w:r>
              <w:rPr>
                <w:rFonts w:ascii="Arial Narrow" w:hAnsi="Arial Narrow" w:cs="Tahoma"/>
                <w:color w:val="000000"/>
                <w:sz w:val="18"/>
                <w:szCs w:val="18"/>
              </w:rPr>
              <w:t xml:space="preserve">a criminal </w:t>
            </w:r>
            <w:r w:rsidRPr="00A32AA2">
              <w:rPr>
                <w:rFonts w:ascii="Arial Narrow" w:hAnsi="Arial Narrow" w:cs="Tahoma"/>
                <w:color w:val="000000"/>
                <w:sz w:val="18"/>
                <w:szCs w:val="18"/>
              </w:rPr>
              <w:t xml:space="preserve">offense held securely in </w:t>
            </w:r>
            <w:r>
              <w:rPr>
                <w:rFonts w:ascii="Arial Narrow" w:hAnsi="Arial Narrow" w:cs="Tahoma"/>
                <w:color w:val="000000"/>
                <w:sz w:val="18"/>
                <w:szCs w:val="18"/>
              </w:rPr>
              <w:t xml:space="preserve">an adult jail, lockup, or </w:t>
            </w:r>
            <w:r w:rsidRPr="00A32AA2">
              <w:rPr>
                <w:rFonts w:ascii="Arial Narrow" w:hAnsi="Arial Narrow" w:cs="Tahoma"/>
                <w:color w:val="000000"/>
                <w:sz w:val="18"/>
                <w:szCs w:val="18"/>
              </w:rPr>
              <w:t>no</w:t>
            </w:r>
            <w:r>
              <w:rPr>
                <w:rFonts w:ascii="Arial Narrow" w:hAnsi="Arial Narrow" w:cs="Tahoma"/>
                <w:color w:val="000000"/>
                <w:sz w:val="18"/>
                <w:szCs w:val="18"/>
              </w:rPr>
              <w:t>n-approved collocated facility</w:t>
            </w:r>
            <w:r w:rsidRPr="00A32AA2">
              <w:rPr>
                <w:rFonts w:ascii="Arial Narrow" w:hAnsi="Arial Narrow" w:cs="Tahoma"/>
                <w:color w:val="000000"/>
                <w:sz w:val="18"/>
                <w:szCs w:val="18"/>
              </w:rPr>
              <w:t xml:space="preserve"> </w:t>
            </w:r>
            <w:r>
              <w:rPr>
                <w:rFonts w:ascii="Arial Narrow" w:hAnsi="Arial Narrow" w:cs="Tahoma"/>
                <w:color w:val="000000"/>
                <w:sz w:val="18"/>
                <w:szCs w:val="18"/>
              </w:rPr>
              <w:t>in excess of six (6) hours during the reporting period.</w:t>
            </w:r>
            <w:r w:rsidRPr="00A32AA2">
              <w:rPr>
                <w:rFonts w:ascii="Arial Narrow" w:hAnsi="Arial Narrow" w:cs="Tahoma"/>
                <w:color w:val="000000"/>
                <w:sz w:val="18"/>
                <w:szCs w:val="18"/>
              </w:rPr>
              <w:t xml:space="preserve"> </w:t>
            </w:r>
          </w:p>
          <w:p w14:paraId="7E10C7B2" w14:textId="77777777" w:rsidR="001C7F80" w:rsidRDefault="001C7F80" w:rsidP="00A90E1C">
            <w:pPr>
              <w:keepLines/>
              <w:spacing w:after="0" w:line="218" w:lineRule="atLeast"/>
              <w:rPr>
                <w:rFonts w:ascii="Arial Narrow" w:hAnsi="Arial Narrow" w:cs="Tahoma"/>
                <w:color w:val="000000"/>
                <w:sz w:val="18"/>
                <w:szCs w:val="18"/>
              </w:rPr>
            </w:pPr>
          </w:p>
          <w:p w14:paraId="64C9E3A2" w14:textId="77777777" w:rsidR="001C7F80" w:rsidRDefault="001C7F8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Include youth</w:t>
            </w:r>
            <w:r w:rsidRPr="00A32AA2">
              <w:rPr>
                <w:rFonts w:ascii="Arial Narrow" w:hAnsi="Arial Narrow" w:cs="Tahoma"/>
                <w:color w:val="000000"/>
                <w:sz w:val="18"/>
                <w:szCs w:val="18"/>
              </w:rPr>
              <w:t xml:space="preserve"> held longer than six hours in those counties meeting </w:t>
            </w:r>
            <w:r>
              <w:rPr>
                <w:rFonts w:ascii="Arial Narrow" w:hAnsi="Arial Narrow" w:cs="Tahoma"/>
                <w:color w:val="000000"/>
                <w:sz w:val="18"/>
                <w:szCs w:val="18"/>
              </w:rPr>
              <w:t>the removal exception criteria.</w:t>
            </w:r>
          </w:p>
          <w:p w14:paraId="302EB451" w14:textId="77777777" w:rsidR="001C7F80" w:rsidRDefault="001C7F80" w:rsidP="00A90E1C">
            <w:pPr>
              <w:keepLines/>
              <w:spacing w:after="0" w:line="218" w:lineRule="atLeast"/>
              <w:rPr>
                <w:rFonts w:ascii="Arial Narrow" w:hAnsi="Arial Narrow" w:cs="Tahoma"/>
                <w:color w:val="000000"/>
                <w:sz w:val="18"/>
                <w:szCs w:val="18"/>
              </w:rPr>
            </w:pPr>
          </w:p>
          <w:p w14:paraId="0AC84193" w14:textId="77777777" w:rsidR="001C7F80" w:rsidRPr="00A32AA2" w:rsidRDefault="001C7F80" w:rsidP="00A90E1C">
            <w:pPr>
              <w:keepLines/>
              <w:spacing w:after="0" w:line="218" w:lineRule="atLeast"/>
              <w:rPr>
                <w:rFonts w:ascii="Arial Narrow" w:hAnsi="Arial Narrow" w:cs="Tahoma"/>
                <w:color w:val="000000"/>
                <w:sz w:val="18"/>
                <w:szCs w:val="18"/>
              </w:rPr>
            </w:pPr>
            <w:r w:rsidRPr="00A32AA2">
              <w:rPr>
                <w:rFonts w:ascii="Arial Narrow" w:hAnsi="Arial Narrow" w:cs="Tahoma"/>
                <w:color w:val="000000"/>
                <w:sz w:val="18"/>
                <w:szCs w:val="18"/>
              </w:rPr>
              <w:t xml:space="preserve">The number reported </w:t>
            </w:r>
            <w:r>
              <w:rPr>
                <w:rFonts w:ascii="Arial Narrow" w:hAnsi="Arial Narrow" w:cs="Tahoma"/>
                <w:color w:val="000000"/>
                <w:sz w:val="18"/>
                <w:szCs w:val="18"/>
              </w:rPr>
              <w:t>should</w:t>
            </w:r>
            <w:r w:rsidRPr="00A32AA2">
              <w:rPr>
                <w:rFonts w:ascii="Arial Narrow" w:hAnsi="Arial Narrow" w:cs="Tahoma"/>
                <w:color w:val="000000"/>
                <w:sz w:val="18"/>
                <w:szCs w:val="18"/>
              </w:rPr>
              <w:t xml:space="preserve"> not include:  </w:t>
            </w:r>
          </w:p>
          <w:p w14:paraId="3F885615" w14:textId="77777777" w:rsidR="001C7F80" w:rsidRPr="00A32AA2" w:rsidRDefault="001C7F80" w:rsidP="00A90E1C">
            <w:pPr>
              <w:keepLines/>
              <w:spacing w:after="0" w:line="218" w:lineRule="atLeast"/>
              <w:rPr>
                <w:rFonts w:ascii="Arial Narrow" w:hAnsi="Arial Narrow" w:cs="Tahoma"/>
                <w:color w:val="000000"/>
                <w:sz w:val="18"/>
                <w:szCs w:val="18"/>
              </w:rPr>
            </w:pPr>
            <w:r w:rsidRPr="00A32AA2">
              <w:rPr>
                <w:rFonts w:ascii="Arial Narrow" w:hAnsi="Arial Narrow" w:cs="Tahoma"/>
                <w:color w:val="000000"/>
                <w:sz w:val="18"/>
                <w:szCs w:val="18"/>
              </w:rPr>
              <w:t>1. Youth accused of non</w:t>
            </w:r>
            <w:r>
              <w:rPr>
                <w:rFonts w:ascii="Arial Narrow" w:hAnsi="Arial Narrow" w:cs="Tahoma"/>
                <w:color w:val="000000"/>
                <w:sz w:val="18"/>
                <w:szCs w:val="18"/>
              </w:rPr>
              <w:t xml:space="preserve">status offenses detained in an adult </w:t>
            </w:r>
            <w:r w:rsidRPr="00A32AA2">
              <w:rPr>
                <w:rFonts w:ascii="Arial Narrow" w:hAnsi="Arial Narrow" w:cs="Tahoma"/>
                <w:color w:val="000000"/>
                <w:sz w:val="18"/>
                <w:szCs w:val="18"/>
              </w:rPr>
              <w:t>jail or lockup (with no contact with adult inmates) for a period not to exceed 6 hours:</w:t>
            </w:r>
          </w:p>
          <w:p w14:paraId="6C5B2783" w14:textId="77777777" w:rsidR="001C7F80" w:rsidRDefault="001C7F80" w:rsidP="00C55086">
            <w:pPr>
              <w:pStyle w:val="ListParagraph"/>
              <w:keepLines/>
              <w:numPr>
                <w:ilvl w:val="0"/>
                <w:numId w:val="82"/>
              </w:numPr>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For processing or release.</w:t>
            </w:r>
          </w:p>
          <w:p w14:paraId="0007BC2A" w14:textId="77777777" w:rsidR="001C7F80" w:rsidRPr="00866ED5" w:rsidRDefault="001C7F80" w:rsidP="00C55086">
            <w:pPr>
              <w:pStyle w:val="ListParagraph"/>
              <w:keepLines/>
              <w:numPr>
                <w:ilvl w:val="0"/>
                <w:numId w:val="82"/>
              </w:numPr>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While awaiting transfer to a juvenile facility in which period such youth makes a court appearance</w:t>
            </w:r>
          </w:p>
        </w:tc>
        <w:tc>
          <w:tcPr>
            <w:tcW w:w="3312" w:type="dxa"/>
          </w:tcPr>
          <w:p w14:paraId="43CA3634" w14:textId="77777777" w:rsidR="001C7F80" w:rsidRDefault="001C7F80" w:rsidP="00C55086">
            <w:pPr>
              <w:pStyle w:val="ListParagraph"/>
              <w:keepLines/>
              <w:numPr>
                <w:ilvl w:val="0"/>
                <w:numId w:val="57"/>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Number of accused youth held in an adult jail or lockup in excess of six (6) hours during the reporting period</w:t>
            </w:r>
          </w:p>
          <w:p w14:paraId="3F8E4368" w14:textId="77777777" w:rsidR="001C7F80" w:rsidRPr="00A32AA2" w:rsidRDefault="001C7F80"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Pr>
          <w:p w14:paraId="4FBCBE14"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4F93515F" w14:textId="77777777" w:rsidTr="00A90E1C">
        <w:trPr>
          <w:cantSplit/>
          <w:tblCellSpacing w:w="0" w:type="dxa"/>
        </w:trPr>
        <w:tc>
          <w:tcPr>
            <w:tcW w:w="432" w:type="dxa"/>
          </w:tcPr>
          <w:p w14:paraId="44FB6CD4" w14:textId="50A817BC" w:rsidR="001C7F80" w:rsidRDefault="0016322D"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8</w:t>
            </w:r>
            <w:r w:rsidR="001708B9">
              <w:rPr>
                <w:rFonts w:ascii="Arial Narrow" w:hAnsi="Arial Narrow" w:cs="Tahoma"/>
                <w:color w:val="000000"/>
                <w:sz w:val="18"/>
                <w:szCs w:val="18"/>
              </w:rPr>
              <w:t>4</w:t>
            </w:r>
          </w:p>
        </w:tc>
        <w:tc>
          <w:tcPr>
            <w:tcW w:w="2160" w:type="dxa"/>
          </w:tcPr>
          <w:p w14:paraId="7C8AEBC9" w14:textId="77777777"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Number of youth accused of a criminal offense held securely in an adult facility for less than six (6) hours during the reporting period</w:t>
            </w:r>
          </w:p>
        </w:tc>
        <w:tc>
          <w:tcPr>
            <w:tcW w:w="3528" w:type="dxa"/>
          </w:tcPr>
          <w:p w14:paraId="78847800" w14:textId="77777777" w:rsidR="001C7F80" w:rsidRDefault="001C7F80" w:rsidP="00A90E1C">
            <w:pPr>
              <w:keepLines/>
              <w:spacing w:after="0" w:line="218" w:lineRule="atLeast"/>
              <w:rPr>
                <w:rFonts w:ascii="Arial Narrow" w:hAnsi="Arial Narrow" w:cs="Tahoma"/>
                <w:color w:val="000000"/>
                <w:sz w:val="18"/>
                <w:szCs w:val="18"/>
              </w:rPr>
            </w:pPr>
            <w:r w:rsidRPr="004A247E">
              <w:rPr>
                <w:rFonts w:ascii="Arial Narrow" w:hAnsi="Arial Narrow" w:cs="Tahoma"/>
                <w:color w:val="000000"/>
                <w:sz w:val="18"/>
                <w:szCs w:val="18"/>
              </w:rPr>
              <w:t xml:space="preserve">Number of youth accused of </w:t>
            </w:r>
            <w:r>
              <w:rPr>
                <w:rFonts w:ascii="Arial Narrow" w:hAnsi="Arial Narrow" w:cs="Tahoma"/>
                <w:color w:val="000000"/>
                <w:sz w:val="18"/>
                <w:szCs w:val="18"/>
              </w:rPr>
              <w:t>a criminal offe</w:t>
            </w:r>
            <w:r w:rsidRPr="004A247E">
              <w:rPr>
                <w:rFonts w:ascii="Arial Narrow" w:hAnsi="Arial Narrow" w:cs="Tahoma"/>
                <w:color w:val="000000"/>
                <w:sz w:val="18"/>
                <w:szCs w:val="18"/>
              </w:rPr>
              <w:t xml:space="preserve">nse held securely in </w:t>
            </w:r>
            <w:r>
              <w:rPr>
                <w:rFonts w:ascii="Arial Narrow" w:hAnsi="Arial Narrow" w:cs="Tahoma"/>
                <w:color w:val="000000"/>
                <w:sz w:val="18"/>
                <w:szCs w:val="18"/>
              </w:rPr>
              <w:t xml:space="preserve">an adult jail, lockup, or </w:t>
            </w:r>
            <w:r w:rsidRPr="004A247E">
              <w:rPr>
                <w:rFonts w:ascii="Arial Narrow" w:hAnsi="Arial Narrow" w:cs="Tahoma"/>
                <w:color w:val="000000"/>
                <w:sz w:val="18"/>
                <w:szCs w:val="18"/>
              </w:rPr>
              <w:t>non-approved collocated facilities</w:t>
            </w:r>
            <w:r>
              <w:rPr>
                <w:rFonts w:ascii="Arial Narrow" w:hAnsi="Arial Narrow" w:cs="Tahoma"/>
                <w:color w:val="000000"/>
                <w:sz w:val="18"/>
                <w:szCs w:val="18"/>
              </w:rPr>
              <w:t xml:space="preserve"> during the reporting period</w:t>
            </w:r>
            <w:r w:rsidRPr="004A247E">
              <w:rPr>
                <w:rFonts w:ascii="Arial Narrow" w:hAnsi="Arial Narrow" w:cs="Tahoma"/>
                <w:color w:val="000000"/>
                <w:sz w:val="18"/>
                <w:szCs w:val="18"/>
              </w:rPr>
              <w:t xml:space="preserve"> for less than six (6) hours</w:t>
            </w:r>
            <w:r>
              <w:rPr>
                <w:rFonts w:ascii="Arial Narrow" w:hAnsi="Arial Narrow" w:cs="Tahoma"/>
                <w:color w:val="000000"/>
                <w:sz w:val="18"/>
                <w:szCs w:val="18"/>
              </w:rPr>
              <w:t xml:space="preserve">. </w:t>
            </w:r>
          </w:p>
          <w:p w14:paraId="0CFC8D1E" w14:textId="77777777" w:rsidR="001C7F80" w:rsidRDefault="001C7F80" w:rsidP="00A90E1C">
            <w:pPr>
              <w:keepLines/>
              <w:spacing w:after="0" w:line="218" w:lineRule="atLeast"/>
              <w:rPr>
                <w:rFonts w:ascii="Arial Narrow" w:hAnsi="Arial Narrow" w:cs="Tahoma"/>
                <w:color w:val="000000"/>
                <w:sz w:val="18"/>
                <w:szCs w:val="18"/>
              </w:rPr>
            </w:pPr>
          </w:p>
          <w:p w14:paraId="56A019C1" w14:textId="064A027E" w:rsidR="001C7F80" w:rsidRPr="00494725" w:rsidRDefault="001C7F80" w:rsidP="00894FA6">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Do not include youth held</w:t>
            </w:r>
            <w:r w:rsidRPr="004A247E">
              <w:rPr>
                <w:rFonts w:ascii="Arial Narrow" w:hAnsi="Arial Narrow" w:cs="Tahoma"/>
                <w:color w:val="000000"/>
                <w:sz w:val="18"/>
                <w:szCs w:val="18"/>
              </w:rPr>
              <w:t xml:space="preserve"> </w:t>
            </w:r>
            <w:r>
              <w:rPr>
                <w:rFonts w:ascii="Arial Narrow" w:hAnsi="Arial Narrow" w:cs="Tahoma"/>
                <w:color w:val="000000"/>
                <w:sz w:val="18"/>
                <w:szCs w:val="18"/>
              </w:rPr>
              <w:t xml:space="preserve">for purposes of </w:t>
            </w:r>
            <w:r w:rsidRPr="004A247E">
              <w:rPr>
                <w:rFonts w:ascii="Arial Narrow" w:hAnsi="Arial Narrow" w:cs="Tahoma"/>
                <w:color w:val="000000"/>
                <w:sz w:val="18"/>
                <w:szCs w:val="18"/>
              </w:rPr>
              <w:t>identification, investigation,</w:t>
            </w:r>
            <w:r>
              <w:rPr>
                <w:rFonts w:ascii="Arial Narrow" w:hAnsi="Arial Narrow" w:cs="Tahoma"/>
                <w:color w:val="000000"/>
                <w:sz w:val="18"/>
                <w:szCs w:val="18"/>
              </w:rPr>
              <w:t xml:space="preserve"> processing, release to parent(s</w:t>
            </w:r>
            <w:r w:rsidRPr="004A247E">
              <w:rPr>
                <w:rFonts w:ascii="Arial Narrow" w:hAnsi="Arial Narrow" w:cs="Tahoma"/>
                <w:color w:val="000000"/>
                <w:sz w:val="18"/>
                <w:szCs w:val="18"/>
              </w:rPr>
              <w:t>), transfer to court, or transfer to a juvenile fac</w:t>
            </w:r>
            <w:r>
              <w:rPr>
                <w:rFonts w:ascii="Arial Narrow" w:hAnsi="Arial Narrow" w:cs="Tahoma"/>
                <w:color w:val="000000"/>
                <w:sz w:val="18"/>
                <w:szCs w:val="18"/>
              </w:rPr>
              <w:t xml:space="preserve">ility following initial custody. </w:t>
            </w:r>
          </w:p>
        </w:tc>
        <w:tc>
          <w:tcPr>
            <w:tcW w:w="3312" w:type="dxa"/>
          </w:tcPr>
          <w:p w14:paraId="5708E07F" w14:textId="77777777" w:rsidR="001C7F80" w:rsidRDefault="001C7F80" w:rsidP="00C55086">
            <w:pPr>
              <w:pStyle w:val="ListParagraph"/>
              <w:keepLines/>
              <w:numPr>
                <w:ilvl w:val="0"/>
                <w:numId w:val="83"/>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 xml:space="preserve">Number of accused youth held securely in an adult jail or lockup for less than six (6) hours during the reporting period. </w:t>
            </w:r>
          </w:p>
          <w:p w14:paraId="0A994ABF" w14:textId="77777777" w:rsidR="001C7F80" w:rsidRPr="00866ED5" w:rsidRDefault="001C7F80" w:rsidP="00A90E1C">
            <w:pPr>
              <w:pStyle w:val="ListParagraph"/>
              <w:keepLines/>
              <w:tabs>
                <w:tab w:val="left" w:pos="288"/>
              </w:tabs>
              <w:spacing w:after="0" w:line="240" w:lineRule="auto"/>
              <w:ind w:left="288"/>
              <w:rPr>
                <w:rFonts w:ascii="Arial Narrow" w:hAnsi="Arial Narrow" w:cs="Tahoma"/>
                <w:color w:val="000000"/>
                <w:sz w:val="18"/>
                <w:szCs w:val="18"/>
              </w:rPr>
            </w:pPr>
          </w:p>
        </w:tc>
        <w:tc>
          <w:tcPr>
            <w:tcW w:w="1584" w:type="dxa"/>
          </w:tcPr>
          <w:p w14:paraId="35D5365D"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257A4656" w14:textId="77777777" w:rsidTr="00A90E1C">
        <w:trPr>
          <w:cantSplit/>
          <w:tblCellSpacing w:w="0" w:type="dxa"/>
        </w:trPr>
        <w:tc>
          <w:tcPr>
            <w:tcW w:w="432" w:type="dxa"/>
          </w:tcPr>
          <w:p w14:paraId="4C073F9A" w14:textId="755B90D5" w:rsidR="001C7F80" w:rsidRDefault="001708B9"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85</w:t>
            </w:r>
          </w:p>
        </w:tc>
        <w:tc>
          <w:tcPr>
            <w:tcW w:w="2160" w:type="dxa"/>
          </w:tcPr>
          <w:p w14:paraId="4D1FDBCC" w14:textId="77777777"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Number of youth adjudicated for a criminal offense held securely in an adult facility for any length of time during the reporting period</w:t>
            </w:r>
          </w:p>
        </w:tc>
        <w:tc>
          <w:tcPr>
            <w:tcW w:w="3528" w:type="dxa"/>
          </w:tcPr>
          <w:p w14:paraId="5A400DAE" w14:textId="77777777" w:rsidR="001C7F80" w:rsidRPr="00494725" w:rsidRDefault="001C7F80" w:rsidP="00A90E1C">
            <w:pPr>
              <w:keepLines/>
              <w:spacing w:after="0" w:line="218" w:lineRule="atLeast"/>
              <w:rPr>
                <w:rFonts w:ascii="Arial Narrow" w:hAnsi="Arial Narrow" w:cs="Tahoma"/>
                <w:color w:val="000000"/>
                <w:sz w:val="18"/>
                <w:szCs w:val="18"/>
              </w:rPr>
            </w:pPr>
            <w:r w:rsidRPr="00803E10">
              <w:rPr>
                <w:rFonts w:ascii="Arial Narrow" w:hAnsi="Arial Narrow" w:cs="Tahoma"/>
                <w:color w:val="000000"/>
                <w:sz w:val="18"/>
                <w:szCs w:val="18"/>
              </w:rPr>
              <w:t xml:space="preserve">Number of youth adjudicated for </w:t>
            </w:r>
            <w:r>
              <w:rPr>
                <w:rFonts w:ascii="Arial Narrow" w:hAnsi="Arial Narrow" w:cs="Tahoma"/>
                <w:color w:val="000000"/>
                <w:sz w:val="18"/>
                <w:szCs w:val="18"/>
              </w:rPr>
              <w:t xml:space="preserve">a criminal </w:t>
            </w:r>
            <w:r w:rsidRPr="00803E10">
              <w:rPr>
                <w:rFonts w:ascii="Arial Narrow" w:hAnsi="Arial Narrow" w:cs="Tahoma"/>
                <w:color w:val="000000"/>
                <w:sz w:val="18"/>
                <w:szCs w:val="18"/>
              </w:rPr>
              <w:t xml:space="preserve">offense </w:t>
            </w:r>
            <w:r>
              <w:rPr>
                <w:rFonts w:ascii="Arial Narrow" w:hAnsi="Arial Narrow" w:cs="Tahoma"/>
                <w:color w:val="000000"/>
                <w:sz w:val="18"/>
                <w:szCs w:val="18"/>
              </w:rPr>
              <w:t>held securely in an adult jail or lockup</w:t>
            </w:r>
            <w:r w:rsidRPr="00803E10">
              <w:rPr>
                <w:rFonts w:ascii="Arial Narrow" w:hAnsi="Arial Narrow" w:cs="Tahoma"/>
                <w:color w:val="000000"/>
                <w:sz w:val="18"/>
                <w:szCs w:val="18"/>
              </w:rPr>
              <w:t xml:space="preserve"> for any length of time during the reporting period</w:t>
            </w:r>
            <w:r>
              <w:rPr>
                <w:rFonts w:ascii="Arial Narrow" w:hAnsi="Arial Narrow" w:cs="Tahoma"/>
                <w:color w:val="000000"/>
                <w:sz w:val="18"/>
                <w:szCs w:val="18"/>
              </w:rPr>
              <w:t>.</w:t>
            </w:r>
          </w:p>
        </w:tc>
        <w:tc>
          <w:tcPr>
            <w:tcW w:w="3312" w:type="dxa"/>
          </w:tcPr>
          <w:p w14:paraId="6659AD9E" w14:textId="77777777" w:rsidR="001C7F80" w:rsidRDefault="001C7F80" w:rsidP="00C55086">
            <w:pPr>
              <w:pStyle w:val="ListParagraph"/>
              <w:keepLines/>
              <w:numPr>
                <w:ilvl w:val="0"/>
                <w:numId w:val="84"/>
              </w:numPr>
              <w:tabs>
                <w:tab w:val="left" w:pos="288"/>
              </w:tabs>
              <w:spacing w:after="0" w:line="240" w:lineRule="auto"/>
              <w:ind w:left="288" w:hanging="288"/>
              <w:rPr>
                <w:rFonts w:ascii="Arial Narrow" w:hAnsi="Arial Narrow" w:cs="Tahoma"/>
                <w:color w:val="000000"/>
                <w:sz w:val="18"/>
                <w:szCs w:val="18"/>
              </w:rPr>
            </w:pPr>
            <w:r w:rsidRPr="0001716B">
              <w:rPr>
                <w:rFonts w:ascii="Arial Narrow" w:hAnsi="Arial Narrow" w:cs="Tahoma"/>
                <w:color w:val="000000"/>
                <w:sz w:val="18"/>
                <w:szCs w:val="18"/>
              </w:rPr>
              <w:t>Numbe</w:t>
            </w:r>
            <w:r>
              <w:rPr>
                <w:rFonts w:ascii="Arial Narrow" w:hAnsi="Arial Narrow" w:cs="Tahoma"/>
                <w:color w:val="000000"/>
                <w:sz w:val="18"/>
                <w:szCs w:val="18"/>
              </w:rPr>
              <w:t>r of adjudicated youth held sec</w:t>
            </w:r>
            <w:r w:rsidRPr="00866ED5">
              <w:rPr>
                <w:rFonts w:ascii="Arial Narrow" w:hAnsi="Arial Narrow" w:cs="Tahoma"/>
                <w:color w:val="000000"/>
                <w:sz w:val="18"/>
                <w:szCs w:val="18"/>
              </w:rPr>
              <w:t xml:space="preserve">urely in an adult jail </w:t>
            </w:r>
            <w:r>
              <w:rPr>
                <w:rFonts w:ascii="Arial Narrow" w:hAnsi="Arial Narrow" w:cs="Tahoma"/>
                <w:color w:val="000000"/>
                <w:sz w:val="18"/>
                <w:szCs w:val="18"/>
              </w:rPr>
              <w:t xml:space="preserve">or lockup for any length of time </w:t>
            </w:r>
            <w:r w:rsidRPr="00866ED5">
              <w:rPr>
                <w:rFonts w:ascii="Arial Narrow" w:hAnsi="Arial Narrow" w:cs="Tahoma"/>
                <w:color w:val="000000"/>
                <w:sz w:val="18"/>
                <w:szCs w:val="18"/>
              </w:rPr>
              <w:t xml:space="preserve">during the reporting period. </w:t>
            </w:r>
          </w:p>
          <w:p w14:paraId="19666556" w14:textId="77777777" w:rsidR="001C7F80" w:rsidRPr="00866ED5" w:rsidRDefault="001C7F80" w:rsidP="00A90E1C">
            <w:pPr>
              <w:keepLines/>
              <w:tabs>
                <w:tab w:val="left" w:pos="288"/>
              </w:tabs>
              <w:spacing w:after="0" w:line="240" w:lineRule="auto"/>
              <w:rPr>
                <w:rFonts w:ascii="Arial Narrow" w:hAnsi="Arial Narrow" w:cs="Tahoma"/>
                <w:color w:val="000000"/>
                <w:sz w:val="18"/>
                <w:szCs w:val="18"/>
              </w:rPr>
            </w:pPr>
          </w:p>
        </w:tc>
        <w:tc>
          <w:tcPr>
            <w:tcW w:w="1584" w:type="dxa"/>
          </w:tcPr>
          <w:p w14:paraId="084A4D0B"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6FA51D8B" w14:textId="77777777" w:rsidTr="00A90E1C">
        <w:trPr>
          <w:cantSplit/>
          <w:tblCellSpacing w:w="0" w:type="dxa"/>
        </w:trPr>
        <w:tc>
          <w:tcPr>
            <w:tcW w:w="432" w:type="dxa"/>
          </w:tcPr>
          <w:p w14:paraId="634BE722" w14:textId="2BB25CF7" w:rsidR="001C7F80" w:rsidRDefault="00E063AA"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86</w:t>
            </w:r>
          </w:p>
        </w:tc>
        <w:tc>
          <w:tcPr>
            <w:tcW w:w="2160" w:type="dxa"/>
          </w:tcPr>
          <w:p w14:paraId="71EEDC5D" w14:textId="485D98D3"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 xml:space="preserve">Number of youth </w:t>
            </w:r>
            <w:r w:rsidR="00D654EE" w:rsidRPr="009105CD">
              <w:rPr>
                <w:rFonts w:ascii="Arial Narrow" w:hAnsi="Arial Narrow" w:cs="Tahoma"/>
                <w:b/>
                <w:color w:val="000000"/>
                <w:sz w:val="18"/>
                <w:szCs w:val="18"/>
              </w:rPr>
              <w:t>not</w:t>
            </w:r>
            <w:r w:rsidR="00D654EE">
              <w:rPr>
                <w:rFonts w:ascii="Arial Narrow" w:hAnsi="Arial Narrow" w:cs="Tahoma"/>
                <w:b/>
                <w:color w:val="000000"/>
                <w:sz w:val="18"/>
                <w:szCs w:val="18"/>
              </w:rPr>
              <w:t xml:space="preserve"> </w:t>
            </w:r>
            <w:r w:rsidRPr="00080EBD">
              <w:rPr>
                <w:rFonts w:ascii="Arial Narrow" w:hAnsi="Arial Narrow" w:cs="Tahoma"/>
                <w:b/>
                <w:color w:val="000000"/>
                <w:sz w:val="18"/>
                <w:szCs w:val="18"/>
              </w:rPr>
              <w:t>separated from adult inmates during the reporting period</w:t>
            </w:r>
          </w:p>
        </w:tc>
        <w:tc>
          <w:tcPr>
            <w:tcW w:w="3528" w:type="dxa"/>
          </w:tcPr>
          <w:p w14:paraId="7388D3E4" w14:textId="162C9FDB" w:rsidR="001C7F80" w:rsidRDefault="001C7F80" w:rsidP="00A90E1C">
            <w:pPr>
              <w:keepLines/>
              <w:spacing w:after="0" w:line="218" w:lineRule="atLeast"/>
              <w:rPr>
                <w:rFonts w:ascii="Arial Narrow" w:hAnsi="Arial Narrow" w:cs="Tahoma"/>
                <w:color w:val="000000"/>
                <w:sz w:val="18"/>
                <w:szCs w:val="18"/>
              </w:rPr>
            </w:pPr>
            <w:r w:rsidRPr="00494725">
              <w:rPr>
                <w:rFonts w:ascii="Arial Narrow" w:hAnsi="Arial Narrow" w:cs="Tahoma"/>
                <w:color w:val="000000"/>
                <w:sz w:val="18"/>
                <w:szCs w:val="18"/>
              </w:rPr>
              <w:t xml:space="preserve">The number of youth alleged or found to be delinquent and status offenders detained or confined in any institution </w:t>
            </w:r>
            <w:r>
              <w:rPr>
                <w:rFonts w:ascii="Arial Narrow" w:hAnsi="Arial Narrow" w:cs="Tahoma"/>
                <w:color w:val="000000"/>
                <w:sz w:val="18"/>
                <w:szCs w:val="18"/>
              </w:rPr>
              <w:t xml:space="preserve">during the reporting period </w:t>
            </w:r>
            <w:r w:rsidRPr="00494725">
              <w:rPr>
                <w:rFonts w:ascii="Arial Narrow" w:hAnsi="Arial Narrow" w:cs="Tahoma"/>
                <w:color w:val="000000"/>
                <w:sz w:val="18"/>
                <w:szCs w:val="18"/>
              </w:rPr>
              <w:t>in which they ha</w:t>
            </w:r>
            <w:r w:rsidR="00CA0B7C">
              <w:rPr>
                <w:rFonts w:ascii="Arial Narrow" w:hAnsi="Arial Narrow" w:cs="Tahoma"/>
                <w:color w:val="000000"/>
                <w:sz w:val="18"/>
                <w:szCs w:val="18"/>
              </w:rPr>
              <w:t>ve</w:t>
            </w:r>
            <w:r w:rsidRPr="00494725">
              <w:rPr>
                <w:rFonts w:ascii="Arial Narrow" w:hAnsi="Arial Narrow" w:cs="Tahoma"/>
                <w:color w:val="000000"/>
                <w:sz w:val="18"/>
                <w:szCs w:val="18"/>
              </w:rPr>
              <w:t xml:space="preserve"> contact with an adult inmate</w:t>
            </w:r>
            <w:r>
              <w:rPr>
                <w:rFonts w:ascii="Arial Narrow" w:hAnsi="Arial Narrow" w:cs="Tahoma"/>
                <w:color w:val="000000"/>
                <w:sz w:val="18"/>
                <w:szCs w:val="18"/>
              </w:rPr>
              <w:t>.</w:t>
            </w:r>
            <w:r w:rsidRPr="00494725">
              <w:rPr>
                <w:rFonts w:ascii="Arial Narrow" w:hAnsi="Arial Narrow" w:cs="Tahoma"/>
                <w:color w:val="000000"/>
                <w:sz w:val="18"/>
                <w:szCs w:val="18"/>
              </w:rPr>
              <w:t xml:space="preserve"> </w:t>
            </w:r>
          </w:p>
          <w:p w14:paraId="6335D89F" w14:textId="77777777" w:rsidR="001C7F80" w:rsidRDefault="001C7F80" w:rsidP="00A90E1C">
            <w:pPr>
              <w:keepLines/>
              <w:spacing w:after="0" w:line="218" w:lineRule="atLeast"/>
              <w:rPr>
                <w:rFonts w:ascii="Arial Narrow" w:hAnsi="Arial Narrow" w:cs="Tahoma"/>
                <w:color w:val="000000"/>
                <w:sz w:val="18"/>
                <w:szCs w:val="18"/>
              </w:rPr>
            </w:pPr>
          </w:p>
          <w:p w14:paraId="23C44346" w14:textId="1E5EC710" w:rsidR="001C7F80" w:rsidRPr="00F64C6E" w:rsidRDefault="001C7F80" w:rsidP="00A90E1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Count youth held in publ</w:t>
            </w:r>
            <w:r w:rsidRPr="00A1061C">
              <w:rPr>
                <w:rFonts w:ascii="Arial Narrow" w:hAnsi="Arial Narrow" w:cs="Tahoma"/>
                <w:color w:val="000000"/>
                <w:sz w:val="18"/>
                <w:szCs w:val="18"/>
              </w:rPr>
              <w:t xml:space="preserve">ic and private facilities used for secure detention and confinement of both </w:t>
            </w:r>
            <w:r w:rsidR="00CA0B7C" w:rsidRPr="009105CD">
              <w:rPr>
                <w:rFonts w:ascii="Arial Narrow" w:hAnsi="Arial Narrow" w:cs="Tahoma"/>
                <w:color w:val="000000"/>
                <w:sz w:val="18"/>
                <w:szCs w:val="18"/>
              </w:rPr>
              <w:t xml:space="preserve">youth </w:t>
            </w:r>
            <w:r w:rsidRPr="009105CD">
              <w:rPr>
                <w:rFonts w:ascii="Arial Narrow" w:hAnsi="Arial Narrow" w:cs="Tahoma"/>
                <w:color w:val="000000"/>
                <w:sz w:val="18"/>
                <w:szCs w:val="18"/>
              </w:rPr>
              <w:t>and</w:t>
            </w:r>
            <w:r w:rsidR="00AD7C3B" w:rsidRPr="009105CD">
              <w:rPr>
                <w:rFonts w:ascii="Arial Narrow" w:hAnsi="Arial Narrow" w:cs="Tahoma"/>
                <w:color w:val="000000"/>
                <w:sz w:val="18"/>
                <w:szCs w:val="18"/>
              </w:rPr>
              <w:t xml:space="preserve"> adult inmates or youth held in a juvenile facility </w:t>
            </w:r>
            <w:r w:rsidR="00CA0B7C" w:rsidRPr="009105CD">
              <w:rPr>
                <w:rFonts w:ascii="Arial Narrow" w:hAnsi="Arial Narrow" w:cs="Tahoma"/>
                <w:color w:val="000000"/>
                <w:sz w:val="18"/>
                <w:szCs w:val="18"/>
              </w:rPr>
              <w:t>where youth have contact with an adult trustee(s) or inmate(s).</w:t>
            </w:r>
          </w:p>
        </w:tc>
        <w:tc>
          <w:tcPr>
            <w:tcW w:w="3312" w:type="dxa"/>
          </w:tcPr>
          <w:p w14:paraId="3B55A368" w14:textId="77777777" w:rsidR="001C7F80" w:rsidRPr="00866ED5" w:rsidRDefault="001C7F80" w:rsidP="00C55086">
            <w:pPr>
              <w:pStyle w:val="ListParagraph"/>
              <w:keepLines/>
              <w:numPr>
                <w:ilvl w:val="0"/>
                <w:numId w:val="8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public and private facilities which did not provide sight and sound separat</w:t>
            </w:r>
            <w:r w:rsidRPr="000C7163">
              <w:rPr>
                <w:rFonts w:ascii="Arial Narrow" w:hAnsi="Arial Narrow" w:cs="Tahoma"/>
                <w:color w:val="000000"/>
                <w:sz w:val="18"/>
                <w:szCs w:val="18"/>
              </w:rPr>
              <w:t>ion during the reporting period</w:t>
            </w:r>
          </w:p>
          <w:p w14:paraId="5F6A917D" w14:textId="77777777" w:rsidR="001C7F80" w:rsidRPr="00866ED5" w:rsidRDefault="001C7F80" w:rsidP="00C55086">
            <w:pPr>
              <w:pStyle w:val="ListParagraph"/>
              <w:keepLines/>
              <w:numPr>
                <w:ilvl w:val="0"/>
                <w:numId w:val="8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Number of youth offenders and nonoffenders not sight and sound separated from adult inma</w:t>
            </w:r>
            <w:r w:rsidRPr="000C7163">
              <w:rPr>
                <w:rFonts w:ascii="Arial Narrow" w:hAnsi="Arial Narrow" w:cs="Tahoma"/>
                <w:color w:val="000000"/>
                <w:sz w:val="18"/>
                <w:szCs w:val="18"/>
              </w:rPr>
              <w:t>tes during the reporting period</w:t>
            </w:r>
          </w:p>
        </w:tc>
        <w:tc>
          <w:tcPr>
            <w:tcW w:w="1584" w:type="dxa"/>
          </w:tcPr>
          <w:p w14:paraId="165C57E8"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13159FD8" w14:textId="77777777" w:rsidTr="00A90E1C">
        <w:trPr>
          <w:cantSplit/>
          <w:tblCellSpacing w:w="0" w:type="dxa"/>
        </w:trPr>
        <w:tc>
          <w:tcPr>
            <w:tcW w:w="432" w:type="dxa"/>
          </w:tcPr>
          <w:p w14:paraId="71BC6002" w14:textId="4DA9B950" w:rsidR="001C7F80" w:rsidRDefault="00E063AA"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87</w:t>
            </w:r>
          </w:p>
        </w:tc>
        <w:tc>
          <w:tcPr>
            <w:tcW w:w="2160" w:type="dxa"/>
          </w:tcPr>
          <w:p w14:paraId="62BC26A2" w14:textId="77777777" w:rsidR="001C7F80" w:rsidRPr="00080EBD" w:rsidRDefault="001C7F80" w:rsidP="00A90E1C">
            <w:pPr>
              <w:keepLines/>
              <w:spacing w:after="0" w:line="218" w:lineRule="atLeast"/>
              <w:rPr>
                <w:rFonts w:ascii="Arial Narrow" w:hAnsi="Arial Narrow" w:cs="Tahoma"/>
                <w:b/>
                <w:color w:val="000000"/>
                <w:sz w:val="18"/>
                <w:szCs w:val="18"/>
              </w:rPr>
            </w:pPr>
            <w:r w:rsidRPr="00080EBD">
              <w:rPr>
                <w:rFonts w:ascii="Arial Narrow" w:hAnsi="Arial Narrow" w:cs="Tahoma"/>
                <w:b/>
                <w:color w:val="000000"/>
                <w:sz w:val="18"/>
                <w:szCs w:val="18"/>
              </w:rPr>
              <w:t>Relative Rate Index of youth arrests/law enforcement contact during the reporting period</w:t>
            </w:r>
          </w:p>
        </w:tc>
        <w:tc>
          <w:tcPr>
            <w:tcW w:w="3528" w:type="dxa"/>
          </w:tcPr>
          <w:p w14:paraId="67230312" w14:textId="77777777" w:rsidR="001C7F80" w:rsidRPr="00494725" w:rsidRDefault="001C7F80" w:rsidP="00A90E1C">
            <w:pPr>
              <w:keepLines/>
              <w:spacing w:after="0" w:line="218" w:lineRule="atLeast"/>
              <w:rPr>
                <w:rFonts w:ascii="Arial Narrow" w:hAnsi="Arial Narrow" w:cs="Tahoma"/>
                <w:color w:val="000000"/>
                <w:sz w:val="18"/>
                <w:szCs w:val="18"/>
              </w:rPr>
            </w:pPr>
            <w:r w:rsidRPr="00494725">
              <w:rPr>
                <w:rFonts w:ascii="Arial Narrow" w:hAnsi="Arial Narrow" w:cs="Tahoma"/>
                <w:color w:val="000000"/>
                <w:sz w:val="18"/>
                <w:szCs w:val="18"/>
              </w:rPr>
              <w:t xml:space="preserve">The rate of youth arrests/law enforcement contacts involving minority youth divided by the rate of arrests/law enforcement contact involving white (majority) youth during the reporting period. Calculate rates using total number of events, including duplicate counts, for population groups at least 1 percent of total youth population. </w:t>
            </w:r>
          </w:p>
          <w:p w14:paraId="4539AACC" w14:textId="77777777" w:rsidR="001C7F80" w:rsidRPr="00494725" w:rsidRDefault="001C7F80" w:rsidP="00A90E1C">
            <w:pPr>
              <w:keepLines/>
              <w:spacing w:after="0" w:line="218" w:lineRule="atLeast"/>
              <w:rPr>
                <w:rFonts w:ascii="Arial Narrow" w:hAnsi="Arial Narrow" w:cs="Tahoma"/>
                <w:color w:val="000000"/>
                <w:sz w:val="18"/>
                <w:szCs w:val="18"/>
              </w:rPr>
            </w:pPr>
          </w:p>
          <w:p w14:paraId="33673892" w14:textId="77777777" w:rsidR="001C7F80" w:rsidRPr="00494725" w:rsidRDefault="001C7F80" w:rsidP="00A90E1C">
            <w:pPr>
              <w:keepLines/>
              <w:spacing w:after="0" w:line="218" w:lineRule="atLeast"/>
              <w:rPr>
                <w:rFonts w:ascii="Arial Narrow" w:hAnsi="Arial Narrow" w:cs="Tahoma"/>
                <w:color w:val="000000"/>
                <w:sz w:val="18"/>
                <w:szCs w:val="18"/>
              </w:rPr>
            </w:pPr>
            <w:r w:rsidRPr="00494725">
              <w:rPr>
                <w:rFonts w:ascii="Arial Narrow" w:hAnsi="Arial Narrow" w:cs="Tahoma"/>
                <w:color w:val="000000"/>
                <w:sz w:val="18"/>
                <w:szCs w:val="18"/>
              </w:rPr>
              <w:t>Youth are considered to be arrested when law enforcement agencies apprehend, stop, or otherwise contact them and suspect them of having committed a delinquent act.</w:t>
            </w:r>
            <w:r>
              <w:rPr>
                <w:rFonts w:ascii="Arial Narrow" w:hAnsi="Arial Narrow" w:cs="Tahoma"/>
                <w:color w:val="000000"/>
                <w:sz w:val="18"/>
                <w:szCs w:val="18"/>
              </w:rPr>
              <w:t xml:space="preserve"> </w:t>
            </w:r>
            <w:r w:rsidRPr="00494725">
              <w:rPr>
                <w:rFonts w:ascii="Arial Narrow" w:hAnsi="Arial Narrow" w:cs="Tahoma"/>
                <w:color w:val="000000"/>
                <w:sz w:val="18"/>
                <w:szCs w:val="18"/>
              </w:rPr>
              <w:t>Delinquent acts are those that, if committed by an adult, would be criminal.</w:t>
            </w:r>
          </w:p>
          <w:p w14:paraId="19F2016C" w14:textId="77777777" w:rsidR="001C7F80" w:rsidRPr="00494725" w:rsidRDefault="001C7F80" w:rsidP="00A90E1C">
            <w:pPr>
              <w:keepLines/>
              <w:spacing w:after="0" w:line="218" w:lineRule="atLeast"/>
              <w:rPr>
                <w:rFonts w:ascii="Arial Narrow" w:hAnsi="Arial Narrow" w:cs="Tahoma"/>
                <w:color w:val="000000"/>
                <w:sz w:val="18"/>
                <w:szCs w:val="18"/>
              </w:rPr>
            </w:pPr>
          </w:p>
          <w:p w14:paraId="742D518A" w14:textId="77777777" w:rsidR="001C7F80" w:rsidRDefault="001C7F80" w:rsidP="00A90E1C">
            <w:pPr>
              <w:keepLines/>
              <w:spacing w:after="0" w:line="218" w:lineRule="atLeast"/>
              <w:rPr>
                <w:rFonts w:ascii="Arial Narrow" w:hAnsi="Arial Narrow" w:cs="Tahoma"/>
                <w:color w:val="000000"/>
                <w:sz w:val="18"/>
                <w:szCs w:val="18"/>
              </w:rPr>
            </w:pPr>
            <w:r w:rsidRPr="00494725">
              <w:rPr>
                <w:rFonts w:ascii="Arial Narrow" w:hAnsi="Arial Narrow" w:cs="Tahoma"/>
                <w:color w:val="000000"/>
                <w:sz w:val="18"/>
                <w:szCs w:val="18"/>
              </w:rPr>
              <w:t>Arrest data can be extracted from Uniform Crime Reporting (UCR) Progra</w:t>
            </w:r>
            <w:r>
              <w:rPr>
                <w:rFonts w:ascii="Arial Narrow" w:hAnsi="Arial Narrow" w:cs="Tahoma"/>
                <w:color w:val="000000"/>
                <w:sz w:val="18"/>
                <w:szCs w:val="18"/>
              </w:rPr>
              <w:t>ms or law enforcement agencies.</w:t>
            </w:r>
          </w:p>
          <w:p w14:paraId="099E1C03" w14:textId="77777777" w:rsidR="001C7F80" w:rsidRDefault="001C7F80" w:rsidP="00A90E1C">
            <w:pPr>
              <w:keepLines/>
              <w:spacing w:after="0" w:line="218" w:lineRule="atLeast"/>
              <w:rPr>
                <w:rFonts w:ascii="Arial Narrow" w:hAnsi="Arial Narrow" w:cs="Tahoma"/>
                <w:color w:val="000000"/>
                <w:sz w:val="18"/>
                <w:szCs w:val="18"/>
              </w:rPr>
            </w:pPr>
          </w:p>
          <w:p w14:paraId="11A562C1" w14:textId="571217B4" w:rsidR="001C7F80" w:rsidRPr="00F64C6E" w:rsidRDefault="001C7F80" w:rsidP="00A90E1C">
            <w:pPr>
              <w:keepLines/>
              <w:spacing w:after="0" w:line="218" w:lineRule="atLeast"/>
              <w:rPr>
                <w:rFonts w:ascii="Arial Narrow" w:hAnsi="Arial Narrow" w:cs="Tahoma"/>
                <w:color w:val="000000"/>
                <w:sz w:val="18"/>
                <w:szCs w:val="18"/>
              </w:rPr>
            </w:pPr>
          </w:p>
        </w:tc>
        <w:tc>
          <w:tcPr>
            <w:tcW w:w="3312" w:type="dxa"/>
          </w:tcPr>
          <w:p w14:paraId="654B5AD0" w14:textId="624644BD" w:rsidR="00E063AA" w:rsidRDefault="001C7F80"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Relative Rate Index of arrests/law enforcement contacts of white, non-Hispanic yo</w:t>
            </w:r>
            <w:r w:rsidR="00CA0B7C">
              <w:rPr>
                <w:rFonts w:ascii="Arial Narrow" w:hAnsi="Arial Narrow" w:cs="Tahoma"/>
                <w:color w:val="000000"/>
                <w:sz w:val="18"/>
                <w:szCs w:val="18"/>
              </w:rPr>
              <w:t>uth during the reporting period</w:t>
            </w:r>
          </w:p>
          <w:p w14:paraId="431A28FF" w14:textId="77777777" w:rsidR="00E063AA" w:rsidRDefault="00E063AA"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arrests/law enforcement contacts of Black or African American youth during the reporting period</w:t>
            </w:r>
          </w:p>
          <w:p w14:paraId="33ED7ED4" w14:textId="77777777" w:rsidR="00E063AA" w:rsidRDefault="001C7F80"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arrests/law enforcement contacts of Hispanic </w:t>
            </w:r>
            <w:r w:rsidR="00E063AA">
              <w:rPr>
                <w:rFonts w:ascii="Arial Narrow" w:hAnsi="Arial Narrow" w:cs="Tahoma"/>
                <w:color w:val="000000"/>
                <w:sz w:val="18"/>
                <w:szCs w:val="18"/>
              </w:rPr>
              <w:t xml:space="preserve">or Latino </w:t>
            </w:r>
            <w:r w:rsidRPr="00E063AA">
              <w:rPr>
                <w:rFonts w:ascii="Arial Narrow" w:hAnsi="Arial Narrow" w:cs="Tahoma"/>
                <w:color w:val="000000"/>
                <w:sz w:val="18"/>
                <w:szCs w:val="18"/>
              </w:rPr>
              <w:t>youth during the reporting period</w:t>
            </w:r>
          </w:p>
          <w:p w14:paraId="101FF7BA" w14:textId="176594FF" w:rsidR="00E063AA" w:rsidRDefault="001C7F80"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arrests/law enforcement contacts of A</w:t>
            </w:r>
            <w:r w:rsidR="00E063AA">
              <w:rPr>
                <w:rFonts w:ascii="Arial Narrow" w:hAnsi="Arial Narrow" w:cs="Tahoma"/>
                <w:color w:val="000000"/>
                <w:sz w:val="18"/>
                <w:szCs w:val="18"/>
              </w:rPr>
              <w:t xml:space="preserve">sian </w:t>
            </w:r>
            <w:r w:rsidRPr="00E063AA">
              <w:rPr>
                <w:rFonts w:ascii="Arial Narrow" w:hAnsi="Arial Narrow" w:cs="Tahoma"/>
                <w:color w:val="000000"/>
                <w:sz w:val="18"/>
                <w:szCs w:val="18"/>
              </w:rPr>
              <w:t>youth during the reporting period</w:t>
            </w:r>
          </w:p>
          <w:p w14:paraId="777EE73F" w14:textId="77777777" w:rsidR="00E063AA" w:rsidRDefault="001C7F80"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arrests/law enforcement contacts of Native Hawaiian/Pacific Islander youth during the reporting period</w:t>
            </w:r>
          </w:p>
          <w:p w14:paraId="56688749" w14:textId="77777777" w:rsidR="00E063AA" w:rsidRDefault="001C7F80"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arrests/law enforcement contacts of Native Alaska/American Indian youth during the reporting period</w:t>
            </w:r>
          </w:p>
          <w:p w14:paraId="59C53E27" w14:textId="0FFF7642" w:rsidR="001C7F80" w:rsidRPr="00E063AA" w:rsidRDefault="001C7F80" w:rsidP="00E063AA">
            <w:pPr>
              <w:pStyle w:val="ListParagraph"/>
              <w:keepLines/>
              <w:numPr>
                <w:ilvl w:val="0"/>
                <w:numId w:val="58"/>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arrests/law enforcement contacts of youth of </w:t>
            </w:r>
            <w:r w:rsidR="00E063AA" w:rsidRPr="00E063AA">
              <w:rPr>
                <w:rFonts w:ascii="Arial Narrow" w:hAnsi="Arial Narrow" w:cs="Tahoma"/>
                <w:color w:val="000000"/>
                <w:sz w:val="18"/>
                <w:szCs w:val="18"/>
              </w:rPr>
              <w:t>O</w:t>
            </w:r>
            <w:r w:rsidRPr="00E063AA">
              <w:rPr>
                <w:rFonts w:ascii="Arial Narrow" w:hAnsi="Arial Narrow" w:cs="Tahoma"/>
                <w:color w:val="000000"/>
                <w:sz w:val="18"/>
                <w:szCs w:val="18"/>
              </w:rPr>
              <w:t>ther</w:t>
            </w:r>
            <w:r w:rsidR="00E063AA" w:rsidRPr="00E063AA">
              <w:rPr>
                <w:rFonts w:ascii="Arial Narrow" w:hAnsi="Arial Narrow" w:cs="Tahoma"/>
                <w:color w:val="000000"/>
                <w:sz w:val="18"/>
                <w:szCs w:val="18"/>
              </w:rPr>
              <w:t xml:space="preserve">/Mixed </w:t>
            </w:r>
            <w:r w:rsidRPr="00E063AA">
              <w:rPr>
                <w:rFonts w:ascii="Arial Narrow" w:hAnsi="Arial Narrow" w:cs="Tahoma"/>
                <w:color w:val="000000"/>
                <w:sz w:val="18"/>
                <w:szCs w:val="18"/>
              </w:rPr>
              <w:t>race</w:t>
            </w:r>
            <w:r w:rsidR="00E063AA" w:rsidRPr="00E063AA">
              <w:rPr>
                <w:rFonts w:ascii="Arial Narrow" w:hAnsi="Arial Narrow" w:cs="Tahoma"/>
                <w:color w:val="000000"/>
                <w:sz w:val="18"/>
                <w:szCs w:val="18"/>
              </w:rPr>
              <w:t>s</w:t>
            </w:r>
            <w:r w:rsidRPr="00E063AA">
              <w:rPr>
                <w:rFonts w:ascii="Arial Narrow" w:hAnsi="Arial Narrow" w:cs="Tahoma"/>
                <w:color w:val="000000"/>
                <w:sz w:val="18"/>
                <w:szCs w:val="18"/>
              </w:rPr>
              <w:t xml:space="preserve"> </w:t>
            </w:r>
            <w:r w:rsidR="00E063AA" w:rsidRPr="00E063AA">
              <w:rPr>
                <w:rFonts w:ascii="Arial Narrow" w:hAnsi="Arial Narrow" w:cs="Tahoma"/>
                <w:color w:val="000000"/>
                <w:sz w:val="18"/>
                <w:szCs w:val="18"/>
              </w:rPr>
              <w:t xml:space="preserve">or ethnicities </w:t>
            </w:r>
            <w:r w:rsidRPr="00E063AA">
              <w:rPr>
                <w:rFonts w:ascii="Arial Narrow" w:hAnsi="Arial Narrow" w:cs="Tahoma"/>
                <w:color w:val="000000"/>
                <w:sz w:val="18"/>
                <w:szCs w:val="18"/>
              </w:rPr>
              <w:t>during the reporting period</w:t>
            </w:r>
          </w:p>
        </w:tc>
        <w:tc>
          <w:tcPr>
            <w:tcW w:w="1584" w:type="dxa"/>
          </w:tcPr>
          <w:p w14:paraId="7EEE3289"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F14A1E" w:rsidRPr="00912645" w14:paraId="6805865B" w14:textId="77777777" w:rsidTr="00A90E1C">
        <w:trPr>
          <w:cantSplit/>
          <w:tblCellSpacing w:w="0" w:type="dxa"/>
        </w:trPr>
        <w:tc>
          <w:tcPr>
            <w:tcW w:w="432" w:type="dxa"/>
          </w:tcPr>
          <w:p w14:paraId="14591A3E" w14:textId="17FF8955" w:rsidR="00F14A1E"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88</w:t>
            </w:r>
          </w:p>
        </w:tc>
        <w:tc>
          <w:tcPr>
            <w:tcW w:w="2160" w:type="dxa"/>
          </w:tcPr>
          <w:p w14:paraId="39507A7D" w14:textId="29C15BF1" w:rsidR="00F14A1E" w:rsidRPr="00A91D57" w:rsidRDefault="005825B3" w:rsidP="00A90E1C">
            <w:pPr>
              <w:keepLines/>
              <w:spacing w:after="0" w:line="218" w:lineRule="atLeast"/>
              <w:rPr>
                <w:rFonts w:ascii="Arial Narrow" w:hAnsi="Arial Narrow" w:cs="Tahoma"/>
                <w:b/>
                <w:color w:val="000000"/>
                <w:sz w:val="18"/>
                <w:szCs w:val="18"/>
              </w:rPr>
            </w:pPr>
            <w:r>
              <w:rPr>
                <w:rFonts w:ascii="Arial Narrow" w:hAnsi="Arial Narrow" w:cs="Tahoma"/>
                <w:b/>
                <w:color w:val="000000"/>
                <w:sz w:val="18"/>
                <w:szCs w:val="18"/>
              </w:rPr>
              <w:t>Relative Rate Index of youth referrals to juvenile court during the reporting period</w:t>
            </w:r>
          </w:p>
        </w:tc>
        <w:tc>
          <w:tcPr>
            <w:tcW w:w="3528" w:type="dxa"/>
          </w:tcPr>
          <w:p w14:paraId="60DEE957" w14:textId="2105A13B" w:rsidR="005825B3" w:rsidRPr="005825B3" w:rsidRDefault="005825B3" w:rsidP="005825B3">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The rate of referrals of a </w:t>
            </w:r>
            <w:r w:rsidRPr="005825B3">
              <w:rPr>
                <w:rFonts w:ascii="Arial Narrow" w:hAnsi="Arial Narrow" w:cs="Tahoma"/>
                <w:color w:val="000000"/>
                <w:sz w:val="18"/>
                <w:szCs w:val="18"/>
              </w:rPr>
              <w:t xml:space="preserve">potentially delinquent youth </w:t>
            </w:r>
            <w:r>
              <w:rPr>
                <w:rFonts w:ascii="Arial Narrow" w:hAnsi="Arial Narrow" w:cs="Tahoma"/>
                <w:color w:val="000000"/>
                <w:sz w:val="18"/>
                <w:szCs w:val="18"/>
              </w:rPr>
              <w:t>to a juvenile or family court or juvenile intake agency for legal processing during the reporting period. Referrals may result from law enforcement action or upon a complaint by a citizen or school.</w:t>
            </w:r>
            <w:r w:rsidRPr="005825B3">
              <w:rPr>
                <w:rFonts w:ascii="Arial Narrow" w:hAnsi="Arial Narrow" w:cs="Tahoma"/>
                <w:color w:val="000000"/>
                <w:sz w:val="18"/>
                <w:szCs w:val="18"/>
              </w:rPr>
              <w:t xml:space="preserve"> Calculate rates using total number of events, including duplicate counts, for population groups at least 1 percent of total youth population. </w:t>
            </w:r>
          </w:p>
          <w:p w14:paraId="62AA9661" w14:textId="77777777" w:rsidR="005825B3" w:rsidRPr="005825B3" w:rsidRDefault="005825B3" w:rsidP="005825B3">
            <w:pPr>
              <w:keepLines/>
              <w:spacing w:after="0" w:line="218" w:lineRule="atLeast"/>
              <w:rPr>
                <w:rFonts w:ascii="Arial Narrow" w:hAnsi="Arial Narrow" w:cs="Tahoma"/>
                <w:color w:val="000000"/>
                <w:sz w:val="18"/>
                <w:szCs w:val="18"/>
              </w:rPr>
            </w:pPr>
          </w:p>
          <w:p w14:paraId="5F77EF91" w14:textId="39BEF2F6" w:rsidR="00F14A1E" w:rsidRPr="00494725" w:rsidRDefault="00F14A1E" w:rsidP="005825B3">
            <w:pPr>
              <w:keepLines/>
              <w:spacing w:after="0" w:line="218" w:lineRule="atLeast"/>
              <w:rPr>
                <w:rFonts w:ascii="Arial Narrow" w:hAnsi="Arial Narrow" w:cs="Tahoma"/>
                <w:color w:val="000000"/>
                <w:sz w:val="18"/>
                <w:szCs w:val="18"/>
              </w:rPr>
            </w:pPr>
          </w:p>
        </w:tc>
        <w:tc>
          <w:tcPr>
            <w:tcW w:w="3312" w:type="dxa"/>
          </w:tcPr>
          <w:p w14:paraId="56850A40" w14:textId="77777777" w:rsidR="00E063AA" w:rsidRDefault="005825B3"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5825B3">
              <w:rPr>
                <w:rFonts w:ascii="Arial Narrow" w:hAnsi="Arial Narrow" w:cs="Tahoma"/>
                <w:color w:val="000000"/>
                <w:sz w:val="18"/>
                <w:szCs w:val="18"/>
              </w:rPr>
              <w:t xml:space="preserve">Relative Rate Index of </w:t>
            </w:r>
            <w:r w:rsidR="006A5E46">
              <w:rPr>
                <w:rFonts w:ascii="Arial Narrow" w:hAnsi="Arial Narrow" w:cs="Tahoma"/>
                <w:color w:val="000000"/>
                <w:sz w:val="18"/>
                <w:szCs w:val="18"/>
              </w:rPr>
              <w:t xml:space="preserve">referrals </w:t>
            </w:r>
            <w:r w:rsidRPr="005825B3">
              <w:rPr>
                <w:rFonts w:ascii="Arial Narrow" w:hAnsi="Arial Narrow" w:cs="Tahoma"/>
                <w:color w:val="000000"/>
                <w:sz w:val="18"/>
                <w:szCs w:val="18"/>
              </w:rPr>
              <w:t xml:space="preserve">of white, non-Hispanic youth </w:t>
            </w:r>
            <w:r w:rsidR="00BD0AA9">
              <w:rPr>
                <w:rFonts w:ascii="Arial Narrow" w:hAnsi="Arial Narrow" w:cs="Tahoma"/>
                <w:color w:val="000000"/>
                <w:sz w:val="18"/>
                <w:szCs w:val="18"/>
              </w:rPr>
              <w:t xml:space="preserve">to juvenile court </w:t>
            </w:r>
            <w:r w:rsidRPr="005825B3">
              <w:rPr>
                <w:rFonts w:ascii="Arial Narrow" w:hAnsi="Arial Narrow" w:cs="Tahoma"/>
                <w:color w:val="000000"/>
                <w:sz w:val="18"/>
                <w:szCs w:val="18"/>
              </w:rPr>
              <w:t>during the reporting period.</w:t>
            </w:r>
          </w:p>
          <w:p w14:paraId="345C0EEC" w14:textId="77777777" w:rsidR="00E063AA" w:rsidRDefault="00E063AA"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referrals of </w:t>
            </w:r>
            <w:r>
              <w:rPr>
                <w:rFonts w:ascii="Arial Narrow" w:hAnsi="Arial Narrow" w:cs="Tahoma"/>
                <w:color w:val="000000"/>
                <w:sz w:val="18"/>
                <w:szCs w:val="18"/>
              </w:rPr>
              <w:t xml:space="preserve">Black or </w:t>
            </w:r>
            <w:r w:rsidRPr="00E063AA">
              <w:rPr>
                <w:rFonts w:ascii="Arial Narrow" w:hAnsi="Arial Narrow" w:cs="Tahoma"/>
                <w:color w:val="000000"/>
                <w:sz w:val="18"/>
                <w:szCs w:val="18"/>
              </w:rPr>
              <w:t>African American youth to juvenile court during the reporting period</w:t>
            </w:r>
          </w:p>
          <w:p w14:paraId="280CC641" w14:textId="77777777" w:rsidR="00E063AA" w:rsidRDefault="005825B3"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w:t>
            </w:r>
            <w:r w:rsidR="00CA25C1" w:rsidRPr="00E063AA">
              <w:rPr>
                <w:rFonts w:ascii="Arial Narrow" w:hAnsi="Arial Narrow" w:cs="Tahoma"/>
                <w:color w:val="000000"/>
                <w:sz w:val="18"/>
                <w:szCs w:val="18"/>
              </w:rPr>
              <w:t xml:space="preserve">referrals </w:t>
            </w:r>
            <w:r w:rsidRPr="00E063AA">
              <w:rPr>
                <w:rFonts w:ascii="Arial Narrow" w:hAnsi="Arial Narrow" w:cs="Tahoma"/>
                <w:color w:val="000000"/>
                <w:sz w:val="18"/>
                <w:szCs w:val="18"/>
              </w:rPr>
              <w:t>of Hispanic</w:t>
            </w:r>
            <w:r w:rsidR="00E063AA">
              <w:rPr>
                <w:rFonts w:ascii="Arial Narrow" w:hAnsi="Arial Narrow" w:cs="Tahoma"/>
                <w:color w:val="000000"/>
                <w:sz w:val="18"/>
                <w:szCs w:val="18"/>
              </w:rPr>
              <w:t xml:space="preserve"> or Latino</w:t>
            </w:r>
            <w:r w:rsidRPr="00E063AA">
              <w:rPr>
                <w:rFonts w:ascii="Arial Narrow" w:hAnsi="Arial Narrow" w:cs="Tahoma"/>
                <w:color w:val="000000"/>
                <w:sz w:val="18"/>
                <w:szCs w:val="18"/>
              </w:rPr>
              <w:t xml:space="preserve"> youth </w:t>
            </w:r>
            <w:r w:rsidR="00512AA9" w:rsidRPr="00E063AA">
              <w:rPr>
                <w:rFonts w:ascii="Arial Narrow" w:hAnsi="Arial Narrow" w:cs="Tahoma"/>
                <w:color w:val="000000"/>
                <w:sz w:val="18"/>
                <w:szCs w:val="18"/>
              </w:rPr>
              <w:t xml:space="preserve">to juvenile court </w:t>
            </w:r>
            <w:r w:rsidRPr="00E063AA">
              <w:rPr>
                <w:rFonts w:ascii="Arial Narrow" w:hAnsi="Arial Narrow" w:cs="Tahoma"/>
                <w:color w:val="000000"/>
                <w:sz w:val="18"/>
                <w:szCs w:val="18"/>
              </w:rPr>
              <w:t>during the reporting period</w:t>
            </w:r>
          </w:p>
          <w:p w14:paraId="6A58C1D1" w14:textId="77777777" w:rsidR="00E063AA" w:rsidRDefault="005825B3"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w:t>
            </w:r>
            <w:r w:rsidR="00CA25C1" w:rsidRPr="00E063AA">
              <w:rPr>
                <w:rFonts w:ascii="Arial Narrow" w:hAnsi="Arial Narrow" w:cs="Tahoma"/>
                <w:color w:val="000000"/>
                <w:sz w:val="18"/>
                <w:szCs w:val="18"/>
              </w:rPr>
              <w:t xml:space="preserve">referrals of </w:t>
            </w:r>
            <w:r w:rsidRPr="00E063AA">
              <w:rPr>
                <w:rFonts w:ascii="Arial Narrow" w:hAnsi="Arial Narrow" w:cs="Tahoma"/>
                <w:color w:val="000000"/>
                <w:sz w:val="18"/>
                <w:szCs w:val="18"/>
              </w:rPr>
              <w:t xml:space="preserve">Asian youth </w:t>
            </w:r>
            <w:r w:rsidR="00512AA9" w:rsidRPr="00E063AA">
              <w:rPr>
                <w:rFonts w:ascii="Arial Narrow" w:hAnsi="Arial Narrow" w:cs="Tahoma"/>
                <w:color w:val="000000"/>
                <w:sz w:val="18"/>
                <w:szCs w:val="18"/>
              </w:rPr>
              <w:t xml:space="preserve">to juvenile court </w:t>
            </w:r>
            <w:r w:rsidRPr="00E063AA">
              <w:rPr>
                <w:rFonts w:ascii="Arial Narrow" w:hAnsi="Arial Narrow" w:cs="Tahoma"/>
                <w:color w:val="000000"/>
                <w:sz w:val="18"/>
                <w:szCs w:val="18"/>
              </w:rPr>
              <w:t>during the reporting period</w:t>
            </w:r>
          </w:p>
          <w:p w14:paraId="7E66C6F6" w14:textId="77777777" w:rsidR="00E063AA" w:rsidRDefault="005825B3"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w:t>
            </w:r>
            <w:r w:rsidR="00CA25C1" w:rsidRPr="00E063AA">
              <w:rPr>
                <w:rFonts w:ascii="Arial Narrow" w:hAnsi="Arial Narrow" w:cs="Tahoma"/>
                <w:color w:val="000000"/>
                <w:sz w:val="18"/>
                <w:szCs w:val="18"/>
              </w:rPr>
              <w:t xml:space="preserve">referrals </w:t>
            </w:r>
            <w:r w:rsidRPr="00E063AA">
              <w:rPr>
                <w:rFonts w:ascii="Arial Narrow" w:hAnsi="Arial Narrow" w:cs="Tahoma"/>
                <w:color w:val="000000"/>
                <w:sz w:val="18"/>
                <w:szCs w:val="18"/>
              </w:rPr>
              <w:t xml:space="preserve">of Native Hawaiian/Pacific Islander youth </w:t>
            </w:r>
            <w:r w:rsidR="00512AA9" w:rsidRPr="00E063AA">
              <w:rPr>
                <w:rFonts w:ascii="Arial Narrow" w:hAnsi="Arial Narrow" w:cs="Tahoma"/>
                <w:color w:val="000000"/>
                <w:sz w:val="18"/>
                <w:szCs w:val="18"/>
              </w:rPr>
              <w:t xml:space="preserve">to juvenile court </w:t>
            </w:r>
            <w:r w:rsidRPr="00E063AA">
              <w:rPr>
                <w:rFonts w:ascii="Arial Narrow" w:hAnsi="Arial Narrow" w:cs="Tahoma"/>
                <w:color w:val="000000"/>
                <w:sz w:val="18"/>
                <w:szCs w:val="18"/>
              </w:rPr>
              <w:t>during the reporting period</w:t>
            </w:r>
          </w:p>
          <w:p w14:paraId="2F3AB4EC" w14:textId="77777777" w:rsidR="00E063AA" w:rsidRDefault="005825B3"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w:t>
            </w:r>
            <w:r w:rsidR="00CA25C1" w:rsidRPr="00E063AA">
              <w:rPr>
                <w:rFonts w:ascii="Arial Narrow" w:hAnsi="Arial Narrow" w:cs="Tahoma"/>
                <w:color w:val="000000"/>
                <w:sz w:val="18"/>
                <w:szCs w:val="18"/>
              </w:rPr>
              <w:t>referrals o</w:t>
            </w:r>
            <w:r w:rsidRPr="00E063AA">
              <w:rPr>
                <w:rFonts w:ascii="Arial Narrow" w:hAnsi="Arial Narrow" w:cs="Tahoma"/>
                <w:color w:val="000000"/>
                <w:sz w:val="18"/>
                <w:szCs w:val="18"/>
              </w:rPr>
              <w:t xml:space="preserve">f Native Alaska/American Indian youth </w:t>
            </w:r>
            <w:r w:rsidR="00512AA9" w:rsidRPr="00E063AA">
              <w:rPr>
                <w:rFonts w:ascii="Arial Narrow" w:hAnsi="Arial Narrow" w:cs="Tahoma"/>
                <w:color w:val="000000"/>
                <w:sz w:val="18"/>
                <w:szCs w:val="18"/>
              </w:rPr>
              <w:t xml:space="preserve">to juvenile court </w:t>
            </w:r>
            <w:r w:rsidRPr="00E063AA">
              <w:rPr>
                <w:rFonts w:ascii="Arial Narrow" w:hAnsi="Arial Narrow" w:cs="Tahoma"/>
                <w:color w:val="000000"/>
                <w:sz w:val="18"/>
                <w:szCs w:val="18"/>
              </w:rPr>
              <w:t>during the reporting period</w:t>
            </w:r>
          </w:p>
          <w:p w14:paraId="172E6592" w14:textId="598D1C73" w:rsidR="00F14A1E" w:rsidRPr="00E063AA" w:rsidRDefault="005825B3" w:rsidP="00E063AA">
            <w:pPr>
              <w:pStyle w:val="ListParagraph"/>
              <w:keepLines/>
              <w:numPr>
                <w:ilvl w:val="0"/>
                <w:numId w:val="59"/>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w:t>
            </w:r>
            <w:r w:rsidR="00CA25C1" w:rsidRPr="00E063AA">
              <w:rPr>
                <w:rFonts w:ascii="Arial Narrow" w:hAnsi="Arial Narrow" w:cs="Tahoma"/>
                <w:color w:val="000000"/>
                <w:sz w:val="18"/>
                <w:szCs w:val="18"/>
              </w:rPr>
              <w:t xml:space="preserve">referrals </w:t>
            </w:r>
            <w:r w:rsidRPr="00E063AA">
              <w:rPr>
                <w:rFonts w:ascii="Arial Narrow" w:hAnsi="Arial Narrow" w:cs="Tahoma"/>
                <w:color w:val="000000"/>
                <w:sz w:val="18"/>
                <w:szCs w:val="18"/>
              </w:rPr>
              <w:t xml:space="preserve">of youth of </w:t>
            </w:r>
            <w:r w:rsidR="00E063AA">
              <w:rPr>
                <w:rFonts w:ascii="Arial Narrow" w:hAnsi="Arial Narrow" w:cs="Tahoma"/>
                <w:color w:val="000000"/>
                <w:sz w:val="18"/>
                <w:szCs w:val="18"/>
              </w:rPr>
              <w:t>O</w:t>
            </w:r>
            <w:r w:rsidRPr="00E063AA">
              <w:rPr>
                <w:rFonts w:ascii="Arial Narrow" w:hAnsi="Arial Narrow" w:cs="Tahoma"/>
                <w:color w:val="000000"/>
                <w:sz w:val="18"/>
                <w:szCs w:val="18"/>
              </w:rPr>
              <w:t>ther</w:t>
            </w:r>
            <w:r w:rsidR="00E063AA">
              <w:rPr>
                <w:rFonts w:ascii="Arial Narrow" w:hAnsi="Arial Narrow" w:cs="Tahoma"/>
                <w:color w:val="000000"/>
                <w:sz w:val="18"/>
                <w:szCs w:val="18"/>
              </w:rPr>
              <w:t>/Mixed</w:t>
            </w:r>
            <w:r w:rsidRPr="00E063AA">
              <w:rPr>
                <w:rFonts w:ascii="Arial Narrow" w:hAnsi="Arial Narrow" w:cs="Tahoma"/>
                <w:color w:val="000000"/>
                <w:sz w:val="18"/>
                <w:szCs w:val="18"/>
              </w:rPr>
              <w:t xml:space="preserve"> race</w:t>
            </w:r>
            <w:r w:rsidR="00E063AA">
              <w:rPr>
                <w:rFonts w:ascii="Arial Narrow" w:hAnsi="Arial Narrow" w:cs="Tahoma"/>
                <w:color w:val="000000"/>
                <w:sz w:val="18"/>
                <w:szCs w:val="18"/>
              </w:rPr>
              <w:t>s or ethnicities</w:t>
            </w:r>
            <w:r w:rsidRPr="00E063AA">
              <w:rPr>
                <w:rFonts w:ascii="Arial Narrow" w:hAnsi="Arial Narrow" w:cs="Tahoma"/>
                <w:color w:val="000000"/>
                <w:sz w:val="18"/>
                <w:szCs w:val="18"/>
              </w:rPr>
              <w:t xml:space="preserve"> </w:t>
            </w:r>
            <w:r w:rsidR="00512AA9" w:rsidRPr="00E063AA">
              <w:rPr>
                <w:rFonts w:ascii="Arial Narrow" w:hAnsi="Arial Narrow" w:cs="Tahoma"/>
                <w:color w:val="000000"/>
                <w:sz w:val="18"/>
                <w:szCs w:val="18"/>
              </w:rPr>
              <w:t xml:space="preserve">to juvenile court </w:t>
            </w:r>
            <w:r w:rsidRPr="00E063AA">
              <w:rPr>
                <w:rFonts w:ascii="Arial Narrow" w:hAnsi="Arial Narrow" w:cs="Tahoma"/>
                <w:color w:val="000000"/>
                <w:sz w:val="18"/>
                <w:szCs w:val="18"/>
              </w:rPr>
              <w:t>during the reporting period</w:t>
            </w:r>
          </w:p>
        </w:tc>
        <w:tc>
          <w:tcPr>
            <w:tcW w:w="1584" w:type="dxa"/>
          </w:tcPr>
          <w:p w14:paraId="6C50F54A" w14:textId="77777777" w:rsidR="00F14A1E" w:rsidRPr="00A77A32" w:rsidRDefault="00F14A1E" w:rsidP="001B5E19">
            <w:pPr>
              <w:rPr>
                <w:rFonts w:ascii="Arial Narrow" w:hAnsi="Arial Narrow" w:cs="Tahoma"/>
                <w:sz w:val="18"/>
                <w:szCs w:val="18"/>
              </w:rPr>
            </w:pPr>
          </w:p>
        </w:tc>
      </w:tr>
      <w:tr w:rsidR="001C7F80" w:rsidRPr="00912645" w14:paraId="006EBD6E" w14:textId="77777777" w:rsidTr="00A90E1C">
        <w:trPr>
          <w:cantSplit/>
          <w:tblCellSpacing w:w="0" w:type="dxa"/>
        </w:trPr>
        <w:tc>
          <w:tcPr>
            <w:tcW w:w="432" w:type="dxa"/>
          </w:tcPr>
          <w:p w14:paraId="07A1BE3A" w14:textId="1945108A" w:rsidR="001C7F80"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89</w:t>
            </w:r>
          </w:p>
        </w:tc>
        <w:tc>
          <w:tcPr>
            <w:tcW w:w="2160" w:type="dxa"/>
          </w:tcPr>
          <w:p w14:paraId="630B5C75" w14:textId="77777777" w:rsidR="001C7F80" w:rsidRPr="00A91D57" w:rsidRDefault="001C7F80"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Relative Rate Index of cases diverted during the reporting period</w:t>
            </w:r>
          </w:p>
        </w:tc>
        <w:tc>
          <w:tcPr>
            <w:tcW w:w="3528" w:type="dxa"/>
          </w:tcPr>
          <w:p w14:paraId="45E6E6D8" w14:textId="77777777" w:rsidR="001C7F80" w:rsidRPr="00494725" w:rsidRDefault="001C7F80" w:rsidP="00A90E1C">
            <w:pPr>
              <w:keepLines/>
              <w:spacing w:after="0" w:line="218" w:lineRule="atLeast"/>
              <w:rPr>
                <w:rFonts w:ascii="Arial Narrow" w:hAnsi="Arial Narrow" w:cs="Tahoma"/>
                <w:color w:val="000000"/>
                <w:sz w:val="18"/>
                <w:szCs w:val="18"/>
              </w:rPr>
            </w:pPr>
            <w:r w:rsidRPr="00494725">
              <w:rPr>
                <w:rFonts w:ascii="Arial Narrow" w:hAnsi="Arial Narrow" w:cs="Tahoma"/>
                <w:color w:val="000000"/>
                <w:sz w:val="18"/>
                <w:szCs w:val="18"/>
              </w:rPr>
              <w:t>The rate of cases diverted involving minority youth divided by the rate of cases diverted involving white (majority) youth during the reporting period. Calculate rates using total number of events, including duplicate counts, for population groups at least 1 percent of total youth population.</w:t>
            </w:r>
          </w:p>
          <w:p w14:paraId="4632CD5A" w14:textId="77777777" w:rsidR="001C7F80" w:rsidRPr="00494725" w:rsidRDefault="001C7F80" w:rsidP="00A90E1C">
            <w:pPr>
              <w:keepLines/>
              <w:spacing w:after="0" w:line="218" w:lineRule="atLeast"/>
              <w:rPr>
                <w:rFonts w:ascii="Arial Narrow" w:hAnsi="Arial Narrow" w:cs="Tahoma"/>
                <w:color w:val="000000"/>
                <w:sz w:val="18"/>
                <w:szCs w:val="18"/>
              </w:rPr>
            </w:pPr>
          </w:p>
          <w:p w14:paraId="26011308" w14:textId="7141CC64" w:rsidR="001C7F80" w:rsidRPr="00494725" w:rsidRDefault="001C7F80" w:rsidP="00A90E1C">
            <w:pPr>
              <w:keepLines/>
              <w:spacing w:after="0" w:line="218" w:lineRule="atLeast"/>
              <w:rPr>
                <w:rFonts w:ascii="Arial Narrow" w:hAnsi="Arial Narrow" w:cs="Tahoma"/>
                <w:color w:val="000000"/>
                <w:sz w:val="18"/>
                <w:szCs w:val="18"/>
              </w:rPr>
            </w:pPr>
            <w:r w:rsidRPr="00494725">
              <w:rPr>
                <w:rFonts w:ascii="Arial Narrow" w:hAnsi="Arial Narrow" w:cs="Tahoma"/>
                <w:color w:val="000000"/>
                <w:sz w:val="18"/>
                <w:szCs w:val="18"/>
              </w:rPr>
              <w:t>The diversion population includes all youth referred for legal processing but handled</w:t>
            </w:r>
            <w:r w:rsidR="00A50397">
              <w:rPr>
                <w:rFonts w:ascii="Arial Narrow" w:hAnsi="Arial Narrow" w:cs="Tahoma"/>
                <w:color w:val="000000"/>
                <w:sz w:val="18"/>
                <w:szCs w:val="18"/>
              </w:rPr>
              <w:t xml:space="preserve"> </w:t>
            </w:r>
            <w:r w:rsidRPr="00494725">
              <w:rPr>
                <w:rFonts w:ascii="Arial Narrow" w:hAnsi="Arial Narrow" w:cs="Tahoma"/>
                <w:color w:val="000000"/>
                <w:sz w:val="18"/>
                <w:szCs w:val="18"/>
              </w:rPr>
              <w:t xml:space="preserve">without the filing of formal charges. </w:t>
            </w:r>
          </w:p>
          <w:p w14:paraId="1243E117" w14:textId="77777777" w:rsidR="001C7F80" w:rsidRDefault="001C7F80" w:rsidP="00A90E1C">
            <w:pPr>
              <w:keepLines/>
              <w:spacing w:after="0" w:line="218" w:lineRule="atLeast"/>
              <w:rPr>
                <w:rFonts w:ascii="Arial Narrow" w:hAnsi="Arial Narrow" w:cs="Tahoma"/>
                <w:color w:val="000000"/>
                <w:sz w:val="18"/>
                <w:szCs w:val="18"/>
              </w:rPr>
            </w:pPr>
          </w:p>
          <w:p w14:paraId="511EF843" w14:textId="18B6667D" w:rsidR="001C7F80" w:rsidRPr="00F64C6E" w:rsidRDefault="001C7F80" w:rsidP="00A90E1C">
            <w:pPr>
              <w:keepLines/>
              <w:spacing w:after="0" w:line="218" w:lineRule="atLeast"/>
              <w:rPr>
                <w:rFonts w:ascii="Arial Narrow" w:hAnsi="Arial Narrow" w:cs="Tahoma"/>
                <w:color w:val="000000"/>
                <w:sz w:val="18"/>
                <w:szCs w:val="18"/>
              </w:rPr>
            </w:pPr>
          </w:p>
        </w:tc>
        <w:tc>
          <w:tcPr>
            <w:tcW w:w="3312" w:type="dxa"/>
          </w:tcPr>
          <w:p w14:paraId="60F63D14" w14:textId="77777777" w:rsidR="00E063AA" w:rsidRDefault="001C7F80"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Relative Rate Index of cases diverted of white, non-Hispanic yo</w:t>
            </w:r>
            <w:r w:rsidRPr="000C7163">
              <w:rPr>
                <w:rFonts w:ascii="Arial Narrow" w:hAnsi="Arial Narrow" w:cs="Tahoma"/>
                <w:color w:val="000000"/>
                <w:sz w:val="18"/>
                <w:szCs w:val="18"/>
              </w:rPr>
              <w:t>uth during the reporting period</w:t>
            </w:r>
          </w:p>
          <w:p w14:paraId="04E86713" w14:textId="77777777" w:rsidR="00E063AA" w:rsidRDefault="00E063AA"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cases diverted of </w:t>
            </w:r>
            <w:r>
              <w:rPr>
                <w:rFonts w:ascii="Arial Narrow" w:hAnsi="Arial Narrow" w:cs="Tahoma"/>
                <w:color w:val="000000"/>
                <w:sz w:val="18"/>
                <w:szCs w:val="18"/>
              </w:rPr>
              <w:t xml:space="preserve">Black or </w:t>
            </w:r>
            <w:r w:rsidRPr="00E063AA">
              <w:rPr>
                <w:rFonts w:ascii="Arial Narrow" w:hAnsi="Arial Narrow" w:cs="Tahoma"/>
                <w:color w:val="000000"/>
                <w:sz w:val="18"/>
                <w:szCs w:val="18"/>
              </w:rPr>
              <w:t>African American youth during the reporting period</w:t>
            </w:r>
          </w:p>
          <w:p w14:paraId="2120AC27" w14:textId="77777777" w:rsidR="00E063AA" w:rsidRDefault="001C7F80"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cases diverted of Hispanic </w:t>
            </w:r>
            <w:r w:rsidR="00E063AA">
              <w:rPr>
                <w:rFonts w:ascii="Arial Narrow" w:hAnsi="Arial Narrow" w:cs="Tahoma"/>
                <w:color w:val="000000"/>
                <w:sz w:val="18"/>
                <w:szCs w:val="18"/>
              </w:rPr>
              <w:t xml:space="preserve">or Latino </w:t>
            </w:r>
            <w:r w:rsidRPr="00E063AA">
              <w:rPr>
                <w:rFonts w:ascii="Arial Narrow" w:hAnsi="Arial Narrow" w:cs="Tahoma"/>
                <w:color w:val="000000"/>
                <w:sz w:val="18"/>
                <w:szCs w:val="18"/>
              </w:rPr>
              <w:t>youth during the reporting period</w:t>
            </w:r>
          </w:p>
          <w:p w14:paraId="010B1F02" w14:textId="77777777" w:rsidR="00E063AA" w:rsidRDefault="001C7F80"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cases diverted of</w:t>
            </w:r>
            <w:r w:rsidR="00E063AA">
              <w:rPr>
                <w:rFonts w:ascii="Arial Narrow" w:hAnsi="Arial Narrow" w:cs="Tahoma"/>
                <w:color w:val="000000"/>
                <w:sz w:val="18"/>
                <w:szCs w:val="18"/>
              </w:rPr>
              <w:t xml:space="preserve"> </w:t>
            </w:r>
            <w:r w:rsidRPr="00E063AA">
              <w:rPr>
                <w:rFonts w:ascii="Arial Narrow" w:hAnsi="Arial Narrow" w:cs="Tahoma"/>
                <w:color w:val="000000"/>
                <w:sz w:val="18"/>
                <w:szCs w:val="18"/>
              </w:rPr>
              <w:t>Asian youth during the reporting period</w:t>
            </w:r>
          </w:p>
          <w:p w14:paraId="31043D7C" w14:textId="77777777" w:rsidR="00E063AA" w:rsidRDefault="001C7F80"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cases diverted of Native Hawaiian/Pacific Islander youth during the reporting period</w:t>
            </w:r>
          </w:p>
          <w:p w14:paraId="68968100" w14:textId="77777777" w:rsidR="00E063AA" w:rsidRDefault="001C7F80"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Relative Rate Index of cases diverted of Native Alaska/American Indian youth during the reporting period</w:t>
            </w:r>
          </w:p>
          <w:p w14:paraId="13BC24F2" w14:textId="0CBC40B7" w:rsidR="001C7F80" w:rsidRPr="00E063AA" w:rsidRDefault="001C7F80" w:rsidP="00E063AA">
            <w:pPr>
              <w:pStyle w:val="ListParagraph"/>
              <w:keepLines/>
              <w:numPr>
                <w:ilvl w:val="0"/>
                <w:numId w:val="162"/>
              </w:numPr>
              <w:tabs>
                <w:tab w:val="left" w:pos="288"/>
              </w:tabs>
              <w:spacing w:after="0" w:line="240" w:lineRule="auto"/>
              <w:ind w:left="288" w:hanging="288"/>
              <w:rPr>
                <w:rFonts w:ascii="Arial Narrow" w:hAnsi="Arial Narrow" w:cs="Tahoma"/>
                <w:color w:val="000000"/>
                <w:sz w:val="18"/>
                <w:szCs w:val="18"/>
              </w:rPr>
            </w:pPr>
            <w:r w:rsidRPr="00E063AA">
              <w:rPr>
                <w:rFonts w:ascii="Arial Narrow" w:hAnsi="Arial Narrow" w:cs="Tahoma"/>
                <w:color w:val="000000"/>
                <w:sz w:val="18"/>
                <w:szCs w:val="18"/>
              </w:rPr>
              <w:t xml:space="preserve">Relative Rate Index of cases diverted of youth of </w:t>
            </w:r>
            <w:r w:rsidR="00E063AA">
              <w:rPr>
                <w:rFonts w:ascii="Arial Narrow" w:hAnsi="Arial Narrow" w:cs="Tahoma"/>
                <w:color w:val="000000"/>
                <w:sz w:val="18"/>
                <w:szCs w:val="18"/>
              </w:rPr>
              <w:t xml:space="preserve">Other/Mixed </w:t>
            </w:r>
            <w:r w:rsidRPr="00E063AA">
              <w:rPr>
                <w:rFonts w:ascii="Arial Narrow" w:hAnsi="Arial Narrow" w:cs="Tahoma"/>
                <w:color w:val="000000"/>
                <w:sz w:val="18"/>
                <w:szCs w:val="18"/>
              </w:rPr>
              <w:t>races</w:t>
            </w:r>
            <w:r w:rsidR="00E063AA">
              <w:rPr>
                <w:rFonts w:ascii="Arial Narrow" w:hAnsi="Arial Narrow" w:cs="Tahoma"/>
                <w:color w:val="000000"/>
                <w:sz w:val="18"/>
                <w:szCs w:val="18"/>
              </w:rPr>
              <w:t xml:space="preserve"> or ethnicities </w:t>
            </w:r>
            <w:r w:rsidRPr="00E063AA">
              <w:rPr>
                <w:rFonts w:ascii="Arial Narrow" w:hAnsi="Arial Narrow" w:cs="Tahoma"/>
                <w:color w:val="000000"/>
                <w:sz w:val="18"/>
                <w:szCs w:val="18"/>
              </w:rPr>
              <w:t>during the reporting period</w:t>
            </w:r>
          </w:p>
        </w:tc>
        <w:tc>
          <w:tcPr>
            <w:tcW w:w="1584" w:type="dxa"/>
          </w:tcPr>
          <w:p w14:paraId="33E201E0"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7FEDD441" w14:textId="77777777" w:rsidTr="00A90E1C">
        <w:trPr>
          <w:cantSplit/>
          <w:tblCellSpacing w:w="0" w:type="dxa"/>
        </w:trPr>
        <w:tc>
          <w:tcPr>
            <w:tcW w:w="432" w:type="dxa"/>
          </w:tcPr>
          <w:p w14:paraId="0B655838" w14:textId="158850BD" w:rsidR="001C7F80"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90</w:t>
            </w:r>
          </w:p>
        </w:tc>
        <w:tc>
          <w:tcPr>
            <w:tcW w:w="2160" w:type="dxa"/>
          </w:tcPr>
          <w:p w14:paraId="49F61836" w14:textId="77777777" w:rsidR="001C7F80" w:rsidRPr="00A91D57" w:rsidRDefault="001C7F80"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Relative Rate Index of cases involving secure detention during the reporting period</w:t>
            </w:r>
          </w:p>
        </w:tc>
        <w:tc>
          <w:tcPr>
            <w:tcW w:w="3528" w:type="dxa"/>
          </w:tcPr>
          <w:p w14:paraId="010BAE7B" w14:textId="77777777" w:rsidR="001C7F80" w:rsidRPr="006A261E" w:rsidRDefault="001C7F80" w:rsidP="00A90E1C">
            <w:pPr>
              <w:keepLines/>
              <w:spacing w:after="0" w:line="218" w:lineRule="atLeast"/>
              <w:rPr>
                <w:rFonts w:ascii="Arial Narrow" w:hAnsi="Arial Narrow" w:cs="Tahoma"/>
                <w:color w:val="000000"/>
                <w:sz w:val="18"/>
                <w:szCs w:val="18"/>
              </w:rPr>
            </w:pPr>
            <w:r w:rsidRPr="006A261E">
              <w:rPr>
                <w:rFonts w:ascii="Arial Narrow" w:hAnsi="Arial Narrow" w:cs="Tahoma"/>
                <w:color w:val="000000"/>
                <w:sz w:val="18"/>
                <w:szCs w:val="18"/>
              </w:rPr>
              <w:t xml:space="preserve">The rate of cases involving secure detention involving minority youth divided by the rate of </w:t>
            </w:r>
            <w:r>
              <w:rPr>
                <w:rFonts w:ascii="Arial Narrow" w:hAnsi="Arial Narrow" w:cs="Tahoma"/>
                <w:color w:val="000000"/>
                <w:sz w:val="18"/>
                <w:szCs w:val="18"/>
              </w:rPr>
              <w:t>c</w:t>
            </w:r>
            <w:r w:rsidRPr="006A261E">
              <w:rPr>
                <w:rFonts w:ascii="Arial Narrow" w:hAnsi="Arial Narrow" w:cs="Tahoma"/>
                <w:color w:val="000000"/>
                <w:sz w:val="18"/>
                <w:szCs w:val="18"/>
              </w:rPr>
              <w:t>ases involving secure detention involving white (majority) youth during the reporting period. Calculate rates using total number of events, including duplicate counts, for population groups at least 1 percent of total youth population.</w:t>
            </w:r>
          </w:p>
          <w:p w14:paraId="38315683" w14:textId="77777777" w:rsidR="001C7F80" w:rsidRPr="006A261E" w:rsidRDefault="001C7F80" w:rsidP="00A90E1C">
            <w:pPr>
              <w:keepLines/>
              <w:spacing w:after="0" w:line="218" w:lineRule="atLeast"/>
              <w:rPr>
                <w:rFonts w:ascii="Arial Narrow" w:hAnsi="Arial Narrow" w:cs="Tahoma"/>
                <w:color w:val="000000"/>
                <w:sz w:val="18"/>
                <w:szCs w:val="18"/>
              </w:rPr>
            </w:pPr>
          </w:p>
          <w:p w14:paraId="4AF7E427" w14:textId="77777777" w:rsidR="001C7F80" w:rsidRPr="006A261E" w:rsidRDefault="001C7F80" w:rsidP="00A90E1C">
            <w:pPr>
              <w:keepLines/>
              <w:spacing w:after="0" w:line="218" w:lineRule="atLeast"/>
              <w:rPr>
                <w:rFonts w:ascii="Arial Narrow" w:hAnsi="Arial Narrow" w:cs="Tahoma"/>
                <w:color w:val="000000"/>
                <w:sz w:val="18"/>
                <w:szCs w:val="18"/>
              </w:rPr>
            </w:pPr>
            <w:r w:rsidRPr="006A261E">
              <w:rPr>
                <w:rFonts w:ascii="Arial Narrow" w:hAnsi="Arial Narrow" w:cs="Tahoma"/>
                <w:color w:val="000000"/>
                <w:sz w:val="18"/>
                <w:szCs w:val="18"/>
              </w:rPr>
              <w:t>Detention refers to youth held in secure detention facilities at some point during court processing of delinquency cases (i.e., prior to disposition). In some jurisdictions, the detention</w:t>
            </w:r>
            <w:r>
              <w:rPr>
                <w:rFonts w:ascii="Arial Narrow" w:hAnsi="Arial Narrow" w:cs="Tahoma"/>
                <w:color w:val="000000"/>
                <w:sz w:val="18"/>
                <w:szCs w:val="18"/>
              </w:rPr>
              <w:t xml:space="preserve"> </w:t>
            </w:r>
            <w:r w:rsidRPr="006A261E">
              <w:rPr>
                <w:rFonts w:ascii="Arial Narrow" w:hAnsi="Arial Narrow" w:cs="Tahoma"/>
                <w:color w:val="000000"/>
                <w:sz w:val="18"/>
                <w:szCs w:val="18"/>
              </w:rPr>
              <w:t>population may also include youth held in secure detention to await placement following a court disposition. Detention may also</w:t>
            </w:r>
            <w:r>
              <w:rPr>
                <w:rFonts w:ascii="Arial Narrow" w:hAnsi="Arial Narrow" w:cs="Tahoma"/>
                <w:color w:val="000000"/>
                <w:sz w:val="18"/>
                <w:szCs w:val="18"/>
              </w:rPr>
              <w:t xml:space="preserve"> </w:t>
            </w:r>
            <w:r w:rsidRPr="006A261E">
              <w:rPr>
                <w:rFonts w:ascii="Arial Narrow" w:hAnsi="Arial Narrow" w:cs="Tahoma"/>
                <w:color w:val="000000"/>
                <w:sz w:val="18"/>
                <w:szCs w:val="18"/>
              </w:rPr>
              <w:t>include youth held in jails and lockups. Detention should not include youth held in shelters, group homes, or other non-secure facilities.</w:t>
            </w:r>
          </w:p>
          <w:p w14:paraId="22F88E67" w14:textId="77777777" w:rsidR="001C7F80" w:rsidRPr="006A261E" w:rsidRDefault="001C7F80" w:rsidP="00A90E1C">
            <w:pPr>
              <w:keepLines/>
              <w:spacing w:after="0" w:line="218" w:lineRule="atLeast"/>
              <w:rPr>
                <w:rFonts w:ascii="Arial Narrow" w:hAnsi="Arial Narrow" w:cs="Tahoma"/>
                <w:color w:val="000000"/>
                <w:sz w:val="18"/>
                <w:szCs w:val="18"/>
              </w:rPr>
            </w:pPr>
          </w:p>
          <w:p w14:paraId="2AC2805A" w14:textId="22F4F3E7" w:rsidR="001C7F80" w:rsidRPr="00F64C6E" w:rsidRDefault="001C7F80" w:rsidP="00A90E1C">
            <w:pPr>
              <w:keepLines/>
              <w:spacing w:after="0" w:line="218" w:lineRule="atLeast"/>
              <w:rPr>
                <w:rFonts w:ascii="Arial Narrow" w:hAnsi="Arial Narrow" w:cs="Tahoma"/>
                <w:color w:val="000000"/>
                <w:sz w:val="18"/>
                <w:szCs w:val="18"/>
              </w:rPr>
            </w:pPr>
            <w:r w:rsidRPr="006A261E">
              <w:rPr>
                <w:rFonts w:ascii="Arial Narrow" w:hAnsi="Arial Narrow" w:cs="Tahoma"/>
                <w:color w:val="000000"/>
                <w:sz w:val="18"/>
                <w:szCs w:val="18"/>
              </w:rPr>
              <w:t>Detention data, depending on the administrative structure of the local juvenile justice system, can be obtained from the juvenile courts, the executive entity that</w:t>
            </w:r>
            <w:r>
              <w:rPr>
                <w:rFonts w:ascii="Arial Narrow" w:hAnsi="Arial Narrow" w:cs="Tahoma"/>
                <w:color w:val="000000"/>
                <w:sz w:val="18"/>
                <w:szCs w:val="18"/>
              </w:rPr>
              <w:t xml:space="preserve"> </w:t>
            </w:r>
            <w:r w:rsidRPr="006A261E">
              <w:rPr>
                <w:rFonts w:ascii="Arial Narrow" w:hAnsi="Arial Narrow" w:cs="Tahoma"/>
                <w:color w:val="000000"/>
                <w:sz w:val="18"/>
                <w:szCs w:val="18"/>
              </w:rPr>
              <w:t>provides detention services, or the detention centers.</w:t>
            </w:r>
          </w:p>
        </w:tc>
        <w:tc>
          <w:tcPr>
            <w:tcW w:w="3312" w:type="dxa"/>
          </w:tcPr>
          <w:p w14:paraId="06E56767" w14:textId="77777777" w:rsidR="00A638DD" w:rsidRDefault="001C7F80"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Relative Rate Index of secure detention cases of white, non-Hispanic yo</w:t>
            </w:r>
            <w:r w:rsidRPr="000C7163">
              <w:rPr>
                <w:rFonts w:ascii="Arial Narrow" w:hAnsi="Arial Narrow" w:cs="Tahoma"/>
                <w:color w:val="000000"/>
                <w:sz w:val="18"/>
                <w:szCs w:val="18"/>
              </w:rPr>
              <w:t>uth during the reporting period</w:t>
            </w:r>
          </w:p>
          <w:p w14:paraId="24B9DDCA" w14:textId="77777777" w:rsidR="00A638DD" w:rsidRDefault="00A638DD"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secure detention cases of </w:t>
            </w:r>
            <w:r>
              <w:rPr>
                <w:rFonts w:ascii="Arial Narrow" w:hAnsi="Arial Narrow" w:cs="Tahoma"/>
                <w:color w:val="000000"/>
                <w:sz w:val="18"/>
                <w:szCs w:val="18"/>
              </w:rPr>
              <w:t xml:space="preserve">Black or </w:t>
            </w:r>
            <w:r w:rsidRPr="00A638DD">
              <w:rPr>
                <w:rFonts w:ascii="Arial Narrow" w:hAnsi="Arial Narrow" w:cs="Tahoma"/>
                <w:color w:val="000000"/>
                <w:sz w:val="18"/>
                <w:szCs w:val="18"/>
              </w:rPr>
              <w:t>African American youth during the reporting period</w:t>
            </w:r>
          </w:p>
          <w:p w14:paraId="5C240BE3" w14:textId="77777777" w:rsidR="00A638DD" w:rsidRDefault="001C7F80"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secure detention cases of Hispanic </w:t>
            </w:r>
            <w:r w:rsidR="00A638DD">
              <w:rPr>
                <w:rFonts w:ascii="Arial Narrow" w:hAnsi="Arial Narrow" w:cs="Tahoma"/>
                <w:color w:val="000000"/>
                <w:sz w:val="18"/>
                <w:szCs w:val="18"/>
              </w:rPr>
              <w:t xml:space="preserve">or Latino </w:t>
            </w:r>
            <w:r w:rsidRPr="00A638DD">
              <w:rPr>
                <w:rFonts w:ascii="Arial Narrow" w:hAnsi="Arial Narrow" w:cs="Tahoma"/>
                <w:color w:val="000000"/>
                <w:sz w:val="18"/>
                <w:szCs w:val="18"/>
              </w:rPr>
              <w:t>youth during the reporting period</w:t>
            </w:r>
          </w:p>
          <w:p w14:paraId="77C4DDBF" w14:textId="77777777" w:rsidR="00A638DD" w:rsidRDefault="001C7F80"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secure detention cases of Asian youth during the reporting period</w:t>
            </w:r>
          </w:p>
          <w:p w14:paraId="7A541887" w14:textId="77777777" w:rsidR="00A638DD" w:rsidRDefault="001C7F80"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secure detention cases of Native Hawaiian/Pacific Islander youth during the reporting period</w:t>
            </w:r>
          </w:p>
          <w:p w14:paraId="1EC394F4" w14:textId="77777777" w:rsidR="00A638DD" w:rsidRDefault="001C7F80"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secure detention cases of Native Alaska/American Indian youth during the reporting period</w:t>
            </w:r>
          </w:p>
          <w:p w14:paraId="73C38098" w14:textId="5322436A" w:rsidR="001C7F80" w:rsidRPr="00A638DD" w:rsidRDefault="001C7F80" w:rsidP="00A638DD">
            <w:pPr>
              <w:pStyle w:val="ListParagraph"/>
              <w:keepLines/>
              <w:numPr>
                <w:ilvl w:val="0"/>
                <w:numId w:val="60"/>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secure detention cases of youth of </w:t>
            </w:r>
            <w:r w:rsidR="00A638DD">
              <w:rPr>
                <w:rFonts w:ascii="Arial Narrow" w:hAnsi="Arial Narrow" w:cs="Tahoma"/>
                <w:color w:val="000000"/>
                <w:sz w:val="18"/>
                <w:szCs w:val="18"/>
              </w:rPr>
              <w:t xml:space="preserve">Other/Mixed races or </w:t>
            </w:r>
            <w:r w:rsidRPr="00A638DD">
              <w:rPr>
                <w:rFonts w:ascii="Arial Narrow" w:hAnsi="Arial Narrow" w:cs="Tahoma"/>
                <w:color w:val="000000"/>
                <w:sz w:val="18"/>
                <w:szCs w:val="18"/>
              </w:rPr>
              <w:t>ethnicities during the reporting period</w:t>
            </w:r>
          </w:p>
        </w:tc>
        <w:tc>
          <w:tcPr>
            <w:tcW w:w="1584" w:type="dxa"/>
          </w:tcPr>
          <w:p w14:paraId="2E2942A1"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1C7F80" w:rsidRPr="00912645" w14:paraId="6552616B" w14:textId="77777777" w:rsidTr="00A90E1C">
        <w:trPr>
          <w:cantSplit/>
          <w:tblCellSpacing w:w="0" w:type="dxa"/>
        </w:trPr>
        <w:tc>
          <w:tcPr>
            <w:tcW w:w="432" w:type="dxa"/>
          </w:tcPr>
          <w:p w14:paraId="5E23ADD9" w14:textId="58AA9901" w:rsidR="001C7F80"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91</w:t>
            </w:r>
          </w:p>
        </w:tc>
        <w:tc>
          <w:tcPr>
            <w:tcW w:w="2160" w:type="dxa"/>
          </w:tcPr>
          <w:p w14:paraId="19D141B7" w14:textId="27730ECA" w:rsidR="001C7F80" w:rsidRPr="00A91D57" w:rsidRDefault="001C7F80"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 xml:space="preserve">Relative </w:t>
            </w:r>
            <w:r w:rsidR="002847B5">
              <w:rPr>
                <w:rFonts w:ascii="Arial Narrow" w:hAnsi="Arial Narrow" w:cs="Tahoma"/>
                <w:b/>
                <w:color w:val="000000"/>
                <w:sz w:val="18"/>
                <w:szCs w:val="18"/>
              </w:rPr>
              <w:t>Rate Index of cases petitioned/</w:t>
            </w:r>
            <w:r w:rsidRPr="00A91D57">
              <w:rPr>
                <w:rFonts w:ascii="Arial Narrow" w:hAnsi="Arial Narrow" w:cs="Tahoma"/>
                <w:b/>
                <w:color w:val="000000"/>
                <w:sz w:val="18"/>
                <w:szCs w:val="18"/>
              </w:rPr>
              <w:t>charges filed during the reporting period</w:t>
            </w:r>
          </w:p>
        </w:tc>
        <w:tc>
          <w:tcPr>
            <w:tcW w:w="3528" w:type="dxa"/>
          </w:tcPr>
          <w:p w14:paraId="0BD2C1D4" w14:textId="77777777" w:rsidR="001C7F80" w:rsidRPr="006742E3" w:rsidRDefault="001C7F80" w:rsidP="00A90E1C">
            <w:pPr>
              <w:keepLines/>
              <w:spacing w:after="0" w:line="218" w:lineRule="atLeast"/>
              <w:rPr>
                <w:rFonts w:ascii="Arial Narrow" w:hAnsi="Arial Narrow" w:cs="Tahoma"/>
                <w:color w:val="000000"/>
                <w:sz w:val="18"/>
                <w:szCs w:val="18"/>
              </w:rPr>
            </w:pPr>
            <w:r w:rsidRPr="006742E3">
              <w:rPr>
                <w:rFonts w:ascii="Arial Narrow" w:hAnsi="Arial Narrow" w:cs="Tahoma"/>
                <w:color w:val="000000"/>
                <w:sz w:val="18"/>
                <w:szCs w:val="18"/>
              </w:rPr>
              <w:t>The rate of cases petitioned/charges filed involving minority youth divided by the rate of cases petitioned/charges filed involving white (majority) youth during the reporting period. Calculate rates using total number of events, including duplicate counts, for population groups at least 1 percent of total youth population.</w:t>
            </w:r>
          </w:p>
          <w:p w14:paraId="2F62AC45" w14:textId="77777777" w:rsidR="001C7F80" w:rsidRPr="006742E3" w:rsidRDefault="001C7F80" w:rsidP="00A90E1C">
            <w:pPr>
              <w:keepLines/>
              <w:spacing w:after="0" w:line="218" w:lineRule="atLeast"/>
              <w:rPr>
                <w:rFonts w:ascii="Arial Narrow" w:hAnsi="Arial Narrow" w:cs="Tahoma"/>
                <w:color w:val="000000"/>
                <w:sz w:val="18"/>
                <w:szCs w:val="18"/>
              </w:rPr>
            </w:pPr>
          </w:p>
          <w:p w14:paraId="515DD4C7" w14:textId="77777777" w:rsidR="001C7F80" w:rsidRPr="006742E3" w:rsidRDefault="001C7F80" w:rsidP="00A90E1C">
            <w:pPr>
              <w:keepLines/>
              <w:spacing w:after="0" w:line="218" w:lineRule="atLeast"/>
              <w:rPr>
                <w:rFonts w:ascii="Arial Narrow" w:hAnsi="Arial Narrow" w:cs="Tahoma"/>
                <w:color w:val="000000"/>
                <w:sz w:val="18"/>
                <w:szCs w:val="18"/>
              </w:rPr>
            </w:pPr>
            <w:r w:rsidRPr="006742E3">
              <w:rPr>
                <w:rFonts w:ascii="Arial Narrow" w:hAnsi="Arial Narrow" w:cs="Tahoma"/>
                <w:color w:val="000000"/>
                <w:sz w:val="18"/>
                <w:szCs w:val="18"/>
              </w:rPr>
              <w:t>Formally charged (petitioned) delinquency cases are those that appear on a court calendar in response to the filing of a petition, complaint, or other legal instrument requesting the court to adjudicate a youth as a delinquent or status offender or to waive jurisdiction and transfer a youth to criminal court. Petitioning occurs when a juvenile court intake officer, prosecutor, or other official determines that a case should be</w:t>
            </w:r>
          </w:p>
          <w:p w14:paraId="17B8AC9D" w14:textId="77777777" w:rsidR="001C7F80" w:rsidRPr="006742E3" w:rsidRDefault="001C7F80" w:rsidP="00A90E1C">
            <w:pPr>
              <w:keepLines/>
              <w:spacing w:after="0" w:line="218" w:lineRule="atLeast"/>
              <w:rPr>
                <w:rFonts w:ascii="Arial Narrow" w:hAnsi="Arial Narrow" w:cs="Tahoma"/>
                <w:color w:val="000000"/>
                <w:sz w:val="18"/>
                <w:szCs w:val="18"/>
              </w:rPr>
            </w:pPr>
            <w:r w:rsidRPr="006742E3">
              <w:rPr>
                <w:rFonts w:ascii="Arial Narrow" w:hAnsi="Arial Narrow" w:cs="Tahoma"/>
                <w:color w:val="000000"/>
                <w:sz w:val="18"/>
                <w:szCs w:val="18"/>
              </w:rPr>
              <w:t xml:space="preserve">handled formally. </w:t>
            </w:r>
          </w:p>
          <w:p w14:paraId="22C2C01B" w14:textId="77777777" w:rsidR="001C7F80" w:rsidRPr="006742E3" w:rsidRDefault="001C7F80" w:rsidP="00A90E1C">
            <w:pPr>
              <w:keepLines/>
              <w:spacing w:after="0" w:line="218" w:lineRule="atLeast"/>
              <w:rPr>
                <w:rFonts w:ascii="Arial Narrow" w:hAnsi="Arial Narrow" w:cs="Tahoma"/>
                <w:color w:val="000000"/>
                <w:sz w:val="18"/>
                <w:szCs w:val="18"/>
              </w:rPr>
            </w:pPr>
          </w:p>
          <w:p w14:paraId="5AB23E1D" w14:textId="569A8869" w:rsidR="001C7F80" w:rsidRPr="00F64C6E" w:rsidRDefault="001C7F80" w:rsidP="00A90E1C">
            <w:pPr>
              <w:keepLines/>
              <w:spacing w:after="0" w:line="218" w:lineRule="atLeast"/>
              <w:rPr>
                <w:rFonts w:ascii="Arial Narrow" w:hAnsi="Arial Narrow" w:cs="Tahoma"/>
                <w:color w:val="000000"/>
                <w:sz w:val="18"/>
                <w:szCs w:val="18"/>
              </w:rPr>
            </w:pPr>
            <w:r w:rsidRPr="006742E3">
              <w:rPr>
                <w:rFonts w:ascii="Arial Narrow" w:hAnsi="Arial Narrow" w:cs="Tahoma"/>
                <w:color w:val="000000"/>
                <w:sz w:val="18"/>
                <w:szCs w:val="18"/>
              </w:rPr>
              <w:t>Court processing data capturing case counts can of</w:t>
            </w:r>
            <w:r w:rsidR="00A638DD">
              <w:rPr>
                <w:rFonts w:ascii="Arial Narrow" w:hAnsi="Arial Narrow" w:cs="Tahoma"/>
                <w:color w:val="000000"/>
                <w:sz w:val="18"/>
                <w:szCs w:val="18"/>
              </w:rPr>
              <w:t>ten be obtained from the courts.</w:t>
            </w:r>
          </w:p>
        </w:tc>
        <w:tc>
          <w:tcPr>
            <w:tcW w:w="3312" w:type="dxa"/>
          </w:tcPr>
          <w:p w14:paraId="45F4DE3D" w14:textId="2AB68B20" w:rsidR="00A638DD" w:rsidRDefault="001C7F80"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866ED5">
              <w:rPr>
                <w:rFonts w:ascii="Arial Narrow" w:hAnsi="Arial Narrow" w:cs="Tahoma"/>
                <w:color w:val="000000"/>
                <w:sz w:val="18"/>
                <w:szCs w:val="18"/>
              </w:rPr>
              <w:t>charges filed of white, non-Hispanic yo</w:t>
            </w:r>
            <w:r w:rsidRPr="000C7163">
              <w:rPr>
                <w:rFonts w:ascii="Arial Narrow" w:hAnsi="Arial Narrow" w:cs="Tahoma"/>
                <w:color w:val="000000"/>
                <w:sz w:val="18"/>
                <w:szCs w:val="18"/>
              </w:rPr>
              <w:t>uth during the reporting period</w:t>
            </w:r>
          </w:p>
          <w:p w14:paraId="66330137" w14:textId="29879354" w:rsidR="00A638DD" w:rsidRDefault="00A638DD"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A638DD">
              <w:rPr>
                <w:rFonts w:ascii="Arial Narrow" w:hAnsi="Arial Narrow" w:cs="Tahoma"/>
                <w:color w:val="000000"/>
                <w:sz w:val="18"/>
                <w:szCs w:val="18"/>
              </w:rPr>
              <w:t xml:space="preserve">charges filed of </w:t>
            </w:r>
            <w:r>
              <w:rPr>
                <w:rFonts w:ascii="Arial Narrow" w:hAnsi="Arial Narrow" w:cs="Tahoma"/>
                <w:color w:val="000000"/>
                <w:sz w:val="18"/>
                <w:szCs w:val="18"/>
              </w:rPr>
              <w:t xml:space="preserve">Black or </w:t>
            </w:r>
            <w:r w:rsidRPr="00A638DD">
              <w:rPr>
                <w:rFonts w:ascii="Arial Narrow" w:hAnsi="Arial Narrow" w:cs="Tahoma"/>
                <w:color w:val="000000"/>
                <w:sz w:val="18"/>
                <w:szCs w:val="18"/>
              </w:rPr>
              <w:t>African American youth during the reporting period</w:t>
            </w:r>
          </w:p>
          <w:p w14:paraId="1C71841E" w14:textId="6B835817" w:rsidR="00A638DD" w:rsidRDefault="001C7F80"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A638DD">
              <w:rPr>
                <w:rFonts w:ascii="Arial Narrow" w:hAnsi="Arial Narrow" w:cs="Tahoma"/>
                <w:color w:val="000000"/>
                <w:sz w:val="18"/>
                <w:szCs w:val="18"/>
              </w:rPr>
              <w:t xml:space="preserve">charges filed of Hispanic </w:t>
            </w:r>
            <w:r w:rsidR="00A638DD">
              <w:rPr>
                <w:rFonts w:ascii="Arial Narrow" w:hAnsi="Arial Narrow" w:cs="Tahoma"/>
                <w:color w:val="000000"/>
                <w:sz w:val="18"/>
                <w:szCs w:val="18"/>
              </w:rPr>
              <w:t xml:space="preserve">or Latino </w:t>
            </w:r>
            <w:r w:rsidRPr="00A638DD">
              <w:rPr>
                <w:rFonts w:ascii="Arial Narrow" w:hAnsi="Arial Narrow" w:cs="Tahoma"/>
                <w:color w:val="000000"/>
                <w:sz w:val="18"/>
                <w:szCs w:val="18"/>
              </w:rPr>
              <w:t>youth during the reporting period</w:t>
            </w:r>
          </w:p>
          <w:p w14:paraId="6699D4A4" w14:textId="60BE1F3E" w:rsidR="00A638DD" w:rsidRDefault="001C7F80"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A638DD">
              <w:rPr>
                <w:rFonts w:ascii="Arial Narrow" w:hAnsi="Arial Narrow" w:cs="Tahoma"/>
                <w:color w:val="000000"/>
                <w:sz w:val="18"/>
                <w:szCs w:val="18"/>
              </w:rPr>
              <w:t>charges filed of Asian youth during the reporting period</w:t>
            </w:r>
          </w:p>
          <w:p w14:paraId="6B812DC2" w14:textId="7838D680" w:rsidR="00A638DD" w:rsidRDefault="001C7F80"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A638DD">
              <w:rPr>
                <w:rFonts w:ascii="Arial Narrow" w:hAnsi="Arial Narrow" w:cs="Tahoma"/>
                <w:color w:val="000000"/>
                <w:sz w:val="18"/>
                <w:szCs w:val="18"/>
              </w:rPr>
              <w:t>charges filed of Native Hawaiian/Pacific Islander youth during the reporting period</w:t>
            </w:r>
          </w:p>
          <w:p w14:paraId="6B252946" w14:textId="66FDC2CD" w:rsidR="00A638DD" w:rsidRDefault="001C7F80"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A638DD">
              <w:rPr>
                <w:rFonts w:ascii="Arial Narrow" w:hAnsi="Arial Narrow" w:cs="Tahoma"/>
                <w:color w:val="000000"/>
                <w:sz w:val="18"/>
                <w:szCs w:val="18"/>
              </w:rPr>
              <w:t>charges filed of Native Alaska/American Indian youth during the reporting period</w:t>
            </w:r>
          </w:p>
          <w:p w14:paraId="75785E7D" w14:textId="1262A1BE" w:rsidR="001C7F80" w:rsidRPr="00A638DD" w:rsidRDefault="001C7F80" w:rsidP="00A638DD">
            <w:pPr>
              <w:pStyle w:val="ListParagraph"/>
              <w:keepLines/>
              <w:numPr>
                <w:ilvl w:val="0"/>
                <w:numId w:val="62"/>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w:t>
            </w:r>
            <w:r w:rsidR="002847B5">
              <w:rPr>
                <w:rFonts w:ascii="Arial Narrow" w:hAnsi="Arial Narrow" w:cs="Tahoma"/>
                <w:color w:val="000000"/>
                <w:sz w:val="18"/>
                <w:szCs w:val="18"/>
              </w:rPr>
              <w:t>Rate Index of cases petitioned/</w:t>
            </w:r>
            <w:r w:rsidRPr="00A638DD">
              <w:rPr>
                <w:rFonts w:ascii="Arial Narrow" w:hAnsi="Arial Narrow" w:cs="Tahoma"/>
                <w:color w:val="000000"/>
                <w:sz w:val="18"/>
                <w:szCs w:val="18"/>
              </w:rPr>
              <w:t xml:space="preserve">charges filed of youth of </w:t>
            </w:r>
            <w:r w:rsidR="00A638DD">
              <w:rPr>
                <w:rFonts w:ascii="Arial Narrow" w:hAnsi="Arial Narrow" w:cs="Tahoma"/>
                <w:color w:val="000000"/>
                <w:sz w:val="18"/>
                <w:szCs w:val="18"/>
              </w:rPr>
              <w:t xml:space="preserve">Other/Mixed </w:t>
            </w:r>
            <w:r w:rsidRPr="00A638DD">
              <w:rPr>
                <w:rFonts w:ascii="Arial Narrow" w:hAnsi="Arial Narrow" w:cs="Tahoma"/>
                <w:color w:val="000000"/>
                <w:sz w:val="18"/>
                <w:szCs w:val="18"/>
              </w:rPr>
              <w:t>races</w:t>
            </w:r>
            <w:r w:rsidR="00A638DD">
              <w:rPr>
                <w:rFonts w:ascii="Arial Narrow" w:hAnsi="Arial Narrow" w:cs="Tahoma"/>
                <w:color w:val="000000"/>
                <w:sz w:val="18"/>
                <w:szCs w:val="18"/>
              </w:rPr>
              <w:t xml:space="preserve"> or </w:t>
            </w:r>
            <w:r w:rsidRPr="00A638DD">
              <w:rPr>
                <w:rFonts w:ascii="Arial Narrow" w:hAnsi="Arial Narrow" w:cs="Tahoma"/>
                <w:color w:val="000000"/>
                <w:sz w:val="18"/>
                <w:szCs w:val="18"/>
              </w:rPr>
              <w:t>ethnicities during the reporting period</w:t>
            </w:r>
          </w:p>
        </w:tc>
        <w:tc>
          <w:tcPr>
            <w:tcW w:w="1584" w:type="dxa"/>
          </w:tcPr>
          <w:p w14:paraId="25CDDADF" w14:textId="77777777" w:rsidR="001C7F80" w:rsidRPr="00912645" w:rsidRDefault="001C7F80" w:rsidP="00A90E1C">
            <w:pPr>
              <w:keepLines/>
              <w:spacing w:after="0" w:line="218" w:lineRule="atLeast"/>
              <w:rPr>
                <w:rFonts w:ascii="Arial Narrow" w:hAnsi="Arial Narrow" w:cs="Tahoma"/>
                <w:color w:val="000000"/>
                <w:sz w:val="18"/>
                <w:szCs w:val="18"/>
              </w:rPr>
            </w:pPr>
          </w:p>
        </w:tc>
      </w:tr>
      <w:tr w:rsidR="0050770D" w:rsidRPr="00912645" w14:paraId="14C3491E" w14:textId="77777777" w:rsidTr="00A90E1C">
        <w:trPr>
          <w:cantSplit/>
          <w:tblCellSpacing w:w="0" w:type="dxa"/>
        </w:trPr>
        <w:tc>
          <w:tcPr>
            <w:tcW w:w="432" w:type="dxa"/>
          </w:tcPr>
          <w:p w14:paraId="163C5D13" w14:textId="36014AE7" w:rsidR="0050770D"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92</w:t>
            </w:r>
          </w:p>
        </w:tc>
        <w:tc>
          <w:tcPr>
            <w:tcW w:w="2160" w:type="dxa"/>
          </w:tcPr>
          <w:p w14:paraId="24CB6A5C" w14:textId="77777777" w:rsidR="0050770D" w:rsidRPr="00A91D57" w:rsidRDefault="0050770D"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Relative Rate Index of cases resulting in a delinquent finding during the reporting period</w:t>
            </w:r>
          </w:p>
        </w:tc>
        <w:tc>
          <w:tcPr>
            <w:tcW w:w="3528" w:type="dxa"/>
          </w:tcPr>
          <w:p w14:paraId="2ABC17B3" w14:textId="77777777"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The rate of cases resulting in a delinquent finding involving minority youth divided by the rate of cases resulting in a delinquent finding involving white (majority) youth during the reporting period. Calculate rates using total number of events, including duplicate counts, for population groups at least 1 percent of total youth population.</w:t>
            </w:r>
          </w:p>
          <w:p w14:paraId="0CE6046C" w14:textId="77777777" w:rsidR="0050770D" w:rsidRPr="00075B6B" w:rsidRDefault="0050770D" w:rsidP="00A90E1C">
            <w:pPr>
              <w:keepLines/>
              <w:spacing w:after="0" w:line="218" w:lineRule="atLeast"/>
              <w:rPr>
                <w:rFonts w:ascii="Arial Narrow" w:hAnsi="Arial Narrow" w:cs="Tahoma"/>
                <w:color w:val="000000"/>
                <w:sz w:val="18"/>
                <w:szCs w:val="18"/>
              </w:rPr>
            </w:pPr>
          </w:p>
          <w:p w14:paraId="5EE2A9B9" w14:textId="3501A1D4" w:rsidR="0050770D"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Youth are judged or found to be delinquent during adjudicatory hearings in juvenile</w:t>
            </w:r>
            <w:r w:rsidR="00A50397">
              <w:rPr>
                <w:rFonts w:ascii="Arial Narrow" w:hAnsi="Arial Narrow" w:cs="Tahoma"/>
                <w:color w:val="000000"/>
                <w:sz w:val="18"/>
                <w:szCs w:val="18"/>
              </w:rPr>
              <w:t xml:space="preserve"> </w:t>
            </w:r>
            <w:r w:rsidRPr="00075B6B">
              <w:rPr>
                <w:rFonts w:ascii="Arial Narrow" w:hAnsi="Arial Narrow" w:cs="Tahoma"/>
                <w:color w:val="000000"/>
                <w:sz w:val="18"/>
                <w:szCs w:val="18"/>
              </w:rPr>
              <w:t>court. It is a formal legal finding of responsibility. Court processing data capturing case counts can often be obtained from the courts.</w:t>
            </w:r>
          </w:p>
          <w:p w14:paraId="3895F606" w14:textId="77777777" w:rsidR="0050770D" w:rsidRDefault="0050770D" w:rsidP="00A90E1C">
            <w:pPr>
              <w:keepLines/>
              <w:spacing w:after="0" w:line="218" w:lineRule="atLeast"/>
              <w:rPr>
                <w:rFonts w:ascii="Arial Narrow" w:hAnsi="Arial Narrow" w:cs="Tahoma"/>
                <w:color w:val="000000"/>
                <w:sz w:val="18"/>
                <w:szCs w:val="18"/>
              </w:rPr>
            </w:pPr>
          </w:p>
          <w:p w14:paraId="6C0C1985" w14:textId="7445DE47" w:rsidR="0050770D" w:rsidRPr="00F64C6E" w:rsidRDefault="0050770D" w:rsidP="00A90E1C">
            <w:pPr>
              <w:keepLines/>
              <w:spacing w:after="0" w:line="218" w:lineRule="atLeast"/>
              <w:rPr>
                <w:rFonts w:ascii="Arial Narrow" w:hAnsi="Arial Narrow" w:cs="Tahoma"/>
                <w:color w:val="000000"/>
                <w:sz w:val="18"/>
                <w:szCs w:val="18"/>
              </w:rPr>
            </w:pPr>
          </w:p>
        </w:tc>
        <w:tc>
          <w:tcPr>
            <w:tcW w:w="3312" w:type="dxa"/>
          </w:tcPr>
          <w:p w14:paraId="61881085" w14:textId="77777777" w:rsidR="00A638DD" w:rsidRDefault="0050770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Relative Rate Index of cases resulting in a delinquent finding of white, non-Hispanic yo</w:t>
            </w:r>
            <w:r w:rsidRPr="000C7163">
              <w:rPr>
                <w:rFonts w:ascii="Arial Narrow" w:hAnsi="Arial Narrow" w:cs="Tahoma"/>
                <w:color w:val="000000"/>
                <w:sz w:val="18"/>
                <w:szCs w:val="18"/>
              </w:rPr>
              <w:t>uth during the reporting period</w:t>
            </w:r>
          </w:p>
          <w:p w14:paraId="48FB8260" w14:textId="77777777" w:rsidR="00A638DD" w:rsidRDefault="00A638D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a delinquent finding of </w:t>
            </w:r>
            <w:r>
              <w:rPr>
                <w:rFonts w:ascii="Arial Narrow" w:hAnsi="Arial Narrow" w:cs="Tahoma"/>
                <w:color w:val="000000"/>
                <w:sz w:val="18"/>
                <w:szCs w:val="18"/>
              </w:rPr>
              <w:t xml:space="preserve">Black or </w:t>
            </w:r>
            <w:r w:rsidRPr="00A638DD">
              <w:rPr>
                <w:rFonts w:ascii="Arial Narrow" w:hAnsi="Arial Narrow" w:cs="Tahoma"/>
                <w:color w:val="000000"/>
                <w:sz w:val="18"/>
                <w:szCs w:val="18"/>
              </w:rPr>
              <w:t>African American youth during the reporting period</w:t>
            </w:r>
          </w:p>
          <w:p w14:paraId="3887E965" w14:textId="77777777" w:rsidR="00A638DD" w:rsidRDefault="0050770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a delinquent finding of Hispanic </w:t>
            </w:r>
            <w:r w:rsidR="00A638DD">
              <w:rPr>
                <w:rFonts w:ascii="Arial Narrow" w:hAnsi="Arial Narrow" w:cs="Tahoma"/>
                <w:color w:val="000000"/>
                <w:sz w:val="18"/>
                <w:szCs w:val="18"/>
              </w:rPr>
              <w:t xml:space="preserve">or Latino </w:t>
            </w:r>
            <w:r w:rsidRPr="00A638DD">
              <w:rPr>
                <w:rFonts w:ascii="Arial Narrow" w:hAnsi="Arial Narrow" w:cs="Tahoma"/>
                <w:color w:val="000000"/>
                <w:sz w:val="18"/>
                <w:szCs w:val="18"/>
              </w:rPr>
              <w:t>youth during the reporting period</w:t>
            </w:r>
          </w:p>
          <w:p w14:paraId="20507C31" w14:textId="77777777" w:rsidR="00A638DD" w:rsidRDefault="0050770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resulting in a delinquent finding of Asian youth during the reporting period</w:t>
            </w:r>
          </w:p>
          <w:p w14:paraId="103AD40E" w14:textId="5B6DEA67" w:rsidR="00A638DD" w:rsidRDefault="0050770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a delinquent finding of Native </w:t>
            </w:r>
            <w:r w:rsidR="00CA0B7C">
              <w:rPr>
                <w:rFonts w:ascii="Arial Narrow" w:hAnsi="Arial Narrow" w:cs="Tahoma"/>
                <w:color w:val="000000"/>
                <w:sz w:val="18"/>
                <w:szCs w:val="18"/>
              </w:rPr>
              <w:t>H</w:t>
            </w:r>
            <w:r w:rsidRPr="00A638DD">
              <w:rPr>
                <w:rFonts w:ascii="Arial Narrow" w:hAnsi="Arial Narrow" w:cs="Tahoma"/>
                <w:color w:val="000000"/>
                <w:sz w:val="18"/>
                <w:szCs w:val="18"/>
              </w:rPr>
              <w:t>awaiian/Pacific Islander youth during the reporting period</w:t>
            </w:r>
          </w:p>
          <w:p w14:paraId="156883F0" w14:textId="77777777" w:rsidR="00A638DD" w:rsidRDefault="0050770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resulting in a delinquent finding of Native Alaska/American Indian youth during the reporting period</w:t>
            </w:r>
          </w:p>
          <w:p w14:paraId="661E8202" w14:textId="79080081" w:rsidR="0050770D" w:rsidRPr="00A638DD" w:rsidRDefault="0050770D" w:rsidP="00A638DD">
            <w:pPr>
              <w:pStyle w:val="ListParagraph"/>
              <w:keepLines/>
              <w:numPr>
                <w:ilvl w:val="0"/>
                <w:numId w:val="63"/>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resulting in a delinquent finding of youth of</w:t>
            </w:r>
            <w:r w:rsidR="00A638DD">
              <w:rPr>
                <w:rFonts w:ascii="Arial Narrow" w:hAnsi="Arial Narrow" w:cs="Tahoma"/>
                <w:color w:val="000000"/>
                <w:sz w:val="18"/>
                <w:szCs w:val="18"/>
              </w:rPr>
              <w:t xml:space="preserve"> Other/Mixed races or</w:t>
            </w:r>
            <w:r w:rsidRPr="00A638DD">
              <w:rPr>
                <w:rFonts w:ascii="Arial Narrow" w:hAnsi="Arial Narrow" w:cs="Tahoma"/>
                <w:color w:val="000000"/>
                <w:sz w:val="18"/>
                <w:szCs w:val="18"/>
              </w:rPr>
              <w:t xml:space="preserve"> ethnicities during the reporting period</w:t>
            </w:r>
          </w:p>
        </w:tc>
        <w:tc>
          <w:tcPr>
            <w:tcW w:w="1584" w:type="dxa"/>
          </w:tcPr>
          <w:p w14:paraId="3B6E6270" w14:textId="77777777" w:rsidR="0050770D" w:rsidRPr="00912645" w:rsidRDefault="0050770D" w:rsidP="00A90E1C">
            <w:pPr>
              <w:keepLines/>
              <w:spacing w:after="0" w:line="218" w:lineRule="atLeast"/>
              <w:rPr>
                <w:rFonts w:ascii="Arial Narrow" w:hAnsi="Arial Narrow" w:cs="Tahoma"/>
                <w:color w:val="000000"/>
                <w:sz w:val="18"/>
                <w:szCs w:val="18"/>
              </w:rPr>
            </w:pPr>
          </w:p>
        </w:tc>
      </w:tr>
      <w:tr w:rsidR="0050770D" w:rsidRPr="00912645" w14:paraId="00C8AD6D" w14:textId="77777777" w:rsidTr="00A90E1C">
        <w:trPr>
          <w:cantSplit/>
          <w:tblCellSpacing w:w="0" w:type="dxa"/>
        </w:trPr>
        <w:tc>
          <w:tcPr>
            <w:tcW w:w="432" w:type="dxa"/>
          </w:tcPr>
          <w:p w14:paraId="4078C810" w14:textId="6417F161" w:rsidR="0050770D" w:rsidRDefault="0016322D"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w:t>
            </w:r>
            <w:r w:rsidR="00C778DB">
              <w:rPr>
                <w:rFonts w:ascii="Arial Narrow" w:hAnsi="Arial Narrow" w:cs="Tahoma"/>
                <w:color w:val="000000"/>
                <w:sz w:val="18"/>
                <w:szCs w:val="18"/>
              </w:rPr>
              <w:t>3</w:t>
            </w:r>
          </w:p>
        </w:tc>
        <w:tc>
          <w:tcPr>
            <w:tcW w:w="2160" w:type="dxa"/>
          </w:tcPr>
          <w:p w14:paraId="749FEACC" w14:textId="77777777" w:rsidR="0050770D" w:rsidRPr="00A91D57" w:rsidRDefault="0050770D"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Relative Rate Index of cases resulting in probation placement during the reporting period</w:t>
            </w:r>
          </w:p>
        </w:tc>
        <w:tc>
          <w:tcPr>
            <w:tcW w:w="3528" w:type="dxa"/>
          </w:tcPr>
          <w:p w14:paraId="35FF7DE9" w14:textId="77777777"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The rate of cases resulting in probation placement involving minority youth divided by the rate of cases resulting in probation placement involving white (majority) youth during the reporting period. Calculate rates using total number of events, including duplicate counts, for population groups at least 1 percent of total youth population.</w:t>
            </w:r>
          </w:p>
          <w:p w14:paraId="258E1968" w14:textId="77777777" w:rsidR="0050770D" w:rsidRPr="00075B6B" w:rsidRDefault="0050770D" w:rsidP="00A90E1C">
            <w:pPr>
              <w:keepLines/>
              <w:spacing w:after="0" w:line="218" w:lineRule="atLeast"/>
              <w:rPr>
                <w:rFonts w:ascii="Arial Narrow" w:hAnsi="Arial Narrow" w:cs="Tahoma"/>
                <w:color w:val="000000"/>
                <w:sz w:val="18"/>
                <w:szCs w:val="18"/>
              </w:rPr>
            </w:pPr>
          </w:p>
          <w:p w14:paraId="7ECD08AD" w14:textId="77777777"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Probation cases are those in which a youth is placed on formal or court-ordered supervision following a juvenile court disposition. Youth on probation under voluntary agreements without adjudication should not be counted here; they should be</w:t>
            </w:r>
            <w:r>
              <w:rPr>
                <w:rFonts w:ascii="Arial Narrow" w:hAnsi="Arial Narrow" w:cs="Tahoma"/>
                <w:color w:val="000000"/>
                <w:sz w:val="18"/>
                <w:szCs w:val="18"/>
              </w:rPr>
              <w:t xml:space="preserve"> </w:t>
            </w:r>
            <w:r w:rsidRPr="00075B6B">
              <w:rPr>
                <w:rFonts w:ascii="Arial Narrow" w:hAnsi="Arial Narrow" w:cs="Tahoma"/>
                <w:color w:val="000000"/>
                <w:sz w:val="18"/>
                <w:szCs w:val="18"/>
              </w:rPr>
              <w:t>part of the diverted population instead.</w:t>
            </w:r>
          </w:p>
          <w:p w14:paraId="1AD2DE0B" w14:textId="77777777" w:rsidR="0050770D" w:rsidRPr="00075B6B" w:rsidRDefault="0050770D" w:rsidP="00A90E1C">
            <w:pPr>
              <w:keepLines/>
              <w:spacing w:after="0" w:line="218" w:lineRule="atLeast"/>
              <w:rPr>
                <w:rFonts w:ascii="Arial Narrow" w:hAnsi="Arial Narrow" w:cs="Tahoma"/>
                <w:color w:val="000000"/>
                <w:sz w:val="18"/>
                <w:szCs w:val="18"/>
              </w:rPr>
            </w:pPr>
          </w:p>
          <w:p w14:paraId="269D15F4" w14:textId="77777777" w:rsidR="0050770D"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Court processing data capturing case counts can often be obtained from the courts.</w:t>
            </w:r>
          </w:p>
          <w:p w14:paraId="735FEFD4" w14:textId="77777777" w:rsidR="0050770D" w:rsidRDefault="0050770D" w:rsidP="00A90E1C">
            <w:pPr>
              <w:keepLines/>
              <w:spacing w:after="0" w:line="218" w:lineRule="atLeast"/>
              <w:rPr>
                <w:rFonts w:ascii="Arial Narrow" w:hAnsi="Arial Narrow" w:cs="Tahoma"/>
                <w:color w:val="000000"/>
                <w:sz w:val="18"/>
                <w:szCs w:val="18"/>
              </w:rPr>
            </w:pPr>
          </w:p>
          <w:p w14:paraId="42808F14" w14:textId="793DF078" w:rsidR="0050770D" w:rsidRPr="00F64C6E" w:rsidRDefault="0050770D" w:rsidP="00A90E1C">
            <w:pPr>
              <w:keepLines/>
              <w:spacing w:after="0" w:line="218" w:lineRule="atLeast"/>
              <w:rPr>
                <w:rFonts w:ascii="Arial Narrow" w:hAnsi="Arial Narrow" w:cs="Tahoma"/>
                <w:color w:val="000000"/>
                <w:sz w:val="18"/>
                <w:szCs w:val="18"/>
              </w:rPr>
            </w:pPr>
          </w:p>
        </w:tc>
        <w:tc>
          <w:tcPr>
            <w:tcW w:w="3312" w:type="dxa"/>
          </w:tcPr>
          <w:p w14:paraId="333A59F5" w14:textId="77777777" w:rsidR="00A638DD" w:rsidRDefault="0050770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Relative Rate Index of cases resulting in probation placement of white, non-Hispanic yo</w:t>
            </w:r>
            <w:r w:rsidRPr="000C7163">
              <w:rPr>
                <w:rFonts w:ascii="Arial Narrow" w:hAnsi="Arial Narrow" w:cs="Tahoma"/>
                <w:color w:val="000000"/>
                <w:sz w:val="18"/>
                <w:szCs w:val="18"/>
              </w:rPr>
              <w:t>uth during the reporting period</w:t>
            </w:r>
          </w:p>
          <w:p w14:paraId="233982E7" w14:textId="77777777" w:rsidR="00A638DD" w:rsidRDefault="00A638D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probation placement of </w:t>
            </w:r>
            <w:r>
              <w:rPr>
                <w:rFonts w:ascii="Arial Narrow" w:hAnsi="Arial Narrow" w:cs="Tahoma"/>
                <w:color w:val="000000"/>
                <w:sz w:val="18"/>
                <w:szCs w:val="18"/>
              </w:rPr>
              <w:t xml:space="preserve">Black or </w:t>
            </w:r>
            <w:r w:rsidRPr="00A638DD">
              <w:rPr>
                <w:rFonts w:ascii="Arial Narrow" w:hAnsi="Arial Narrow" w:cs="Tahoma"/>
                <w:color w:val="000000"/>
                <w:sz w:val="18"/>
                <w:szCs w:val="18"/>
              </w:rPr>
              <w:t>African American youth during the reporting period</w:t>
            </w:r>
          </w:p>
          <w:p w14:paraId="2DB57CD6" w14:textId="77777777" w:rsidR="00A638DD" w:rsidRDefault="0050770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probation placement of Hispanic </w:t>
            </w:r>
            <w:r w:rsidR="00A638DD">
              <w:rPr>
                <w:rFonts w:ascii="Arial Narrow" w:hAnsi="Arial Narrow" w:cs="Tahoma"/>
                <w:color w:val="000000"/>
                <w:sz w:val="18"/>
                <w:szCs w:val="18"/>
              </w:rPr>
              <w:t xml:space="preserve">or Latino </w:t>
            </w:r>
            <w:r w:rsidRPr="00A638DD">
              <w:rPr>
                <w:rFonts w:ascii="Arial Narrow" w:hAnsi="Arial Narrow" w:cs="Tahoma"/>
                <w:color w:val="000000"/>
                <w:sz w:val="18"/>
                <w:szCs w:val="18"/>
              </w:rPr>
              <w:t>youth during the reporting period</w:t>
            </w:r>
          </w:p>
          <w:p w14:paraId="6A14DE73" w14:textId="77777777" w:rsidR="00A638DD" w:rsidRDefault="0050770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resulting in probation placement of Asian youth during the reporting period</w:t>
            </w:r>
          </w:p>
          <w:p w14:paraId="4EFCE3CA" w14:textId="1CCC3F28" w:rsidR="00A638DD" w:rsidRDefault="0050770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resulting in probatio</w:t>
            </w:r>
            <w:r w:rsidR="002847B5">
              <w:rPr>
                <w:rFonts w:ascii="Arial Narrow" w:hAnsi="Arial Narrow" w:cs="Tahoma"/>
                <w:color w:val="000000"/>
                <w:sz w:val="18"/>
                <w:szCs w:val="18"/>
              </w:rPr>
              <w:t>n placement of Native Hawaiian/</w:t>
            </w:r>
            <w:r w:rsidRPr="00A638DD">
              <w:rPr>
                <w:rFonts w:ascii="Arial Narrow" w:hAnsi="Arial Narrow" w:cs="Tahoma"/>
                <w:color w:val="000000"/>
                <w:sz w:val="18"/>
                <w:szCs w:val="18"/>
              </w:rPr>
              <w:t>Pacific Islander youth during the reporting period</w:t>
            </w:r>
          </w:p>
          <w:p w14:paraId="5A6C6856" w14:textId="6B24DAB2" w:rsidR="00A638DD" w:rsidRDefault="0050770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resulting in probat</w:t>
            </w:r>
            <w:r w:rsidR="002847B5">
              <w:rPr>
                <w:rFonts w:ascii="Arial Narrow" w:hAnsi="Arial Narrow" w:cs="Tahoma"/>
                <w:color w:val="000000"/>
                <w:sz w:val="18"/>
                <w:szCs w:val="18"/>
              </w:rPr>
              <w:t>ion placement of Native Alaska/</w:t>
            </w:r>
            <w:r w:rsidRPr="00A638DD">
              <w:rPr>
                <w:rFonts w:ascii="Arial Narrow" w:hAnsi="Arial Narrow" w:cs="Tahoma"/>
                <w:color w:val="000000"/>
                <w:sz w:val="18"/>
                <w:szCs w:val="18"/>
              </w:rPr>
              <w:t>American Indian youth during the reporting period</w:t>
            </w:r>
          </w:p>
          <w:p w14:paraId="239BE94F" w14:textId="40121657" w:rsidR="0050770D" w:rsidRPr="00A638DD" w:rsidRDefault="0050770D" w:rsidP="00A638DD">
            <w:pPr>
              <w:pStyle w:val="ListParagraph"/>
              <w:keepLines/>
              <w:numPr>
                <w:ilvl w:val="0"/>
                <w:numId w:val="64"/>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probation placement of youth of </w:t>
            </w:r>
            <w:r w:rsidR="00A638DD">
              <w:rPr>
                <w:rFonts w:ascii="Arial Narrow" w:hAnsi="Arial Narrow" w:cs="Tahoma"/>
                <w:color w:val="000000"/>
                <w:sz w:val="18"/>
                <w:szCs w:val="18"/>
              </w:rPr>
              <w:t xml:space="preserve">Other/Mixed races or ethnicities </w:t>
            </w:r>
            <w:r w:rsidRPr="00A638DD">
              <w:rPr>
                <w:rFonts w:ascii="Arial Narrow" w:hAnsi="Arial Narrow" w:cs="Tahoma"/>
                <w:color w:val="000000"/>
                <w:sz w:val="18"/>
                <w:szCs w:val="18"/>
              </w:rPr>
              <w:t>during the reporting period</w:t>
            </w:r>
          </w:p>
        </w:tc>
        <w:tc>
          <w:tcPr>
            <w:tcW w:w="1584" w:type="dxa"/>
          </w:tcPr>
          <w:p w14:paraId="2F523BB0" w14:textId="77777777" w:rsidR="0050770D" w:rsidRPr="00912645" w:rsidRDefault="0050770D" w:rsidP="00A90E1C">
            <w:pPr>
              <w:keepLines/>
              <w:spacing w:after="0" w:line="218" w:lineRule="atLeast"/>
              <w:rPr>
                <w:rFonts w:ascii="Arial Narrow" w:hAnsi="Arial Narrow" w:cs="Tahoma"/>
                <w:color w:val="000000"/>
                <w:sz w:val="18"/>
                <w:szCs w:val="18"/>
              </w:rPr>
            </w:pPr>
          </w:p>
        </w:tc>
      </w:tr>
      <w:tr w:rsidR="0050770D" w:rsidRPr="00912645" w14:paraId="514CD1F4" w14:textId="77777777" w:rsidTr="00A90E1C">
        <w:trPr>
          <w:cantSplit/>
          <w:tblCellSpacing w:w="0" w:type="dxa"/>
        </w:trPr>
        <w:tc>
          <w:tcPr>
            <w:tcW w:w="432" w:type="dxa"/>
          </w:tcPr>
          <w:p w14:paraId="407E2584" w14:textId="24CDC31F" w:rsidR="0050770D"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94</w:t>
            </w:r>
          </w:p>
        </w:tc>
        <w:tc>
          <w:tcPr>
            <w:tcW w:w="2160" w:type="dxa"/>
          </w:tcPr>
          <w:p w14:paraId="42721172" w14:textId="2A73D639" w:rsidR="0050770D" w:rsidRPr="00A91D57" w:rsidRDefault="0050770D"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 xml:space="preserve">Relative Rate Index of cases resulting in confinement in </w:t>
            </w:r>
            <w:r w:rsidR="009C0761" w:rsidRPr="00F21B96">
              <w:rPr>
                <w:rFonts w:ascii="Arial Narrow" w:hAnsi="Arial Narrow" w:cs="Tahoma"/>
                <w:b/>
                <w:color w:val="000000"/>
                <w:sz w:val="18"/>
                <w:szCs w:val="18"/>
              </w:rPr>
              <w:t>a</w:t>
            </w:r>
            <w:r w:rsidR="009C0761">
              <w:rPr>
                <w:rFonts w:ascii="Arial Narrow" w:hAnsi="Arial Narrow" w:cs="Tahoma"/>
                <w:b/>
                <w:color w:val="000000"/>
                <w:sz w:val="18"/>
                <w:szCs w:val="18"/>
              </w:rPr>
              <w:t xml:space="preserve"> </w:t>
            </w:r>
            <w:r w:rsidRPr="00A91D57">
              <w:rPr>
                <w:rFonts w:ascii="Arial Narrow" w:hAnsi="Arial Narrow" w:cs="Tahoma"/>
                <w:b/>
                <w:color w:val="000000"/>
                <w:sz w:val="18"/>
                <w:szCs w:val="18"/>
              </w:rPr>
              <w:t>secure juvenile correctional facility during the reporting period</w:t>
            </w:r>
          </w:p>
        </w:tc>
        <w:tc>
          <w:tcPr>
            <w:tcW w:w="3528" w:type="dxa"/>
          </w:tcPr>
          <w:p w14:paraId="2D1409BF" w14:textId="6B461F10"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 xml:space="preserve">The rate of cases resulting in confinement in </w:t>
            </w:r>
            <w:r w:rsidR="009C0761" w:rsidRPr="00F21B96">
              <w:rPr>
                <w:rFonts w:ascii="Arial Narrow" w:hAnsi="Arial Narrow" w:cs="Tahoma"/>
                <w:color w:val="000000"/>
                <w:sz w:val="18"/>
                <w:szCs w:val="18"/>
              </w:rPr>
              <w:t>a</w:t>
            </w:r>
            <w:r w:rsidR="009C0761">
              <w:rPr>
                <w:rFonts w:ascii="Arial Narrow" w:hAnsi="Arial Narrow" w:cs="Tahoma"/>
                <w:color w:val="000000"/>
                <w:sz w:val="18"/>
                <w:szCs w:val="18"/>
              </w:rPr>
              <w:t xml:space="preserve"> </w:t>
            </w:r>
            <w:r w:rsidRPr="00075B6B">
              <w:rPr>
                <w:rFonts w:ascii="Arial Narrow" w:hAnsi="Arial Narrow" w:cs="Tahoma"/>
                <w:color w:val="000000"/>
                <w:sz w:val="18"/>
                <w:szCs w:val="18"/>
              </w:rPr>
              <w:t xml:space="preserve">secure juvenile correctional facility involving minority youth divided by the rate of cases resulting in confinement in </w:t>
            </w:r>
            <w:r w:rsidR="009C0761" w:rsidRPr="00F21B96">
              <w:rPr>
                <w:rFonts w:ascii="Arial Narrow" w:hAnsi="Arial Narrow" w:cs="Tahoma"/>
                <w:color w:val="000000"/>
                <w:sz w:val="18"/>
                <w:szCs w:val="18"/>
              </w:rPr>
              <w:t>a</w:t>
            </w:r>
            <w:r w:rsidR="009C0761">
              <w:rPr>
                <w:rFonts w:ascii="Arial Narrow" w:hAnsi="Arial Narrow" w:cs="Tahoma"/>
                <w:color w:val="000000"/>
                <w:sz w:val="18"/>
                <w:szCs w:val="18"/>
              </w:rPr>
              <w:t xml:space="preserve"> </w:t>
            </w:r>
            <w:r w:rsidRPr="00075B6B">
              <w:rPr>
                <w:rFonts w:ascii="Arial Narrow" w:hAnsi="Arial Narrow" w:cs="Tahoma"/>
                <w:color w:val="000000"/>
                <w:sz w:val="18"/>
                <w:szCs w:val="18"/>
              </w:rPr>
              <w:t>secure juvenile correctional facility involving white (majority) youth during the reporting period. Calculate rates using total number of events, including duplicate counts, for population groups at least 1 percent of total youth population.</w:t>
            </w:r>
          </w:p>
          <w:p w14:paraId="74C6BB3A" w14:textId="77777777" w:rsidR="0050770D" w:rsidRPr="00075B6B" w:rsidRDefault="0050770D" w:rsidP="00A90E1C">
            <w:pPr>
              <w:keepLines/>
              <w:spacing w:after="0" w:line="218" w:lineRule="atLeast"/>
              <w:rPr>
                <w:rFonts w:ascii="Arial Narrow" w:hAnsi="Arial Narrow" w:cs="Tahoma"/>
                <w:color w:val="000000"/>
                <w:sz w:val="18"/>
                <w:szCs w:val="18"/>
              </w:rPr>
            </w:pPr>
          </w:p>
          <w:p w14:paraId="60937A5D" w14:textId="77777777"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Confined cases are those in which, following a court disposition, youth are placed in secure residential or correctional facilities for delinquent offenders. The confinement</w:t>
            </w:r>
            <w:r>
              <w:rPr>
                <w:rFonts w:ascii="Arial Narrow" w:hAnsi="Arial Narrow" w:cs="Tahoma"/>
                <w:color w:val="000000"/>
                <w:sz w:val="18"/>
                <w:szCs w:val="18"/>
              </w:rPr>
              <w:t xml:space="preserve"> </w:t>
            </w:r>
            <w:r w:rsidRPr="00075B6B">
              <w:rPr>
                <w:rFonts w:ascii="Arial Narrow" w:hAnsi="Arial Narrow" w:cs="Tahoma"/>
                <w:color w:val="000000"/>
                <w:sz w:val="18"/>
                <w:szCs w:val="18"/>
              </w:rPr>
              <w:t>population should not include all youth placed in any form of out-of-home placement.</w:t>
            </w:r>
            <w:r>
              <w:rPr>
                <w:rFonts w:ascii="Arial Narrow" w:hAnsi="Arial Narrow" w:cs="Tahoma"/>
                <w:color w:val="000000"/>
                <w:sz w:val="18"/>
                <w:szCs w:val="18"/>
              </w:rPr>
              <w:t xml:space="preserve"> </w:t>
            </w:r>
            <w:r w:rsidRPr="00075B6B">
              <w:rPr>
                <w:rFonts w:ascii="Arial Narrow" w:hAnsi="Arial Narrow" w:cs="Tahoma"/>
                <w:color w:val="000000"/>
                <w:sz w:val="18"/>
                <w:szCs w:val="18"/>
              </w:rPr>
              <w:t>Group homes, shelter homes, and mental health treatment facilities, for example, would</w:t>
            </w:r>
            <w:r>
              <w:rPr>
                <w:rFonts w:ascii="Arial Narrow" w:hAnsi="Arial Narrow" w:cs="Tahoma"/>
                <w:color w:val="000000"/>
                <w:sz w:val="18"/>
                <w:szCs w:val="18"/>
              </w:rPr>
              <w:t xml:space="preserve"> </w:t>
            </w:r>
            <w:r w:rsidRPr="00075B6B">
              <w:rPr>
                <w:rFonts w:ascii="Arial Narrow" w:hAnsi="Arial Narrow" w:cs="Tahoma"/>
                <w:color w:val="000000"/>
                <w:sz w:val="18"/>
                <w:szCs w:val="18"/>
              </w:rPr>
              <w:t xml:space="preserve">usually not be considered confinement. </w:t>
            </w:r>
          </w:p>
          <w:p w14:paraId="14CA1F13" w14:textId="77777777" w:rsidR="0050770D" w:rsidRPr="00075B6B" w:rsidRDefault="0050770D" w:rsidP="00A90E1C">
            <w:pPr>
              <w:keepLines/>
              <w:spacing w:after="0" w:line="218" w:lineRule="atLeast"/>
              <w:rPr>
                <w:rFonts w:ascii="Arial Narrow" w:hAnsi="Arial Narrow" w:cs="Tahoma"/>
                <w:color w:val="000000"/>
                <w:sz w:val="18"/>
                <w:szCs w:val="18"/>
              </w:rPr>
            </w:pPr>
          </w:p>
          <w:p w14:paraId="004B2F0E" w14:textId="11B645CE" w:rsidR="0050770D" w:rsidRPr="00F64C6E"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Placement data, depending on the administrative structure of the local juvenile justice system, can be obtained from the juvenile courts, the executive entity that</w:t>
            </w:r>
            <w:r>
              <w:rPr>
                <w:rFonts w:ascii="Arial Narrow" w:hAnsi="Arial Narrow" w:cs="Tahoma"/>
                <w:color w:val="000000"/>
                <w:sz w:val="18"/>
                <w:szCs w:val="18"/>
              </w:rPr>
              <w:t xml:space="preserve"> </w:t>
            </w:r>
            <w:r w:rsidRPr="00075B6B">
              <w:rPr>
                <w:rFonts w:ascii="Arial Narrow" w:hAnsi="Arial Narrow" w:cs="Tahoma"/>
                <w:color w:val="000000"/>
                <w:sz w:val="18"/>
                <w:szCs w:val="18"/>
              </w:rPr>
              <w:t>provides placement services, or (when no other source is available) a national data collection effort entitled the Census of Juveniles in Residential Placement (CJRP).</w:t>
            </w:r>
          </w:p>
        </w:tc>
        <w:tc>
          <w:tcPr>
            <w:tcW w:w="3312" w:type="dxa"/>
          </w:tcPr>
          <w:p w14:paraId="356F8DD4" w14:textId="5E1F4D4C" w:rsidR="00A638DD" w:rsidRDefault="0050770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 xml:space="preserve">Relative Rate Index of cases resulting in secure </w:t>
            </w:r>
            <w:r w:rsidR="009C0761" w:rsidRPr="00F21B96">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866ED5">
              <w:rPr>
                <w:rFonts w:ascii="Arial Narrow" w:hAnsi="Arial Narrow" w:cs="Tahoma"/>
                <w:color w:val="000000"/>
                <w:sz w:val="18"/>
                <w:szCs w:val="18"/>
              </w:rPr>
              <w:t>correctional confinement of white, non-Hispanic yo</w:t>
            </w:r>
            <w:r w:rsidRPr="000C7163">
              <w:rPr>
                <w:rFonts w:ascii="Arial Narrow" w:hAnsi="Arial Narrow" w:cs="Tahoma"/>
                <w:color w:val="000000"/>
                <w:sz w:val="18"/>
                <w:szCs w:val="18"/>
              </w:rPr>
              <w:t>uth during the reporting period</w:t>
            </w:r>
          </w:p>
          <w:p w14:paraId="74AD2D82" w14:textId="0D797F0E" w:rsidR="00A638DD" w:rsidRDefault="00A638D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secure </w:t>
            </w:r>
            <w:r w:rsidR="009C0761" w:rsidRPr="00F21B96">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A638DD">
              <w:rPr>
                <w:rFonts w:ascii="Arial Narrow" w:hAnsi="Arial Narrow" w:cs="Tahoma"/>
                <w:color w:val="000000"/>
                <w:sz w:val="18"/>
                <w:szCs w:val="18"/>
              </w:rPr>
              <w:t xml:space="preserve">correctional confinement of </w:t>
            </w:r>
            <w:r>
              <w:rPr>
                <w:rFonts w:ascii="Arial Narrow" w:hAnsi="Arial Narrow" w:cs="Tahoma"/>
                <w:color w:val="000000"/>
                <w:sz w:val="18"/>
                <w:szCs w:val="18"/>
              </w:rPr>
              <w:t xml:space="preserve">Black or </w:t>
            </w:r>
            <w:r w:rsidRPr="00A638DD">
              <w:rPr>
                <w:rFonts w:ascii="Arial Narrow" w:hAnsi="Arial Narrow" w:cs="Tahoma"/>
                <w:color w:val="000000"/>
                <w:sz w:val="18"/>
                <w:szCs w:val="18"/>
              </w:rPr>
              <w:t>African American youth during the reporting period</w:t>
            </w:r>
          </w:p>
          <w:p w14:paraId="75B7849F" w14:textId="2C757500" w:rsidR="00A638DD" w:rsidRDefault="0050770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secure </w:t>
            </w:r>
            <w:r w:rsidR="009C0761" w:rsidRPr="00F21B96">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A638DD">
              <w:rPr>
                <w:rFonts w:ascii="Arial Narrow" w:hAnsi="Arial Narrow" w:cs="Tahoma"/>
                <w:color w:val="000000"/>
                <w:sz w:val="18"/>
                <w:szCs w:val="18"/>
              </w:rPr>
              <w:t xml:space="preserve">correctional confinement of Hispanic </w:t>
            </w:r>
            <w:r w:rsidR="00A638DD">
              <w:rPr>
                <w:rFonts w:ascii="Arial Narrow" w:hAnsi="Arial Narrow" w:cs="Tahoma"/>
                <w:color w:val="000000"/>
                <w:sz w:val="18"/>
                <w:szCs w:val="18"/>
              </w:rPr>
              <w:t xml:space="preserve">or Latino </w:t>
            </w:r>
            <w:r w:rsidRPr="00A638DD">
              <w:rPr>
                <w:rFonts w:ascii="Arial Narrow" w:hAnsi="Arial Narrow" w:cs="Tahoma"/>
                <w:color w:val="000000"/>
                <w:sz w:val="18"/>
                <w:szCs w:val="18"/>
              </w:rPr>
              <w:t>youth during the reporting period</w:t>
            </w:r>
          </w:p>
          <w:p w14:paraId="679C6C6A" w14:textId="2852C9C7" w:rsidR="00A638DD" w:rsidRDefault="0050770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secure </w:t>
            </w:r>
            <w:r w:rsidR="009C0761" w:rsidRPr="00F21B96">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A638DD">
              <w:rPr>
                <w:rFonts w:ascii="Arial Narrow" w:hAnsi="Arial Narrow" w:cs="Tahoma"/>
                <w:color w:val="000000"/>
                <w:sz w:val="18"/>
                <w:szCs w:val="18"/>
              </w:rPr>
              <w:t xml:space="preserve">correctional confinement of Asian youth during the reporting period </w:t>
            </w:r>
          </w:p>
          <w:p w14:paraId="21C01BB5" w14:textId="7F0DA269" w:rsidR="00A638DD" w:rsidRDefault="0050770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secure </w:t>
            </w:r>
            <w:r w:rsidR="009C0761" w:rsidRPr="00F21B96">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A638DD">
              <w:rPr>
                <w:rFonts w:ascii="Arial Narrow" w:hAnsi="Arial Narrow" w:cs="Tahoma"/>
                <w:color w:val="000000"/>
                <w:sz w:val="18"/>
                <w:szCs w:val="18"/>
              </w:rPr>
              <w:t>correctional confinement of Native Hawaiian</w:t>
            </w:r>
            <w:r w:rsidR="00F21B96">
              <w:rPr>
                <w:rFonts w:ascii="Arial Narrow" w:hAnsi="Arial Narrow" w:cs="Tahoma"/>
                <w:color w:val="000000"/>
                <w:sz w:val="18"/>
                <w:szCs w:val="18"/>
              </w:rPr>
              <w:t>/</w:t>
            </w:r>
            <w:r w:rsidRPr="00A638DD">
              <w:rPr>
                <w:rFonts w:ascii="Arial Narrow" w:hAnsi="Arial Narrow" w:cs="Tahoma"/>
                <w:color w:val="000000"/>
                <w:sz w:val="18"/>
                <w:szCs w:val="18"/>
              </w:rPr>
              <w:t>Pacific Islander youth during the reporting period</w:t>
            </w:r>
          </w:p>
          <w:p w14:paraId="5DC8F6CF" w14:textId="4651CB9E" w:rsidR="00A638DD" w:rsidRDefault="0050770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secure </w:t>
            </w:r>
            <w:r w:rsidR="009C0761" w:rsidRPr="00F21B96">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A638DD">
              <w:rPr>
                <w:rFonts w:ascii="Arial Narrow" w:hAnsi="Arial Narrow" w:cs="Tahoma"/>
                <w:color w:val="000000"/>
                <w:sz w:val="18"/>
                <w:szCs w:val="18"/>
              </w:rPr>
              <w:t>correctiona</w:t>
            </w:r>
            <w:r w:rsidR="00A03AAE">
              <w:rPr>
                <w:rFonts w:ascii="Arial Narrow" w:hAnsi="Arial Narrow" w:cs="Tahoma"/>
                <w:color w:val="000000"/>
                <w:sz w:val="18"/>
                <w:szCs w:val="18"/>
              </w:rPr>
              <w:t>l confinement of Native Alaska/</w:t>
            </w:r>
            <w:r w:rsidRPr="00A638DD">
              <w:rPr>
                <w:rFonts w:ascii="Arial Narrow" w:hAnsi="Arial Narrow" w:cs="Tahoma"/>
                <w:color w:val="000000"/>
                <w:sz w:val="18"/>
                <w:szCs w:val="18"/>
              </w:rPr>
              <w:t>American Indian youth during the reporting period</w:t>
            </w:r>
          </w:p>
          <w:p w14:paraId="6D862D52" w14:textId="0627AFA9" w:rsidR="0050770D" w:rsidRPr="00A638DD" w:rsidRDefault="0050770D" w:rsidP="00A638DD">
            <w:pPr>
              <w:pStyle w:val="ListParagraph"/>
              <w:keepLines/>
              <w:numPr>
                <w:ilvl w:val="0"/>
                <w:numId w:val="65"/>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resulting in secure </w:t>
            </w:r>
            <w:r w:rsidR="009C0761" w:rsidRPr="00A03AAE">
              <w:rPr>
                <w:rFonts w:ascii="Arial Narrow" w:hAnsi="Arial Narrow" w:cs="Tahoma"/>
                <w:color w:val="000000"/>
                <w:sz w:val="18"/>
                <w:szCs w:val="18"/>
              </w:rPr>
              <w:t>juvenile</w:t>
            </w:r>
            <w:r w:rsidR="009C0761">
              <w:rPr>
                <w:rFonts w:ascii="Arial Narrow" w:hAnsi="Arial Narrow" w:cs="Tahoma"/>
                <w:color w:val="000000"/>
                <w:sz w:val="18"/>
                <w:szCs w:val="18"/>
              </w:rPr>
              <w:t xml:space="preserve"> </w:t>
            </w:r>
            <w:r w:rsidRPr="00A638DD">
              <w:rPr>
                <w:rFonts w:ascii="Arial Narrow" w:hAnsi="Arial Narrow" w:cs="Tahoma"/>
                <w:color w:val="000000"/>
                <w:sz w:val="18"/>
                <w:szCs w:val="18"/>
              </w:rPr>
              <w:t xml:space="preserve">correctional confinement of youth of </w:t>
            </w:r>
            <w:r w:rsidR="00A638DD">
              <w:rPr>
                <w:rFonts w:ascii="Arial Narrow" w:hAnsi="Arial Narrow" w:cs="Tahoma"/>
                <w:color w:val="000000"/>
                <w:sz w:val="18"/>
                <w:szCs w:val="18"/>
              </w:rPr>
              <w:t xml:space="preserve">Other/Mixed races or </w:t>
            </w:r>
            <w:r w:rsidRPr="00A638DD">
              <w:rPr>
                <w:rFonts w:ascii="Arial Narrow" w:hAnsi="Arial Narrow" w:cs="Tahoma"/>
                <w:color w:val="000000"/>
                <w:sz w:val="18"/>
                <w:szCs w:val="18"/>
              </w:rPr>
              <w:t>ethnicities during the reporting period</w:t>
            </w:r>
          </w:p>
        </w:tc>
        <w:tc>
          <w:tcPr>
            <w:tcW w:w="1584" w:type="dxa"/>
          </w:tcPr>
          <w:p w14:paraId="4F858BB0" w14:textId="77777777" w:rsidR="0050770D" w:rsidRPr="00912645" w:rsidRDefault="0050770D" w:rsidP="00A90E1C">
            <w:pPr>
              <w:keepLines/>
              <w:spacing w:after="0" w:line="218" w:lineRule="atLeast"/>
              <w:rPr>
                <w:rFonts w:ascii="Arial Narrow" w:hAnsi="Arial Narrow" w:cs="Tahoma"/>
                <w:color w:val="000000"/>
                <w:sz w:val="18"/>
                <w:szCs w:val="18"/>
              </w:rPr>
            </w:pPr>
          </w:p>
        </w:tc>
      </w:tr>
      <w:tr w:rsidR="0050770D" w:rsidRPr="00912645" w14:paraId="3F1661C0" w14:textId="77777777" w:rsidTr="00A90E1C">
        <w:trPr>
          <w:cantSplit/>
          <w:tblCellSpacing w:w="0" w:type="dxa"/>
        </w:trPr>
        <w:tc>
          <w:tcPr>
            <w:tcW w:w="432" w:type="dxa"/>
          </w:tcPr>
          <w:p w14:paraId="4E3C661B" w14:textId="328965C8" w:rsidR="0050770D" w:rsidRDefault="00C778DB" w:rsidP="00A90E1C">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95</w:t>
            </w:r>
          </w:p>
        </w:tc>
        <w:tc>
          <w:tcPr>
            <w:tcW w:w="2160" w:type="dxa"/>
          </w:tcPr>
          <w:p w14:paraId="7E260075" w14:textId="77777777" w:rsidR="0050770D" w:rsidRPr="00A91D57" w:rsidRDefault="0050770D" w:rsidP="00A90E1C">
            <w:pPr>
              <w:keepLines/>
              <w:spacing w:after="0" w:line="218" w:lineRule="atLeast"/>
              <w:rPr>
                <w:rFonts w:ascii="Arial Narrow" w:hAnsi="Arial Narrow" w:cs="Tahoma"/>
                <w:b/>
                <w:color w:val="000000"/>
                <w:sz w:val="18"/>
                <w:szCs w:val="18"/>
              </w:rPr>
            </w:pPr>
            <w:r w:rsidRPr="00A91D57">
              <w:rPr>
                <w:rFonts w:ascii="Arial Narrow" w:hAnsi="Arial Narrow" w:cs="Tahoma"/>
                <w:b/>
                <w:color w:val="000000"/>
                <w:sz w:val="18"/>
                <w:szCs w:val="18"/>
              </w:rPr>
              <w:t>Relative Rate Index of cases transferred to adult court during the reporting period</w:t>
            </w:r>
          </w:p>
        </w:tc>
        <w:tc>
          <w:tcPr>
            <w:tcW w:w="3528" w:type="dxa"/>
          </w:tcPr>
          <w:p w14:paraId="12EC82DD" w14:textId="77777777"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The rate of cases transferred to adult court involving minority youth divided by the rate of cases transferred to adult court involving white (majority) youth during the reporting period. Calculate rates using total number of events, including duplicate counts, for population groups at least 1 percent of total youth population.</w:t>
            </w:r>
          </w:p>
          <w:p w14:paraId="16652397" w14:textId="77777777" w:rsidR="0050770D" w:rsidRPr="00075B6B" w:rsidRDefault="0050770D" w:rsidP="00A90E1C">
            <w:pPr>
              <w:keepLines/>
              <w:spacing w:after="0" w:line="218" w:lineRule="atLeast"/>
              <w:rPr>
                <w:rFonts w:ascii="Arial Narrow" w:hAnsi="Arial Narrow" w:cs="Tahoma"/>
                <w:color w:val="000000"/>
                <w:sz w:val="18"/>
                <w:szCs w:val="18"/>
              </w:rPr>
            </w:pPr>
          </w:p>
          <w:p w14:paraId="25DB6EE4" w14:textId="77777777" w:rsidR="0050770D" w:rsidRPr="00075B6B"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Waived cases are those in which a youth is transferred to criminal court because of a</w:t>
            </w:r>
            <w:r>
              <w:rPr>
                <w:rFonts w:ascii="Arial Narrow" w:hAnsi="Arial Narrow" w:cs="Tahoma"/>
                <w:color w:val="000000"/>
                <w:sz w:val="18"/>
                <w:szCs w:val="18"/>
              </w:rPr>
              <w:t xml:space="preserve"> </w:t>
            </w:r>
            <w:r w:rsidRPr="00075B6B">
              <w:rPr>
                <w:rFonts w:ascii="Arial Narrow" w:hAnsi="Arial Narrow" w:cs="Tahoma"/>
                <w:color w:val="000000"/>
                <w:sz w:val="18"/>
                <w:szCs w:val="18"/>
              </w:rPr>
              <w:t xml:space="preserve">judicial finding in juvenile court. </w:t>
            </w:r>
          </w:p>
          <w:p w14:paraId="6E39E53C" w14:textId="77777777" w:rsidR="0050770D" w:rsidRPr="00075B6B" w:rsidRDefault="0050770D" w:rsidP="00A90E1C">
            <w:pPr>
              <w:keepLines/>
              <w:spacing w:after="0" w:line="218" w:lineRule="atLeast"/>
              <w:rPr>
                <w:rFonts w:ascii="Arial Narrow" w:hAnsi="Arial Narrow" w:cs="Tahoma"/>
                <w:color w:val="000000"/>
                <w:sz w:val="18"/>
                <w:szCs w:val="18"/>
              </w:rPr>
            </w:pPr>
          </w:p>
          <w:p w14:paraId="3E1C28C8" w14:textId="77777777" w:rsidR="0050770D" w:rsidRDefault="0050770D" w:rsidP="00A90E1C">
            <w:pPr>
              <w:keepLines/>
              <w:spacing w:after="0" w:line="218" w:lineRule="atLeast"/>
              <w:rPr>
                <w:rFonts w:ascii="Arial Narrow" w:hAnsi="Arial Narrow" w:cs="Tahoma"/>
                <w:color w:val="000000"/>
                <w:sz w:val="18"/>
                <w:szCs w:val="18"/>
              </w:rPr>
            </w:pPr>
            <w:r w:rsidRPr="00075B6B">
              <w:rPr>
                <w:rFonts w:ascii="Arial Narrow" w:hAnsi="Arial Narrow" w:cs="Tahoma"/>
                <w:color w:val="000000"/>
                <w:sz w:val="18"/>
                <w:szCs w:val="18"/>
              </w:rPr>
              <w:t>Court processing data capturing case counts can often be obtained from the courts.</w:t>
            </w:r>
          </w:p>
          <w:p w14:paraId="59554F68" w14:textId="77777777" w:rsidR="0050770D" w:rsidRDefault="0050770D" w:rsidP="00A90E1C">
            <w:pPr>
              <w:keepLines/>
              <w:spacing w:after="0" w:line="218" w:lineRule="atLeast"/>
              <w:rPr>
                <w:rFonts w:ascii="Arial Narrow" w:hAnsi="Arial Narrow" w:cs="Tahoma"/>
                <w:color w:val="000000"/>
                <w:sz w:val="18"/>
                <w:szCs w:val="18"/>
              </w:rPr>
            </w:pPr>
          </w:p>
          <w:p w14:paraId="38D41EF3" w14:textId="20320B77" w:rsidR="0050770D" w:rsidRPr="00F64C6E" w:rsidRDefault="0050770D" w:rsidP="00A90E1C">
            <w:pPr>
              <w:keepLines/>
              <w:spacing w:after="0" w:line="218" w:lineRule="atLeast"/>
              <w:rPr>
                <w:rFonts w:ascii="Arial Narrow" w:hAnsi="Arial Narrow" w:cs="Tahoma"/>
                <w:color w:val="000000"/>
                <w:sz w:val="18"/>
                <w:szCs w:val="18"/>
              </w:rPr>
            </w:pPr>
          </w:p>
        </w:tc>
        <w:tc>
          <w:tcPr>
            <w:tcW w:w="3312" w:type="dxa"/>
          </w:tcPr>
          <w:p w14:paraId="1327EE0B" w14:textId="77777777" w:rsidR="00A638DD" w:rsidRDefault="0050770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866ED5">
              <w:rPr>
                <w:rFonts w:ascii="Arial Narrow" w:hAnsi="Arial Narrow" w:cs="Tahoma"/>
                <w:color w:val="000000"/>
                <w:sz w:val="18"/>
                <w:szCs w:val="18"/>
              </w:rPr>
              <w:t>Relative Rate Index of cases transferred to adult court of white, non-Hispanic yo</w:t>
            </w:r>
            <w:r w:rsidRPr="000C7163">
              <w:rPr>
                <w:rFonts w:ascii="Arial Narrow" w:hAnsi="Arial Narrow" w:cs="Tahoma"/>
                <w:color w:val="000000"/>
                <w:sz w:val="18"/>
                <w:szCs w:val="18"/>
              </w:rPr>
              <w:t>uth during the reporting period</w:t>
            </w:r>
          </w:p>
          <w:p w14:paraId="5795106C" w14:textId="20EBE22B" w:rsidR="00A638DD" w:rsidRDefault="00A638D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transferred to adult court of </w:t>
            </w:r>
            <w:r>
              <w:rPr>
                <w:rFonts w:ascii="Arial Narrow" w:hAnsi="Arial Narrow" w:cs="Tahoma"/>
                <w:color w:val="000000"/>
                <w:sz w:val="18"/>
                <w:szCs w:val="18"/>
              </w:rPr>
              <w:t xml:space="preserve">Black or </w:t>
            </w:r>
            <w:r w:rsidRPr="00A638DD">
              <w:rPr>
                <w:rFonts w:ascii="Arial Narrow" w:hAnsi="Arial Narrow" w:cs="Tahoma"/>
                <w:color w:val="000000"/>
                <w:sz w:val="18"/>
                <w:szCs w:val="18"/>
              </w:rPr>
              <w:t>African American youth during the reporting period</w:t>
            </w:r>
          </w:p>
          <w:p w14:paraId="07A782B5" w14:textId="77777777" w:rsidR="00A638DD" w:rsidRDefault="0050770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transferred to adult court of Hispanic </w:t>
            </w:r>
            <w:r w:rsidR="00A638DD">
              <w:rPr>
                <w:rFonts w:ascii="Arial Narrow" w:hAnsi="Arial Narrow" w:cs="Tahoma"/>
                <w:color w:val="000000"/>
                <w:sz w:val="18"/>
                <w:szCs w:val="18"/>
              </w:rPr>
              <w:t xml:space="preserve">or Latino </w:t>
            </w:r>
            <w:r w:rsidRPr="00A638DD">
              <w:rPr>
                <w:rFonts w:ascii="Arial Narrow" w:hAnsi="Arial Narrow" w:cs="Tahoma"/>
                <w:color w:val="000000"/>
                <w:sz w:val="18"/>
                <w:szCs w:val="18"/>
              </w:rPr>
              <w:t>youth during the reporting period</w:t>
            </w:r>
          </w:p>
          <w:p w14:paraId="3A72E694" w14:textId="77777777" w:rsidR="00A638DD" w:rsidRDefault="0050770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transferred to adult court of Asian youth during the reporting period</w:t>
            </w:r>
          </w:p>
          <w:p w14:paraId="4B2CB2EE" w14:textId="7FCA06A2" w:rsidR="00A638DD" w:rsidRDefault="0050770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transferred to </w:t>
            </w:r>
            <w:r w:rsidR="002847B5">
              <w:rPr>
                <w:rFonts w:ascii="Arial Narrow" w:hAnsi="Arial Narrow" w:cs="Tahoma"/>
                <w:color w:val="000000"/>
                <w:sz w:val="18"/>
                <w:szCs w:val="18"/>
              </w:rPr>
              <w:t>adult court of Native Hawaiian/</w:t>
            </w:r>
            <w:r w:rsidRPr="00A638DD">
              <w:rPr>
                <w:rFonts w:ascii="Arial Narrow" w:hAnsi="Arial Narrow" w:cs="Tahoma"/>
                <w:color w:val="000000"/>
                <w:sz w:val="18"/>
                <w:szCs w:val="18"/>
              </w:rPr>
              <w:t>Pacific Islander youth during the reporting period</w:t>
            </w:r>
          </w:p>
          <w:p w14:paraId="6AC34CF0" w14:textId="57D1A190" w:rsidR="00A638DD" w:rsidRDefault="0050770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Relative Rate Index of cases transferred t</w:t>
            </w:r>
            <w:r w:rsidR="002847B5">
              <w:rPr>
                <w:rFonts w:ascii="Arial Narrow" w:hAnsi="Arial Narrow" w:cs="Tahoma"/>
                <w:color w:val="000000"/>
                <w:sz w:val="18"/>
                <w:szCs w:val="18"/>
              </w:rPr>
              <w:t>o adult court of Native Alaska/</w:t>
            </w:r>
            <w:r w:rsidRPr="00A638DD">
              <w:rPr>
                <w:rFonts w:ascii="Arial Narrow" w:hAnsi="Arial Narrow" w:cs="Tahoma"/>
                <w:color w:val="000000"/>
                <w:sz w:val="18"/>
                <w:szCs w:val="18"/>
              </w:rPr>
              <w:t>American Indian youth during the reporting period</w:t>
            </w:r>
          </w:p>
          <w:p w14:paraId="4929B654" w14:textId="1F76AEF9" w:rsidR="0050770D" w:rsidRPr="00A638DD" w:rsidRDefault="0050770D" w:rsidP="00A638DD">
            <w:pPr>
              <w:pStyle w:val="ListParagraph"/>
              <w:keepLines/>
              <w:numPr>
                <w:ilvl w:val="0"/>
                <w:numId w:val="66"/>
              </w:numPr>
              <w:tabs>
                <w:tab w:val="left" w:pos="288"/>
              </w:tabs>
              <w:spacing w:after="0" w:line="240" w:lineRule="auto"/>
              <w:ind w:left="288" w:hanging="288"/>
              <w:rPr>
                <w:rFonts w:ascii="Arial Narrow" w:hAnsi="Arial Narrow" w:cs="Tahoma"/>
                <w:color w:val="000000"/>
                <w:sz w:val="18"/>
                <w:szCs w:val="18"/>
              </w:rPr>
            </w:pPr>
            <w:r w:rsidRPr="00A638DD">
              <w:rPr>
                <w:rFonts w:ascii="Arial Narrow" w:hAnsi="Arial Narrow" w:cs="Tahoma"/>
                <w:color w:val="000000"/>
                <w:sz w:val="18"/>
                <w:szCs w:val="18"/>
              </w:rPr>
              <w:t xml:space="preserve">Relative Rate Index of cases transferred to adult court of youth of </w:t>
            </w:r>
            <w:r w:rsidR="00A638DD">
              <w:rPr>
                <w:rFonts w:ascii="Arial Narrow" w:hAnsi="Arial Narrow" w:cs="Tahoma"/>
                <w:color w:val="000000"/>
                <w:sz w:val="18"/>
                <w:szCs w:val="18"/>
              </w:rPr>
              <w:t xml:space="preserve">Other/Mixed </w:t>
            </w:r>
            <w:r w:rsidRPr="00A638DD">
              <w:rPr>
                <w:rFonts w:ascii="Arial Narrow" w:hAnsi="Arial Narrow" w:cs="Tahoma"/>
                <w:color w:val="000000"/>
                <w:sz w:val="18"/>
                <w:szCs w:val="18"/>
              </w:rPr>
              <w:t>race</w:t>
            </w:r>
            <w:r w:rsidR="00A638DD">
              <w:rPr>
                <w:rFonts w:ascii="Arial Narrow" w:hAnsi="Arial Narrow" w:cs="Tahoma"/>
                <w:color w:val="000000"/>
                <w:sz w:val="18"/>
                <w:szCs w:val="18"/>
              </w:rPr>
              <w:t xml:space="preserve"> or</w:t>
            </w:r>
            <w:r w:rsidRPr="00A638DD">
              <w:rPr>
                <w:rFonts w:ascii="Arial Narrow" w:hAnsi="Arial Narrow" w:cs="Tahoma"/>
                <w:color w:val="000000"/>
                <w:sz w:val="18"/>
                <w:szCs w:val="18"/>
              </w:rPr>
              <w:t xml:space="preserve"> ethnicities</w:t>
            </w:r>
            <w:r w:rsidR="00A638DD">
              <w:rPr>
                <w:rFonts w:ascii="Arial Narrow" w:hAnsi="Arial Narrow" w:cs="Tahoma"/>
                <w:color w:val="000000"/>
                <w:sz w:val="18"/>
                <w:szCs w:val="18"/>
              </w:rPr>
              <w:t xml:space="preserve"> </w:t>
            </w:r>
            <w:r w:rsidRPr="00A638DD">
              <w:rPr>
                <w:rFonts w:ascii="Arial Narrow" w:hAnsi="Arial Narrow" w:cs="Tahoma"/>
                <w:color w:val="000000"/>
                <w:sz w:val="18"/>
                <w:szCs w:val="18"/>
              </w:rPr>
              <w:t>during the reporting period</w:t>
            </w:r>
          </w:p>
        </w:tc>
        <w:tc>
          <w:tcPr>
            <w:tcW w:w="1584" w:type="dxa"/>
          </w:tcPr>
          <w:p w14:paraId="60448104" w14:textId="77777777" w:rsidR="0050770D" w:rsidRPr="00912645" w:rsidRDefault="0050770D" w:rsidP="00A90E1C">
            <w:pPr>
              <w:keepLines/>
              <w:spacing w:after="0" w:line="218" w:lineRule="atLeast"/>
              <w:rPr>
                <w:rFonts w:ascii="Arial Narrow" w:hAnsi="Arial Narrow" w:cs="Tahoma"/>
                <w:color w:val="000000"/>
                <w:sz w:val="18"/>
                <w:szCs w:val="18"/>
              </w:rPr>
            </w:pPr>
          </w:p>
        </w:tc>
      </w:tr>
    </w:tbl>
    <w:p w14:paraId="36A7D394" w14:textId="77777777" w:rsidR="00241B57" w:rsidRDefault="00241B57" w:rsidP="00B27D6D">
      <w:pPr>
        <w:spacing w:after="0"/>
        <w:sectPr w:rsidR="00241B57" w:rsidSect="008B3F98">
          <w:headerReference w:type="default" r:id="rId16"/>
          <w:pgSz w:w="12240" w:h="15840"/>
          <w:pgMar w:top="720" w:right="720" w:bottom="720" w:left="720" w:header="720" w:footer="720" w:gutter="0"/>
          <w:cols w:space="720"/>
          <w:docGrid w:linePitch="360"/>
        </w:sectPr>
      </w:pPr>
    </w:p>
    <w:tbl>
      <w:tblPr>
        <w:tblW w:w="11016" w:type="dxa"/>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2" w:space="0" w:color="808080" w:themeColor="background1" w:themeShade="80"/>
          <w:insideV w:val="single" w:sz="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432"/>
        <w:gridCol w:w="2160"/>
        <w:gridCol w:w="3528"/>
        <w:gridCol w:w="3312"/>
        <w:gridCol w:w="1584"/>
      </w:tblGrid>
      <w:tr w:rsidR="006D173E" w:rsidRPr="00A5616F" w14:paraId="65F7CF01" w14:textId="77777777" w:rsidTr="00A5616F">
        <w:trPr>
          <w:cantSplit/>
          <w:tblHeader/>
          <w:tblCellSpacing w:w="0" w:type="dxa"/>
        </w:trPr>
        <w:tc>
          <w:tcPr>
            <w:tcW w:w="432" w:type="dxa"/>
            <w:tcBorders>
              <w:top w:val="single" w:sz="4" w:space="0" w:color="7F7F7F" w:themeColor="text1" w:themeTint="80"/>
              <w:bottom w:val="single" w:sz="2" w:space="0" w:color="808080" w:themeColor="background1" w:themeShade="80"/>
            </w:tcBorders>
            <w:shd w:val="clear" w:color="auto" w:fill="17365D" w:themeFill="text2" w:themeFillShade="BF"/>
          </w:tcPr>
          <w:p w14:paraId="178BBBCB" w14:textId="09F99429" w:rsidR="002572D2" w:rsidRPr="00A5616F" w:rsidRDefault="002572D2" w:rsidP="006D173E">
            <w:pPr>
              <w:keepLines/>
              <w:spacing w:after="0" w:line="218" w:lineRule="atLeast"/>
              <w:jc w:val="center"/>
              <w:rPr>
                <w:rFonts w:ascii="Arial Narrow" w:hAnsi="Arial Narrow" w:cs="Tahoma"/>
                <w:b/>
                <w:color w:val="FFFFFF" w:themeColor="background1"/>
                <w:sz w:val="18"/>
                <w:szCs w:val="18"/>
              </w:rPr>
            </w:pPr>
            <w:r w:rsidRPr="00A5616F">
              <w:rPr>
                <w:rFonts w:ascii="Arial Narrow" w:hAnsi="Arial Narrow" w:cs="Tahoma"/>
                <w:b/>
                <w:color w:val="FFFFFF" w:themeColor="background1"/>
                <w:sz w:val="18"/>
                <w:szCs w:val="18"/>
              </w:rPr>
              <w:t>#</w:t>
            </w:r>
          </w:p>
        </w:tc>
        <w:tc>
          <w:tcPr>
            <w:tcW w:w="2160" w:type="dxa"/>
            <w:tcBorders>
              <w:top w:val="single" w:sz="4" w:space="0" w:color="7F7F7F" w:themeColor="text1" w:themeTint="80"/>
              <w:bottom w:val="single" w:sz="2" w:space="0" w:color="808080" w:themeColor="background1" w:themeShade="80"/>
            </w:tcBorders>
            <w:shd w:val="clear" w:color="auto" w:fill="17365D" w:themeFill="text2" w:themeFillShade="BF"/>
          </w:tcPr>
          <w:p w14:paraId="66B020A7" w14:textId="6FADC9CF" w:rsidR="002572D2" w:rsidRPr="00A5616F" w:rsidRDefault="002572D2" w:rsidP="006D173E">
            <w:pPr>
              <w:keepLines/>
              <w:spacing w:after="0" w:line="218" w:lineRule="atLeast"/>
              <w:jc w:val="center"/>
              <w:rPr>
                <w:rFonts w:ascii="Arial Narrow" w:hAnsi="Arial Narrow" w:cs="Tahoma"/>
                <w:b/>
                <w:bCs/>
                <w:color w:val="FFFFFF" w:themeColor="background1"/>
                <w:sz w:val="18"/>
                <w:szCs w:val="18"/>
              </w:rPr>
            </w:pPr>
            <w:r w:rsidRPr="00A5616F">
              <w:rPr>
                <w:rFonts w:ascii="Arial Narrow" w:hAnsi="Arial Narrow" w:cs="Tahoma"/>
                <w:b/>
                <w:bCs/>
                <w:color w:val="FFFFFF" w:themeColor="background1"/>
                <w:sz w:val="18"/>
                <w:szCs w:val="18"/>
              </w:rPr>
              <w:t>Output Measure</w:t>
            </w:r>
          </w:p>
        </w:tc>
        <w:tc>
          <w:tcPr>
            <w:tcW w:w="3528" w:type="dxa"/>
            <w:tcBorders>
              <w:top w:val="single" w:sz="4" w:space="0" w:color="7F7F7F" w:themeColor="text1" w:themeTint="80"/>
              <w:bottom w:val="single" w:sz="2" w:space="0" w:color="808080" w:themeColor="background1" w:themeShade="80"/>
            </w:tcBorders>
            <w:shd w:val="clear" w:color="auto" w:fill="17365D" w:themeFill="text2" w:themeFillShade="BF"/>
          </w:tcPr>
          <w:p w14:paraId="0DE19291" w14:textId="5489ED63" w:rsidR="002572D2" w:rsidRPr="00A5616F" w:rsidRDefault="002572D2" w:rsidP="006D173E">
            <w:pPr>
              <w:keepLines/>
              <w:spacing w:after="0" w:line="218" w:lineRule="atLeast"/>
              <w:jc w:val="center"/>
              <w:rPr>
                <w:rFonts w:ascii="Arial Narrow" w:hAnsi="Arial Narrow" w:cs="Tahoma"/>
                <w:b/>
                <w:color w:val="FFFFFF" w:themeColor="background1"/>
                <w:sz w:val="18"/>
                <w:szCs w:val="18"/>
              </w:rPr>
            </w:pPr>
            <w:r w:rsidRPr="00A5616F">
              <w:rPr>
                <w:rFonts w:ascii="Arial Narrow" w:hAnsi="Arial Narrow" w:cs="Tahoma"/>
                <w:b/>
                <w:color w:val="FFFFFF" w:themeColor="background1"/>
                <w:sz w:val="18"/>
                <w:szCs w:val="18"/>
              </w:rPr>
              <w:t>De</w:t>
            </w:r>
            <w:r w:rsidR="006D173E" w:rsidRPr="00A5616F">
              <w:rPr>
                <w:rFonts w:ascii="Arial Narrow" w:hAnsi="Arial Narrow" w:cs="Tahoma"/>
                <w:b/>
                <w:color w:val="FFFFFF" w:themeColor="background1"/>
                <w:sz w:val="18"/>
                <w:szCs w:val="18"/>
              </w:rPr>
              <w:t>finition</w:t>
            </w:r>
          </w:p>
        </w:tc>
        <w:tc>
          <w:tcPr>
            <w:tcW w:w="3312" w:type="dxa"/>
            <w:tcBorders>
              <w:top w:val="single" w:sz="4" w:space="0" w:color="7F7F7F" w:themeColor="text1" w:themeTint="80"/>
              <w:bottom w:val="single" w:sz="2" w:space="0" w:color="808080" w:themeColor="background1" w:themeShade="80"/>
            </w:tcBorders>
            <w:shd w:val="clear" w:color="auto" w:fill="17365D" w:themeFill="text2" w:themeFillShade="BF"/>
          </w:tcPr>
          <w:p w14:paraId="21C08DBC" w14:textId="56ADEF04" w:rsidR="002572D2" w:rsidRPr="00A5616F" w:rsidRDefault="002572D2" w:rsidP="006D173E">
            <w:pPr>
              <w:keepLines/>
              <w:tabs>
                <w:tab w:val="left" w:pos="288"/>
              </w:tabs>
              <w:spacing w:after="0" w:line="240" w:lineRule="auto"/>
              <w:jc w:val="center"/>
              <w:rPr>
                <w:rFonts w:ascii="Arial Narrow" w:hAnsi="Arial Narrow" w:cs="Tahoma"/>
                <w:b/>
                <w:color w:val="FFFFFF" w:themeColor="background1"/>
                <w:sz w:val="18"/>
                <w:szCs w:val="18"/>
              </w:rPr>
            </w:pPr>
            <w:r w:rsidRPr="00A5616F">
              <w:rPr>
                <w:rFonts w:ascii="Arial Narrow" w:hAnsi="Arial Narrow" w:cs="Tahoma"/>
                <w:b/>
                <w:color w:val="FFFFFF" w:themeColor="background1"/>
                <w:sz w:val="18"/>
                <w:szCs w:val="18"/>
              </w:rPr>
              <w:t>Data Grantee Repor</w:t>
            </w:r>
            <w:r w:rsidR="006D173E" w:rsidRPr="00A5616F">
              <w:rPr>
                <w:rFonts w:ascii="Arial Narrow" w:hAnsi="Arial Narrow" w:cs="Tahoma"/>
                <w:b/>
                <w:color w:val="FFFFFF" w:themeColor="background1"/>
                <w:sz w:val="18"/>
                <w:szCs w:val="18"/>
              </w:rPr>
              <w:t>t</w:t>
            </w:r>
            <w:r w:rsidRPr="00A5616F">
              <w:rPr>
                <w:rFonts w:ascii="Arial Narrow" w:hAnsi="Arial Narrow" w:cs="Tahoma"/>
                <w:b/>
                <w:color w:val="FFFFFF" w:themeColor="background1"/>
                <w:sz w:val="18"/>
                <w:szCs w:val="18"/>
              </w:rPr>
              <w:t>s</w:t>
            </w:r>
          </w:p>
        </w:tc>
        <w:tc>
          <w:tcPr>
            <w:tcW w:w="1584" w:type="dxa"/>
            <w:tcBorders>
              <w:top w:val="single" w:sz="4" w:space="0" w:color="7F7F7F" w:themeColor="text1" w:themeTint="80"/>
              <w:bottom w:val="single" w:sz="2" w:space="0" w:color="808080" w:themeColor="background1" w:themeShade="80"/>
            </w:tcBorders>
            <w:shd w:val="clear" w:color="auto" w:fill="17365D" w:themeFill="text2" w:themeFillShade="BF"/>
          </w:tcPr>
          <w:p w14:paraId="730A1C97" w14:textId="30A6C4F2" w:rsidR="002572D2" w:rsidRPr="00A5616F" w:rsidRDefault="006D173E" w:rsidP="006D173E">
            <w:pPr>
              <w:keepLines/>
              <w:spacing w:after="0" w:line="218" w:lineRule="atLeast"/>
              <w:jc w:val="center"/>
              <w:rPr>
                <w:rFonts w:ascii="Arial Narrow" w:hAnsi="Arial Narrow" w:cs="Tahoma"/>
                <w:b/>
                <w:color w:val="FFFFFF" w:themeColor="background1"/>
                <w:sz w:val="18"/>
                <w:szCs w:val="18"/>
              </w:rPr>
            </w:pPr>
            <w:r w:rsidRPr="00A5616F">
              <w:rPr>
                <w:rFonts w:ascii="Arial Narrow" w:hAnsi="Arial Narrow" w:cs="Tahoma"/>
                <w:b/>
                <w:color w:val="FFFFFF" w:themeColor="background1"/>
                <w:sz w:val="18"/>
                <w:szCs w:val="18"/>
              </w:rPr>
              <w:t>Record Data Here</w:t>
            </w:r>
          </w:p>
        </w:tc>
      </w:tr>
      <w:tr w:rsidR="006D173E" w:rsidRPr="00A5616F" w14:paraId="364FF440" w14:textId="77777777" w:rsidTr="003772BC">
        <w:trPr>
          <w:cantSplit/>
          <w:tblCellSpacing w:w="0" w:type="dxa"/>
        </w:trPr>
        <w:tc>
          <w:tcPr>
            <w:tcW w:w="432" w:type="dxa"/>
          </w:tcPr>
          <w:p w14:paraId="3755E1A6" w14:textId="714298A4"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96</w:t>
            </w:r>
          </w:p>
        </w:tc>
        <w:tc>
          <w:tcPr>
            <w:tcW w:w="2160" w:type="dxa"/>
          </w:tcPr>
          <w:p w14:paraId="74BE6695" w14:textId="5382FF57" w:rsidR="006D173E" w:rsidRPr="00A91D57" w:rsidRDefault="006D173E" w:rsidP="006D173E">
            <w:pPr>
              <w:keepLines/>
              <w:spacing w:after="0" w:line="218" w:lineRule="atLeast"/>
              <w:rPr>
                <w:rFonts w:ascii="Arial Narrow" w:hAnsi="Arial Narrow" w:cs="Tahoma"/>
                <w:b/>
                <w:bCs/>
                <w:color w:val="000000"/>
                <w:sz w:val="18"/>
                <w:szCs w:val="18"/>
              </w:rPr>
            </w:pPr>
            <w:r w:rsidRPr="00A91D57">
              <w:rPr>
                <w:rFonts w:ascii="Arial Narrow" w:hAnsi="Arial Narrow"/>
                <w:b/>
                <w:sz w:val="18"/>
                <w:szCs w:val="18"/>
              </w:rPr>
              <w:t>OJJDP grant funds awarded for research and development studies and projects</w:t>
            </w:r>
          </w:p>
        </w:tc>
        <w:tc>
          <w:tcPr>
            <w:tcW w:w="3528" w:type="dxa"/>
          </w:tcPr>
          <w:p w14:paraId="477254B2" w14:textId="638A81F2"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sz w:val="18"/>
                <w:szCs w:val="18"/>
              </w:rPr>
              <w:t xml:space="preserve">The amount of OJJDP grant funds in whole dollars that are awarded for research and development studies and projects. Research studies are activities that involve data collection and data analysis on a juvenile-justice area. Projects can include application of research studies findings, or development of products or services of value to the field, such as databases, instruments, etc. Program records are the preferred data source. </w:t>
            </w:r>
          </w:p>
        </w:tc>
        <w:tc>
          <w:tcPr>
            <w:tcW w:w="3312" w:type="dxa"/>
          </w:tcPr>
          <w:p w14:paraId="0828002B" w14:textId="53A81CD8" w:rsidR="006D173E" w:rsidRPr="00A5616F" w:rsidRDefault="006D173E" w:rsidP="00C55086">
            <w:pPr>
              <w:keepLines/>
              <w:numPr>
                <w:ilvl w:val="0"/>
                <w:numId w:val="39"/>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sz w:val="18"/>
                <w:szCs w:val="18"/>
              </w:rPr>
              <w:t>OJJDP grant funds awarded to program for research studies, evaluation and/or development of training curricula</w:t>
            </w:r>
          </w:p>
        </w:tc>
        <w:tc>
          <w:tcPr>
            <w:tcW w:w="1584" w:type="dxa"/>
          </w:tcPr>
          <w:p w14:paraId="019B1A63" w14:textId="487443A9" w:rsidR="006D173E" w:rsidRPr="00A5616F" w:rsidRDefault="006D173E" w:rsidP="006D173E">
            <w:pPr>
              <w:keepLines/>
              <w:spacing w:after="0" w:line="218" w:lineRule="atLeast"/>
              <w:rPr>
                <w:rFonts w:ascii="Arial Narrow" w:hAnsi="Arial Narrow" w:cs="Tahoma"/>
                <w:color w:val="000000"/>
                <w:sz w:val="18"/>
                <w:szCs w:val="18"/>
              </w:rPr>
            </w:pPr>
          </w:p>
        </w:tc>
      </w:tr>
      <w:tr w:rsidR="006D173E" w:rsidRPr="00A5616F" w14:paraId="1CB87A3F" w14:textId="77777777" w:rsidTr="003772BC">
        <w:trPr>
          <w:cantSplit/>
          <w:tblCellSpacing w:w="0" w:type="dxa"/>
        </w:trPr>
        <w:tc>
          <w:tcPr>
            <w:tcW w:w="432" w:type="dxa"/>
          </w:tcPr>
          <w:p w14:paraId="06EEA9B0" w14:textId="653806DB"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97</w:t>
            </w:r>
          </w:p>
        </w:tc>
        <w:tc>
          <w:tcPr>
            <w:tcW w:w="2160" w:type="dxa"/>
          </w:tcPr>
          <w:p w14:paraId="0CF07857" w14:textId="67558558" w:rsidR="006D173E" w:rsidRPr="00A5616F" w:rsidRDefault="006D173E" w:rsidP="006D173E">
            <w:pPr>
              <w:keepLines/>
              <w:spacing w:after="0" w:line="218" w:lineRule="atLeast"/>
              <w:rPr>
                <w:rFonts w:ascii="Arial Narrow" w:hAnsi="Arial Narrow" w:cs="Tahoma"/>
                <w:b/>
                <w:bCs/>
                <w:color w:val="000000"/>
                <w:sz w:val="18"/>
                <w:szCs w:val="18"/>
              </w:rPr>
            </w:pPr>
            <w:r w:rsidRPr="00A5616F">
              <w:rPr>
                <w:rFonts w:ascii="Arial Narrow" w:hAnsi="Arial Narrow"/>
                <w:sz w:val="18"/>
                <w:szCs w:val="18"/>
              </w:rPr>
              <w:t>Number of research studies conducted</w:t>
            </w:r>
          </w:p>
        </w:tc>
        <w:tc>
          <w:tcPr>
            <w:tcW w:w="3528" w:type="dxa"/>
          </w:tcPr>
          <w:p w14:paraId="00456C50" w14:textId="56E97F4C"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sz w:val="18"/>
                <w:szCs w:val="18"/>
              </w:rPr>
              <w:t xml:space="preserve">The number of research studies conducted during the reporting period. Research studies are activities that involve data collection and analysis in a juvenile justice area. Findings and recommendations from such studies are intended to improve juvenile justice policy and practice decisions. </w:t>
            </w:r>
          </w:p>
        </w:tc>
        <w:tc>
          <w:tcPr>
            <w:tcW w:w="3312" w:type="dxa"/>
          </w:tcPr>
          <w:p w14:paraId="0258F037" w14:textId="217A5501" w:rsidR="006D173E" w:rsidRPr="00A5616F" w:rsidRDefault="006D173E" w:rsidP="00C55086">
            <w:pPr>
              <w:pStyle w:val="ListParagraph"/>
              <w:keepLines/>
              <w:numPr>
                <w:ilvl w:val="0"/>
                <w:numId w:val="142"/>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sz w:val="18"/>
                <w:szCs w:val="18"/>
              </w:rPr>
              <w:t>Number of research studies completed during the reporting period</w:t>
            </w:r>
          </w:p>
        </w:tc>
        <w:tc>
          <w:tcPr>
            <w:tcW w:w="1584" w:type="dxa"/>
          </w:tcPr>
          <w:p w14:paraId="29041579" w14:textId="77777777" w:rsidR="006D173E" w:rsidRPr="00A5616F" w:rsidRDefault="006D173E" w:rsidP="006D173E">
            <w:pPr>
              <w:keepLines/>
              <w:spacing w:after="0" w:line="218" w:lineRule="atLeast"/>
              <w:rPr>
                <w:rFonts w:ascii="Arial Narrow" w:hAnsi="Arial Narrow" w:cs="Tahoma"/>
                <w:color w:val="000000"/>
                <w:sz w:val="18"/>
                <w:szCs w:val="18"/>
              </w:rPr>
            </w:pPr>
          </w:p>
        </w:tc>
      </w:tr>
      <w:tr w:rsidR="006D173E" w:rsidRPr="00A5616F" w14:paraId="5EDB186A" w14:textId="77777777" w:rsidTr="003772BC">
        <w:trPr>
          <w:cantSplit/>
          <w:tblCellSpacing w:w="0" w:type="dxa"/>
        </w:trPr>
        <w:tc>
          <w:tcPr>
            <w:tcW w:w="432" w:type="dxa"/>
          </w:tcPr>
          <w:p w14:paraId="0DF1EF91" w14:textId="4ADB6B03"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98</w:t>
            </w:r>
          </w:p>
        </w:tc>
        <w:tc>
          <w:tcPr>
            <w:tcW w:w="2160" w:type="dxa"/>
          </w:tcPr>
          <w:p w14:paraId="158037A3" w14:textId="578AE606" w:rsidR="006D173E" w:rsidRPr="00A5616F" w:rsidRDefault="006D173E" w:rsidP="006D173E">
            <w:pPr>
              <w:keepLines/>
              <w:spacing w:after="0" w:line="218" w:lineRule="atLeast"/>
              <w:rPr>
                <w:rFonts w:ascii="Arial Narrow" w:hAnsi="Arial Narrow" w:cs="Tahoma"/>
                <w:b/>
                <w:bCs/>
                <w:color w:val="000000"/>
                <w:sz w:val="18"/>
                <w:szCs w:val="18"/>
              </w:rPr>
            </w:pPr>
            <w:r w:rsidRPr="00A5616F">
              <w:rPr>
                <w:rFonts w:ascii="Arial Narrow" w:hAnsi="Arial Narrow"/>
                <w:sz w:val="18"/>
                <w:szCs w:val="18"/>
              </w:rPr>
              <w:t>Number of program evaluation studies completed</w:t>
            </w:r>
          </w:p>
        </w:tc>
        <w:tc>
          <w:tcPr>
            <w:tcW w:w="3528" w:type="dxa"/>
          </w:tcPr>
          <w:p w14:paraId="72E33743" w14:textId="06A74DDF"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sz w:val="18"/>
                <w:szCs w:val="18"/>
              </w:rPr>
              <w:t xml:space="preserve">The number of program evaluation studies completed during the reporting period. Program evaluation studies include process, outcome, and/or impact studies. Program records are the preferred data source. </w:t>
            </w:r>
          </w:p>
        </w:tc>
        <w:tc>
          <w:tcPr>
            <w:tcW w:w="3312" w:type="dxa"/>
          </w:tcPr>
          <w:p w14:paraId="11CBF762" w14:textId="5B6327BF" w:rsidR="006D173E" w:rsidRPr="00A5616F" w:rsidRDefault="006D173E" w:rsidP="00C55086">
            <w:pPr>
              <w:keepLines/>
              <w:numPr>
                <w:ilvl w:val="0"/>
                <w:numId w:val="143"/>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sz w:val="18"/>
                <w:szCs w:val="18"/>
              </w:rPr>
              <w:t>Number of program evaluation studies completed during the reporting period</w:t>
            </w:r>
          </w:p>
        </w:tc>
        <w:tc>
          <w:tcPr>
            <w:tcW w:w="1584" w:type="dxa"/>
          </w:tcPr>
          <w:p w14:paraId="58DE2FC2" w14:textId="77777777" w:rsidR="006D173E" w:rsidRPr="00A5616F" w:rsidRDefault="006D173E" w:rsidP="006D173E">
            <w:pPr>
              <w:keepLines/>
              <w:spacing w:after="0" w:line="218" w:lineRule="atLeast"/>
              <w:rPr>
                <w:rFonts w:ascii="Arial Narrow" w:hAnsi="Arial Narrow" w:cs="Tahoma"/>
                <w:color w:val="000000"/>
                <w:sz w:val="18"/>
                <w:szCs w:val="18"/>
              </w:rPr>
            </w:pPr>
          </w:p>
        </w:tc>
      </w:tr>
      <w:tr w:rsidR="006D173E" w:rsidRPr="00A5616F" w14:paraId="1C1E891C" w14:textId="77777777" w:rsidTr="003772BC">
        <w:trPr>
          <w:cantSplit/>
          <w:tblCellSpacing w:w="0" w:type="dxa"/>
        </w:trPr>
        <w:tc>
          <w:tcPr>
            <w:tcW w:w="432" w:type="dxa"/>
          </w:tcPr>
          <w:p w14:paraId="6498C525" w14:textId="5D4AFA0A"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99</w:t>
            </w:r>
          </w:p>
        </w:tc>
        <w:tc>
          <w:tcPr>
            <w:tcW w:w="2160" w:type="dxa"/>
          </w:tcPr>
          <w:p w14:paraId="53CFFF92" w14:textId="6A67139A" w:rsidR="006D173E" w:rsidRPr="00A5616F" w:rsidRDefault="006D173E" w:rsidP="006D173E">
            <w:pPr>
              <w:keepLines/>
              <w:spacing w:after="0" w:line="218" w:lineRule="atLeast"/>
              <w:rPr>
                <w:rFonts w:ascii="Arial Narrow" w:hAnsi="Arial Narrow" w:cs="Tahoma"/>
                <w:b/>
                <w:bCs/>
                <w:color w:val="000000"/>
                <w:sz w:val="18"/>
                <w:szCs w:val="18"/>
              </w:rPr>
            </w:pPr>
            <w:r w:rsidRPr="00A5616F">
              <w:rPr>
                <w:rFonts w:ascii="Arial Narrow" w:hAnsi="Arial Narrow"/>
                <w:sz w:val="18"/>
                <w:szCs w:val="18"/>
              </w:rPr>
              <w:t>Number of training curricula developed</w:t>
            </w:r>
          </w:p>
        </w:tc>
        <w:tc>
          <w:tcPr>
            <w:tcW w:w="3528" w:type="dxa"/>
          </w:tcPr>
          <w:p w14:paraId="6D8C69CA" w14:textId="0F67E9FE"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sz w:val="18"/>
                <w:szCs w:val="18"/>
              </w:rPr>
              <w:t xml:space="preserve">Number of training curricula developed during the reporting period. </w:t>
            </w:r>
          </w:p>
        </w:tc>
        <w:tc>
          <w:tcPr>
            <w:tcW w:w="3312" w:type="dxa"/>
          </w:tcPr>
          <w:p w14:paraId="3EC35DD9" w14:textId="20887018" w:rsidR="006D173E" w:rsidRPr="00A5616F" w:rsidRDefault="006D173E" w:rsidP="00C55086">
            <w:pPr>
              <w:keepLines/>
              <w:numPr>
                <w:ilvl w:val="0"/>
                <w:numId w:val="144"/>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sz w:val="18"/>
                <w:szCs w:val="18"/>
              </w:rPr>
              <w:t>Number of training curricula developed during the reporting period</w:t>
            </w:r>
          </w:p>
        </w:tc>
        <w:tc>
          <w:tcPr>
            <w:tcW w:w="1584" w:type="dxa"/>
          </w:tcPr>
          <w:p w14:paraId="67F42439" w14:textId="77777777" w:rsidR="006D173E" w:rsidRPr="00A5616F" w:rsidRDefault="006D173E" w:rsidP="006D173E">
            <w:pPr>
              <w:keepLines/>
              <w:spacing w:after="0" w:line="218" w:lineRule="atLeast"/>
              <w:rPr>
                <w:rFonts w:ascii="Arial Narrow" w:hAnsi="Arial Narrow" w:cs="Tahoma"/>
                <w:color w:val="000000"/>
                <w:sz w:val="18"/>
                <w:szCs w:val="18"/>
              </w:rPr>
            </w:pPr>
          </w:p>
        </w:tc>
      </w:tr>
      <w:tr w:rsidR="00241B57" w:rsidRPr="00A5616F" w14:paraId="07A469B4" w14:textId="77777777" w:rsidTr="003772BC">
        <w:trPr>
          <w:cantSplit/>
          <w:tblCellSpacing w:w="0" w:type="dxa"/>
        </w:trPr>
        <w:tc>
          <w:tcPr>
            <w:tcW w:w="432" w:type="dxa"/>
          </w:tcPr>
          <w:p w14:paraId="6C09625E" w14:textId="52D161C8" w:rsidR="00241B57"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100</w:t>
            </w:r>
          </w:p>
        </w:tc>
        <w:tc>
          <w:tcPr>
            <w:tcW w:w="2160" w:type="dxa"/>
          </w:tcPr>
          <w:p w14:paraId="3F0F906F" w14:textId="5B7274EF" w:rsidR="00241B57" w:rsidRPr="00A5616F" w:rsidRDefault="00241B57" w:rsidP="00B27D6D">
            <w:pPr>
              <w:keepLines/>
              <w:spacing w:after="0" w:line="218" w:lineRule="atLeast"/>
              <w:rPr>
                <w:rFonts w:ascii="Arial Narrow" w:hAnsi="Arial Narrow" w:cs="Tahoma"/>
                <w:b/>
                <w:bCs/>
                <w:color w:val="000000"/>
                <w:sz w:val="18"/>
                <w:szCs w:val="18"/>
              </w:rPr>
            </w:pPr>
            <w:r w:rsidRPr="00A5616F">
              <w:rPr>
                <w:rFonts w:ascii="Arial Narrow" w:hAnsi="Arial Narrow" w:cs="Tahoma"/>
                <w:b/>
                <w:bCs/>
                <w:color w:val="000000"/>
                <w:sz w:val="18"/>
                <w:szCs w:val="18"/>
              </w:rPr>
              <w:t xml:space="preserve">Number of delinquency prevention programs evaluated </w:t>
            </w:r>
          </w:p>
        </w:tc>
        <w:tc>
          <w:tcPr>
            <w:tcW w:w="3528" w:type="dxa"/>
          </w:tcPr>
          <w:p w14:paraId="5324B589" w14:textId="77777777"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delinquency prevention programs for which a program evaluation was completed during the reporting period. Program evaluations can include process, outcome, and/or impact evaluations. Program records are the preferred data source. </w:t>
            </w:r>
          </w:p>
        </w:tc>
        <w:tc>
          <w:tcPr>
            <w:tcW w:w="3312" w:type="dxa"/>
          </w:tcPr>
          <w:p w14:paraId="42551FFC" w14:textId="464A8FD3" w:rsidR="00241B57" w:rsidRPr="00A5616F" w:rsidRDefault="00241B57" w:rsidP="00C55086">
            <w:pPr>
              <w:keepLines/>
              <w:numPr>
                <w:ilvl w:val="0"/>
                <w:numId w:val="145"/>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 evaluated</w:t>
            </w:r>
          </w:p>
          <w:p w14:paraId="56B8F0DE" w14:textId="3F036BF1" w:rsidR="00241B57" w:rsidRPr="00A5616F" w:rsidRDefault="00241B57" w:rsidP="00C55086">
            <w:pPr>
              <w:keepLines/>
              <w:numPr>
                <w:ilvl w:val="0"/>
                <w:numId w:val="145"/>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w:t>
            </w:r>
          </w:p>
          <w:p w14:paraId="0805D18E" w14:textId="0A4CD96B" w:rsidR="00241B57" w:rsidRPr="00A5616F" w:rsidRDefault="00A91D57" w:rsidP="00C55086">
            <w:pPr>
              <w:keepLines/>
              <w:numPr>
                <w:ilvl w:val="0"/>
                <w:numId w:val="145"/>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6244E224"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6D173E" w:rsidRPr="00A5616F" w14:paraId="13EBD891" w14:textId="77777777" w:rsidTr="003772BC">
        <w:trPr>
          <w:cantSplit/>
          <w:tblCellSpacing w:w="0" w:type="dxa"/>
        </w:trPr>
        <w:tc>
          <w:tcPr>
            <w:tcW w:w="432" w:type="dxa"/>
          </w:tcPr>
          <w:p w14:paraId="227FA5A1" w14:textId="7C179B98"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101</w:t>
            </w:r>
          </w:p>
        </w:tc>
        <w:tc>
          <w:tcPr>
            <w:tcW w:w="2160" w:type="dxa"/>
          </w:tcPr>
          <w:p w14:paraId="1601E7BC" w14:textId="2FCA59AA" w:rsidR="006D173E" w:rsidRPr="00F864F4" w:rsidRDefault="006D173E" w:rsidP="006D173E">
            <w:pPr>
              <w:keepLines/>
              <w:spacing w:after="0" w:line="218" w:lineRule="atLeast"/>
              <w:rPr>
                <w:rFonts w:ascii="Arial Narrow" w:hAnsi="Arial Narrow" w:cs="Tahoma"/>
                <w:b/>
                <w:bCs/>
                <w:color w:val="000000"/>
                <w:sz w:val="18"/>
                <w:szCs w:val="18"/>
              </w:rPr>
            </w:pPr>
            <w:r w:rsidRPr="00F864F4">
              <w:rPr>
                <w:rFonts w:ascii="Arial Narrow" w:hAnsi="Arial Narrow"/>
                <w:b/>
                <w:sz w:val="18"/>
                <w:szCs w:val="18"/>
              </w:rPr>
              <w:t xml:space="preserve">Number of delinquency intervention programs evaluated </w:t>
            </w:r>
          </w:p>
        </w:tc>
        <w:tc>
          <w:tcPr>
            <w:tcW w:w="3528" w:type="dxa"/>
          </w:tcPr>
          <w:p w14:paraId="6223CD65" w14:textId="082030DF"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sz w:val="18"/>
                <w:szCs w:val="18"/>
              </w:rPr>
              <w:t xml:space="preserve">Number and percentage of delinquency intervention programs for which a program evaluation was completed during the reporting period. Program evaluations can include process, outcome, and/or impact evaluations. Program records are the preferred data source. </w:t>
            </w:r>
          </w:p>
        </w:tc>
        <w:tc>
          <w:tcPr>
            <w:tcW w:w="3312" w:type="dxa"/>
          </w:tcPr>
          <w:p w14:paraId="128B7B14" w14:textId="55FF9049" w:rsidR="006D173E" w:rsidRPr="00A5616F" w:rsidRDefault="006D173E" w:rsidP="00C55086">
            <w:pPr>
              <w:keepLines/>
              <w:numPr>
                <w:ilvl w:val="0"/>
                <w:numId w:val="40"/>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sz w:val="18"/>
                <w:szCs w:val="18"/>
              </w:rPr>
              <w:t>Number of intervention programs evaluated</w:t>
            </w:r>
          </w:p>
        </w:tc>
        <w:tc>
          <w:tcPr>
            <w:tcW w:w="1584" w:type="dxa"/>
          </w:tcPr>
          <w:p w14:paraId="0BFD6A83" w14:textId="77777777" w:rsidR="006D173E" w:rsidRPr="00A5616F" w:rsidRDefault="006D173E" w:rsidP="006D173E">
            <w:pPr>
              <w:keepLines/>
              <w:spacing w:after="0" w:line="218" w:lineRule="atLeast"/>
              <w:rPr>
                <w:rFonts w:ascii="Arial Narrow" w:hAnsi="Arial Narrow" w:cs="Tahoma"/>
                <w:color w:val="000000"/>
                <w:sz w:val="18"/>
                <w:szCs w:val="18"/>
              </w:rPr>
            </w:pPr>
          </w:p>
        </w:tc>
      </w:tr>
      <w:tr w:rsidR="00241B57" w:rsidRPr="00A5616F" w14:paraId="69EF5A6F" w14:textId="77777777" w:rsidTr="003772BC">
        <w:trPr>
          <w:cantSplit/>
          <w:tblCellSpacing w:w="0" w:type="dxa"/>
        </w:trPr>
        <w:tc>
          <w:tcPr>
            <w:tcW w:w="432" w:type="dxa"/>
          </w:tcPr>
          <w:p w14:paraId="14EB9579" w14:textId="191EF35C" w:rsidR="00241B57"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102</w:t>
            </w:r>
          </w:p>
        </w:tc>
        <w:tc>
          <w:tcPr>
            <w:tcW w:w="2160" w:type="dxa"/>
          </w:tcPr>
          <w:p w14:paraId="2CD1FF47" w14:textId="2ADBC770" w:rsidR="00241B57" w:rsidRPr="00A5616F" w:rsidRDefault="00241B57" w:rsidP="00B27D6D">
            <w:pPr>
              <w:keepLines/>
              <w:spacing w:after="0" w:line="218" w:lineRule="atLeast"/>
              <w:rPr>
                <w:rFonts w:ascii="Arial Narrow" w:hAnsi="Arial Narrow" w:cs="Tahoma"/>
                <w:b/>
                <w:bCs/>
                <w:color w:val="000000"/>
                <w:sz w:val="18"/>
                <w:szCs w:val="18"/>
              </w:rPr>
            </w:pPr>
            <w:r w:rsidRPr="00A5616F">
              <w:rPr>
                <w:rFonts w:ascii="Arial Narrow" w:hAnsi="Arial Narrow" w:cs="Tahoma"/>
                <w:b/>
                <w:bCs/>
                <w:color w:val="000000"/>
                <w:sz w:val="18"/>
                <w:szCs w:val="18"/>
              </w:rPr>
              <w:t xml:space="preserve">Number of child protection or victimization prevention programs evaluated </w:t>
            </w:r>
            <w:r w:rsidR="00C600E2" w:rsidRPr="00A5616F">
              <w:rPr>
                <w:rFonts w:ascii="Arial Narrow" w:hAnsi="Arial Narrow" w:cs="Tahoma"/>
                <w:b/>
                <w:bCs/>
                <w:color w:val="000000"/>
                <w:sz w:val="18"/>
                <w:szCs w:val="18"/>
              </w:rPr>
              <w:br/>
            </w:r>
          </w:p>
        </w:tc>
        <w:tc>
          <w:tcPr>
            <w:tcW w:w="3528" w:type="dxa"/>
          </w:tcPr>
          <w:p w14:paraId="0F3B02BD" w14:textId="77777777"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child protection or victimization prevention programs for which a program evaluation was completed during the reporting period. Program evaluations can include process, outcome, and/or impact evaluations. Program records are the preferred data source. </w:t>
            </w:r>
          </w:p>
        </w:tc>
        <w:tc>
          <w:tcPr>
            <w:tcW w:w="3312" w:type="dxa"/>
          </w:tcPr>
          <w:p w14:paraId="65E4CC1F" w14:textId="0865FA7E" w:rsidR="00241B57" w:rsidRPr="00A5616F" w:rsidRDefault="00241B57" w:rsidP="00C55086">
            <w:pPr>
              <w:keepLines/>
              <w:numPr>
                <w:ilvl w:val="0"/>
                <w:numId w:val="146"/>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 evaluated</w:t>
            </w:r>
          </w:p>
          <w:p w14:paraId="1577BBB3" w14:textId="47520558" w:rsidR="00241B57" w:rsidRPr="00A5616F" w:rsidRDefault="00241B57" w:rsidP="00C55086">
            <w:pPr>
              <w:keepLines/>
              <w:numPr>
                <w:ilvl w:val="0"/>
                <w:numId w:val="146"/>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w:t>
            </w:r>
          </w:p>
          <w:p w14:paraId="1A4B74BB" w14:textId="47BBA71C" w:rsidR="00241B57" w:rsidRPr="00A5616F" w:rsidRDefault="00A91D57" w:rsidP="00C55086">
            <w:pPr>
              <w:keepLines/>
              <w:numPr>
                <w:ilvl w:val="0"/>
                <w:numId w:val="146"/>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5BC9DB4F"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6D173E" w:rsidRPr="00A5616F" w14:paraId="774CC314" w14:textId="77777777" w:rsidTr="003772BC">
        <w:trPr>
          <w:cantSplit/>
          <w:tblCellSpacing w:w="0" w:type="dxa"/>
        </w:trPr>
        <w:tc>
          <w:tcPr>
            <w:tcW w:w="432" w:type="dxa"/>
          </w:tcPr>
          <w:p w14:paraId="496C778E" w14:textId="71E89EED"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103</w:t>
            </w:r>
          </w:p>
        </w:tc>
        <w:tc>
          <w:tcPr>
            <w:tcW w:w="2160" w:type="dxa"/>
          </w:tcPr>
          <w:p w14:paraId="6133590D" w14:textId="19C301D1" w:rsidR="006D173E" w:rsidRPr="004605EA" w:rsidRDefault="006D173E" w:rsidP="006D173E">
            <w:pPr>
              <w:keepLines/>
              <w:spacing w:after="0" w:line="218" w:lineRule="atLeast"/>
              <w:rPr>
                <w:rFonts w:ascii="Arial Narrow" w:hAnsi="Arial Narrow" w:cs="Tahoma"/>
                <w:b/>
                <w:color w:val="000000"/>
                <w:sz w:val="18"/>
                <w:szCs w:val="18"/>
              </w:rPr>
            </w:pPr>
            <w:r w:rsidRPr="004605EA">
              <w:rPr>
                <w:rFonts w:ascii="Arial Narrow" w:hAnsi="Arial Narrow"/>
                <w:b/>
                <w:sz w:val="18"/>
                <w:szCs w:val="18"/>
              </w:rPr>
              <w:t xml:space="preserve">Number of child protection or victimization intervention programs evaluated </w:t>
            </w:r>
          </w:p>
        </w:tc>
        <w:tc>
          <w:tcPr>
            <w:tcW w:w="3528" w:type="dxa"/>
          </w:tcPr>
          <w:p w14:paraId="09EC3918" w14:textId="0F4B8A2B"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child protection or victimization intervention programs for which a program evaluation was completed during the reporting period. Program evaluations can include process, outcome, and/or impact evaluations. Program records are the preferred data source.</w:t>
            </w:r>
          </w:p>
        </w:tc>
        <w:tc>
          <w:tcPr>
            <w:tcW w:w="3312" w:type="dxa"/>
          </w:tcPr>
          <w:p w14:paraId="54EFE4AE" w14:textId="77777777" w:rsidR="006D173E" w:rsidRPr="00A5616F" w:rsidRDefault="006D173E" w:rsidP="00C55086">
            <w:pPr>
              <w:keepLines/>
              <w:numPr>
                <w:ilvl w:val="0"/>
                <w:numId w:val="41"/>
              </w:numPr>
              <w:tabs>
                <w:tab w:val="left" w:pos="288"/>
              </w:tabs>
              <w:spacing w:after="0" w:line="240" w:lineRule="auto"/>
              <w:rPr>
                <w:rFonts w:ascii="Arial Narrow" w:hAnsi="Arial Narrow" w:cs="Tahoma"/>
                <w:color w:val="000000"/>
                <w:sz w:val="18"/>
                <w:szCs w:val="18"/>
              </w:rPr>
            </w:pPr>
            <w:r w:rsidRPr="00A5616F">
              <w:rPr>
                <w:rFonts w:ascii="Arial Narrow" w:hAnsi="Arial Narrow" w:cs="Tahoma"/>
                <w:color w:val="000000"/>
                <w:sz w:val="18"/>
                <w:szCs w:val="18"/>
              </w:rPr>
              <w:t>Number of intervention programs evaluated</w:t>
            </w:r>
          </w:p>
          <w:p w14:paraId="1224DD4D" w14:textId="77777777" w:rsidR="006D173E" w:rsidRPr="00A5616F" w:rsidRDefault="006D173E" w:rsidP="00C55086">
            <w:pPr>
              <w:keepLines/>
              <w:numPr>
                <w:ilvl w:val="0"/>
                <w:numId w:val="41"/>
              </w:numPr>
              <w:tabs>
                <w:tab w:val="left" w:pos="288"/>
              </w:tabs>
              <w:spacing w:after="0" w:line="240" w:lineRule="auto"/>
              <w:rPr>
                <w:rFonts w:ascii="Arial Narrow" w:hAnsi="Arial Narrow" w:cs="Tahoma"/>
                <w:color w:val="000000"/>
                <w:sz w:val="18"/>
                <w:szCs w:val="18"/>
              </w:rPr>
            </w:pPr>
            <w:r w:rsidRPr="00A5616F">
              <w:rPr>
                <w:rFonts w:ascii="Arial Narrow" w:hAnsi="Arial Narrow" w:cs="Tahoma"/>
                <w:color w:val="000000"/>
                <w:sz w:val="18"/>
                <w:szCs w:val="18"/>
              </w:rPr>
              <w:t>Number of intervention programs</w:t>
            </w:r>
          </w:p>
          <w:p w14:paraId="4656FA60" w14:textId="7C8F4EE3" w:rsidR="006D173E" w:rsidRPr="00A5616F" w:rsidRDefault="00A91D57" w:rsidP="00C55086">
            <w:pPr>
              <w:keepLines/>
              <w:numPr>
                <w:ilvl w:val="0"/>
                <w:numId w:val="41"/>
              </w:numPr>
              <w:tabs>
                <w:tab w:val="left" w:pos="288"/>
              </w:tabs>
              <w:spacing w:after="0" w:line="240" w:lineRule="auto"/>
              <w:rPr>
                <w:rFonts w:ascii="Arial Narrow" w:hAnsi="Arial Narrow" w:cs="Tahoma"/>
                <w:color w:val="000000"/>
                <w:sz w:val="18"/>
                <w:szCs w:val="18"/>
              </w:rPr>
            </w:pPr>
            <w:r>
              <w:rPr>
                <w:rFonts w:ascii="Arial Narrow" w:hAnsi="Arial Narrow" w:cs="Tahoma"/>
                <w:color w:val="000000"/>
                <w:sz w:val="18"/>
                <w:szCs w:val="18"/>
              </w:rPr>
              <w:t>Percent (</w:t>
            </w:r>
            <w:r w:rsidR="006D173E"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11D0189C" w14:textId="77777777" w:rsidR="006D173E" w:rsidRPr="00A5616F" w:rsidRDefault="006D173E" w:rsidP="006D173E">
            <w:pPr>
              <w:keepLines/>
              <w:spacing w:after="0" w:line="218" w:lineRule="atLeast"/>
              <w:rPr>
                <w:rFonts w:ascii="Arial Narrow" w:hAnsi="Arial Narrow" w:cs="Tahoma"/>
                <w:color w:val="000000"/>
                <w:sz w:val="18"/>
                <w:szCs w:val="18"/>
              </w:rPr>
            </w:pPr>
          </w:p>
        </w:tc>
      </w:tr>
      <w:tr w:rsidR="00241B57" w:rsidRPr="00A5616F" w14:paraId="52B4D540" w14:textId="77777777" w:rsidTr="003772BC">
        <w:trPr>
          <w:cantSplit/>
          <w:tblCellSpacing w:w="0" w:type="dxa"/>
        </w:trPr>
        <w:tc>
          <w:tcPr>
            <w:tcW w:w="432" w:type="dxa"/>
          </w:tcPr>
          <w:p w14:paraId="304C9F00" w14:textId="4C9E4F91" w:rsidR="00241B57"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104</w:t>
            </w:r>
          </w:p>
        </w:tc>
        <w:tc>
          <w:tcPr>
            <w:tcW w:w="2160" w:type="dxa"/>
          </w:tcPr>
          <w:p w14:paraId="067C859D" w14:textId="48BF9B13" w:rsidR="00241B57" w:rsidRPr="004605EA" w:rsidRDefault="00241B57" w:rsidP="00B27D6D">
            <w:pPr>
              <w:keepLines/>
              <w:spacing w:after="0" w:line="218" w:lineRule="atLeast"/>
              <w:rPr>
                <w:rFonts w:ascii="Arial Narrow" w:hAnsi="Arial Narrow" w:cs="Tahoma"/>
                <w:b/>
                <w:color w:val="000000"/>
                <w:sz w:val="18"/>
                <w:szCs w:val="18"/>
              </w:rPr>
            </w:pPr>
            <w:r w:rsidRPr="004605EA">
              <w:rPr>
                <w:rFonts w:ascii="Arial Narrow" w:hAnsi="Arial Narrow" w:cs="Tahoma"/>
                <w:b/>
                <w:color w:val="000000"/>
                <w:sz w:val="18"/>
                <w:szCs w:val="18"/>
              </w:rPr>
              <w:t>Number of delinquency prevention programs that have implemented recommendations based on a program evaluation</w:t>
            </w:r>
            <w:r w:rsidRPr="004605EA">
              <w:rPr>
                <w:rFonts w:ascii="Arial Narrow" w:hAnsi="Arial Narrow" w:cs="Tahoma"/>
                <w:b/>
                <w:bCs/>
                <w:color w:val="000000"/>
                <w:sz w:val="18"/>
                <w:szCs w:val="18"/>
              </w:rPr>
              <w:t xml:space="preserve"> </w:t>
            </w:r>
          </w:p>
        </w:tc>
        <w:tc>
          <w:tcPr>
            <w:tcW w:w="3528" w:type="dxa"/>
          </w:tcPr>
          <w:p w14:paraId="721E9DDE" w14:textId="14CA2092"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delinquency prevention programs that have implemented one or more recommendations based upon a program evaluation during the reporting period. Program records are the preferred source of data</w:t>
            </w:r>
            <w:r w:rsidR="007E0C1C" w:rsidRPr="00A5616F">
              <w:rPr>
                <w:rFonts w:ascii="Arial Narrow" w:hAnsi="Arial Narrow" w:cs="Tahoma"/>
                <w:color w:val="000000"/>
                <w:sz w:val="18"/>
                <w:szCs w:val="18"/>
              </w:rPr>
              <w:t>.</w:t>
            </w:r>
          </w:p>
        </w:tc>
        <w:tc>
          <w:tcPr>
            <w:tcW w:w="3312" w:type="dxa"/>
          </w:tcPr>
          <w:p w14:paraId="1B9B3294" w14:textId="2B459D12" w:rsidR="00241B57" w:rsidRPr="00A5616F" w:rsidRDefault="00241B57" w:rsidP="00C55086">
            <w:pPr>
              <w:keepLines/>
              <w:numPr>
                <w:ilvl w:val="0"/>
                <w:numId w:val="147"/>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 that have implemented one or more recommendations</w:t>
            </w:r>
          </w:p>
          <w:p w14:paraId="2BF02505" w14:textId="7CA8803C" w:rsidR="00241B57" w:rsidRPr="00A5616F" w:rsidRDefault="00241B57" w:rsidP="00C55086">
            <w:pPr>
              <w:keepLines/>
              <w:numPr>
                <w:ilvl w:val="0"/>
                <w:numId w:val="147"/>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 that have been evaluated</w:t>
            </w:r>
          </w:p>
          <w:p w14:paraId="557A70F1" w14:textId="23C13603" w:rsidR="00241B57" w:rsidRPr="00A5616F" w:rsidRDefault="00A91D57" w:rsidP="00C55086">
            <w:pPr>
              <w:keepLines/>
              <w:numPr>
                <w:ilvl w:val="0"/>
                <w:numId w:val="147"/>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554BA990"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6D173E" w:rsidRPr="00A5616F" w14:paraId="13ACD741" w14:textId="77777777" w:rsidTr="003772BC">
        <w:trPr>
          <w:cantSplit/>
          <w:tblCellSpacing w:w="0" w:type="dxa"/>
        </w:trPr>
        <w:tc>
          <w:tcPr>
            <w:tcW w:w="432" w:type="dxa"/>
          </w:tcPr>
          <w:p w14:paraId="19D67D13" w14:textId="31C170B1" w:rsidR="006D173E" w:rsidRPr="00A5616F" w:rsidRDefault="00C778DB" w:rsidP="006D173E">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105</w:t>
            </w:r>
          </w:p>
        </w:tc>
        <w:tc>
          <w:tcPr>
            <w:tcW w:w="2160" w:type="dxa"/>
          </w:tcPr>
          <w:p w14:paraId="5489020A" w14:textId="21239BDF" w:rsidR="006D173E" w:rsidRPr="004605EA" w:rsidRDefault="006D173E" w:rsidP="006D173E">
            <w:pPr>
              <w:keepLines/>
              <w:spacing w:after="0" w:line="218" w:lineRule="atLeast"/>
              <w:rPr>
                <w:rFonts w:ascii="Arial Narrow" w:hAnsi="Arial Narrow" w:cs="Tahoma"/>
                <w:b/>
                <w:color w:val="000000"/>
                <w:sz w:val="18"/>
                <w:szCs w:val="18"/>
              </w:rPr>
            </w:pPr>
            <w:r w:rsidRPr="004605EA">
              <w:rPr>
                <w:rFonts w:ascii="Arial Narrow" w:hAnsi="Arial Narrow"/>
                <w:b/>
                <w:sz w:val="18"/>
                <w:szCs w:val="18"/>
              </w:rPr>
              <w:t xml:space="preserve">Number of delinquency intervention programs that have implemented recommendations based on a program evaluation </w:t>
            </w:r>
          </w:p>
        </w:tc>
        <w:tc>
          <w:tcPr>
            <w:tcW w:w="3528" w:type="dxa"/>
          </w:tcPr>
          <w:p w14:paraId="2720260E" w14:textId="419E80B2" w:rsidR="006D173E" w:rsidRPr="00A5616F" w:rsidRDefault="006D173E" w:rsidP="006D173E">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delinquency intervention programs that have implemented one or more recommendations based upon a program evaluation during the reporting period. Program records are the preferred data source.</w:t>
            </w:r>
          </w:p>
        </w:tc>
        <w:tc>
          <w:tcPr>
            <w:tcW w:w="3312" w:type="dxa"/>
          </w:tcPr>
          <w:p w14:paraId="3583E5AB" w14:textId="77777777" w:rsidR="006D173E" w:rsidRPr="00A5616F" w:rsidRDefault="006D173E" w:rsidP="00C55086">
            <w:pPr>
              <w:keepLines/>
              <w:numPr>
                <w:ilvl w:val="0"/>
                <w:numId w:val="148"/>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intervention programs that have implemented one or more recommendations</w:t>
            </w:r>
          </w:p>
          <w:p w14:paraId="200E9250" w14:textId="77777777" w:rsidR="006D173E" w:rsidRPr="00A5616F" w:rsidRDefault="006D173E" w:rsidP="00C55086">
            <w:pPr>
              <w:keepLines/>
              <w:numPr>
                <w:ilvl w:val="0"/>
                <w:numId w:val="148"/>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intervention programs that have been evaluated</w:t>
            </w:r>
          </w:p>
          <w:p w14:paraId="1760BA8F" w14:textId="13E113CE" w:rsidR="006D173E" w:rsidRPr="00A5616F" w:rsidRDefault="00A91D57" w:rsidP="00C55086">
            <w:pPr>
              <w:keepLines/>
              <w:numPr>
                <w:ilvl w:val="0"/>
                <w:numId w:val="148"/>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6D173E"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74E1C0C2" w14:textId="77777777" w:rsidR="006D173E" w:rsidRPr="00A5616F" w:rsidRDefault="006D173E" w:rsidP="006D173E">
            <w:pPr>
              <w:keepLines/>
              <w:spacing w:after="0" w:line="218" w:lineRule="atLeast"/>
              <w:rPr>
                <w:rFonts w:ascii="Arial Narrow" w:hAnsi="Arial Narrow" w:cs="Tahoma"/>
                <w:color w:val="000000"/>
                <w:sz w:val="18"/>
                <w:szCs w:val="18"/>
              </w:rPr>
            </w:pPr>
          </w:p>
        </w:tc>
      </w:tr>
      <w:tr w:rsidR="00241B57" w:rsidRPr="00A5616F" w14:paraId="41EB4BFC" w14:textId="77777777" w:rsidTr="003772BC">
        <w:trPr>
          <w:cantSplit/>
          <w:tblCellSpacing w:w="0" w:type="dxa"/>
        </w:trPr>
        <w:tc>
          <w:tcPr>
            <w:tcW w:w="432" w:type="dxa"/>
          </w:tcPr>
          <w:p w14:paraId="36F33E18" w14:textId="338FA687" w:rsidR="00241B57"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106</w:t>
            </w:r>
          </w:p>
        </w:tc>
        <w:tc>
          <w:tcPr>
            <w:tcW w:w="2160" w:type="dxa"/>
          </w:tcPr>
          <w:p w14:paraId="2CA20080" w14:textId="08E5C7F6" w:rsidR="00241B57" w:rsidRPr="00F864F4" w:rsidRDefault="00241B57" w:rsidP="00B27D6D">
            <w:pPr>
              <w:keepLines/>
              <w:spacing w:after="0" w:line="218" w:lineRule="atLeast"/>
              <w:rPr>
                <w:rFonts w:ascii="Arial Narrow" w:hAnsi="Arial Narrow" w:cs="Tahoma"/>
                <w:b/>
                <w:color w:val="000000"/>
                <w:sz w:val="18"/>
                <w:szCs w:val="18"/>
              </w:rPr>
            </w:pPr>
            <w:r w:rsidRPr="00F864F4">
              <w:rPr>
                <w:rFonts w:ascii="Arial Narrow" w:hAnsi="Arial Narrow" w:cs="Tahoma"/>
                <w:b/>
                <w:color w:val="000000"/>
                <w:sz w:val="18"/>
                <w:szCs w:val="18"/>
              </w:rPr>
              <w:t>Number of child protection or victimization prevention programs that have implemented recommendations based on a program evaluation</w:t>
            </w:r>
            <w:r w:rsidR="005C0AE9" w:rsidRPr="00F864F4">
              <w:rPr>
                <w:rFonts w:ascii="Arial Narrow" w:hAnsi="Arial Narrow" w:cs="Tahoma"/>
                <w:b/>
                <w:bCs/>
                <w:color w:val="000000"/>
                <w:sz w:val="18"/>
                <w:szCs w:val="18"/>
              </w:rPr>
              <w:t xml:space="preserve"> </w:t>
            </w:r>
          </w:p>
        </w:tc>
        <w:tc>
          <w:tcPr>
            <w:tcW w:w="3528" w:type="dxa"/>
          </w:tcPr>
          <w:p w14:paraId="5DFA09E9" w14:textId="0D2A02AC"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child protection or victimization prevention programs that have implemented one or more recommendations based upon a program evaluation during the reporting period. Program records are the preferred source</w:t>
            </w:r>
            <w:r w:rsidR="007E0C1C" w:rsidRPr="00A5616F">
              <w:rPr>
                <w:rFonts w:ascii="Arial Narrow" w:hAnsi="Arial Narrow" w:cs="Tahoma"/>
                <w:color w:val="000000"/>
                <w:sz w:val="18"/>
                <w:szCs w:val="18"/>
              </w:rPr>
              <w:t>.</w:t>
            </w:r>
            <w:r w:rsidRPr="00A5616F">
              <w:rPr>
                <w:rFonts w:ascii="Arial Narrow" w:hAnsi="Arial Narrow" w:cs="Tahoma"/>
                <w:color w:val="000000"/>
                <w:sz w:val="18"/>
                <w:szCs w:val="18"/>
              </w:rPr>
              <w:t> </w:t>
            </w:r>
          </w:p>
        </w:tc>
        <w:tc>
          <w:tcPr>
            <w:tcW w:w="3312" w:type="dxa"/>
          </w:tcPr>
          <w:p w14:paraId="5C5B208F" w14:textId="0B55A7B5" w:rsidR="00241B57" w:rsidRPr="00A5616F" w:rsidRDefault="00241B57" w:rsidP="00C55086">
            <w:pPr>
              <w:keepLines/>
              <w:numPr>
                <w:ilvl w:val="0"/>
                <w:numId w:val="42"/>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 that have implemented one or more recommendations</w:t>
            </w:r>
          </w:p>
          <w:p w14:paraId="2EFD03E3" w14:textId="43CCF7B3" w:rsidR="00241B57" w:rsidRPr="00A5616F" w:rsidRDefault="00241B57" w:rsidP="00C55086">
            <w:pPr>
              <w:keepLines/>
              <w:numPr>
                <w:ilvl w:val="0"/>
                <w:numId w:val="42"/>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prevention programs that have been evaluated</w:t>
            </w:r>
          </w:p>
          <w:p w14:paraId="5C61C979" w14:textId="0DB89D69" w:rsidR="00241B57" w:rsidRPr="00A5616F" w:rsidRDefault="00A91D57" w:rsidP="00C55086">
            <w:pPr>
              <w:keepLines/>
              <w:numPr>
                <w:ilvl w:val="0"/>
                <w:numId w:val="42"/>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2E7B0E96"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6D173E" w:rsidRPr="00A5616F" w14:paraId="289ABC30" w14:textId="77777777" w:rsidTr="003772BC">
        <w:trPr>
          <w:cantSplit/>
          <w:tblCellSpacing w:w="0" w:type="dxa"/>
        </w:trPr>
        <w:tc>
          <w:tcPr>
            <w:tcW w:w="432" w:type="dxa"/>
          </w:tcPr>
          <w:p w14:paraId="61E39A9F" w14:textId="0B5D1C8C" w:rsidR="006D173E"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107</w:t>
            </w:r>
          </w:p>
        </w:tc>
        <w:tc>
          <w:tcPr>
            <w:tcW w:w="2160" w:type="dxa"/>
          </w:tcPr>
          <w:p w14:paraId="73AFBF11" w14:textId="07DFA04A" w:rsidR="006D173E" w:rsidRPr="00A5616F" w:rsidRDefault="006D173E" w:rsidP="00B27D6D">
            <w:pPr>
              <w:keepLines/>
              <w:spacing w:after="0" w:line="218" w:lineRule="atLeast"/>
              <w:rPr>
                <w:rFonts w:ascii="Arial Narrow" w:hAnsi="Arial Narrow" w:cs="Tahoma"/>
                <w:b/>
                <w:bCs/>
                <w:color w:val="000000"/>
                <w:sz w:val="18"/>
                <w:szCs w:val="18"/>
              </w:rPr>
            </w:pPr>
            <w:r w:rsidRPr="00A5616F">
              <w:rPr>
                <w:rFonts w:ascii="Arial Narrow" w:hAnsi="Arial Narrow" w:cs="Tahoma"/>
                <w:b/>
                <w:bCs/>
                <w:color w:val="000000"/>
                <w:sz w:val="18"/>
                <w:szCs w:val="18"/>
              </w:rPr>
              <w:t>Number of child protection or victimization intervention programs that have implemented recommendations based on a program evaluation</w:t>
            </w:r>
          </w:p>
        </w:tc>
        <w:tc>
          <w:tcPr>
            <w:tcW w:w="3528" w:type="dxa"/>
          </w:tcPr>
          <w:p w14:paraId="3841F24D" w14:textId="04B49727" w:rsidR="006D173E" w:rsidRPr="00A5616F" w:rsidRDefault="006D173E"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child protection or victimization intervention programs that have implemented one or more recommendations based upon a program evaluation during the reporting period. Program records are the preferred data source.</w:t>
            </w:r>
          </w:p>
        </w:tc>
        <w:tc>
          <w:tcPr>
            <w:tcW w:w="3312" w:type="dxa"/>
          </w:tcPr>
          <w:p w14:paraId="4C9B7D69" w14:textId="77777777" w:rsidR="00A5616F" w:rsidRPr="00A5616F" w:rsidRDefault="00A5616F" w:rsidP="00C55086">
            <w:pPr>
              <w:keepLines/>
              <w:numPr>
                <w:ilvl w:val="0"/>
                <w:numId w:val="149"/>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intervention programs that have implemented one or more recommendations</w:t>
            </w:r>
          </w:p>
          <w:p w14:paraId="04270B33" w14:textId="77777777" w:rsidR="00A5616F" w:rsidRPr="00A5616F" w:rsidRDefault="00A5616F" w:rsidP="00C55086">
            <w:pPr>
              <w:keepLines/>
              <w:numPr>
                <w:ilvl w:val="0"/>
                <w:numId w:val="149"/>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intervention programs that have been evaluated</w:t>
            </w:r>
          </w:p>
          <w:p w14:paraId="54F94904" w14:textId="20EA768E" w:rsidR="006D173E" w:rsidRPr="00A5616F" w:rsidRDefault="00A91D57" w:rsidP="00C55086">
            <w:pPr>
              <w:keepLines/>
              <w:numPr>
                <w:ilvl w:val="0"/>
                <w:numId w:val="149"/>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A5616F"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7A72FE82" w14:textId="77777777" w:rsidR="006D173E" w:rsidRPr="00A5616F" w:rsidRDefault="006D173E" w:rsidP="00B27D6D">
            <w:pPr>
              <w:keepLines/>
              <w:spacing w:after="0" w:line="218" w:lineRule="atLeast"/>
              <w:rPr>
                <w:rFonts w:ascii="Arial Narrow" w:hAnsi="Arial Narrow" w:cs="Tahoma"/>
                <w:color w:val="000000"/>
                <w:sz w:val="18"/>
                <w:szCs w:val="18"/>
              </w:rPr>
            </w:pPr>
          </w:p>
        </w:tc>
      </w:tr>
      <w:tr w:rsidR="00241B57" w:rsidRPr="00A5616F" w14:paraId="5336CF94" w14:textId="77777777" w:rsidTr="003772BC">
        <w:trPr>
          <w:cantSplit/>
          <w:tblCellSpacing w:w="0" w:type="dxa"/>
        </w:trPr>
        <w:tc>
          <w:tcPr>
            <w:tcW w:w="432" w:type="dxa"/>
          </w:tcPr>
          <w:p w14:paraId="00D7CA47" w14:textId="6F2FF9E3" w:rsidR="00241B57"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108</w:t>
            </w:r>
          </w:p>
        </w:tc>
        <w:tc>
          <w:tcPr>
            <w:tcW w:w="2160" w:type="dxa"/>
          </w:tcPr>
          <w:p w14:paraId="7177B85E" w14:textId="75D224D3" w:rsidR="00241B57" w:rsidRPr="00A5616F" w:rsidRDefault="00241B57" w:rsidP="00B27D6D">
            <w:pPr>
              <w:keepLines/>
              <w:spacing w:after="0" w:line="218" w:lineRule="atLeast"/>
              <w:rPr>
                <w:rFonts w:ascii="Arial Narrow" w:hAnsi="Arial Narrow" w:cs="Tahoma"/>
                <w:b/>
                <w:bCs/>
                <w:color w:val="000000"/>
                <w:sz w:val="18"/>
                <w:szCs w:val="18"/>
              </w:rPr>
            </w:pPr>
            <w:r w:rsidRPr="00A5616F">
              <w:rPr>
                <w:rFonts w:ascii="Arial Narrow" w:hAnsi="Arial Narrow" w:cs="Tahoma"/>
                <w:b/>
                <w:bCs/>
                <w:color w:val="000000"/>
                <w:sz w:val="18"/>
                <w:szCs w:val="18"/>
              </w:rPr>
              <w:t xml:space="preserve">Number of Final Reports determined to be of acceptable quality </w:t>
            </w:r>
          </w:p>
        </w:tc>
        <w:tc>
          <w:tcPr>
            <w:tcW w:w="3528" w:type="dxa"/>
          </w:tcPr>
          <w:p w14:paraId="18E8DF4B" w14:textId="70E604DD"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Final Reports on research and development projects that have been evaluated through peer review and/or agency review as acceptable in quality. Agency records are the preferred data source</w:t>
            </w:r>
            <w:r w:rsidR="0015612C" w:rsidRPr="00A5616F">
              <w:rPr>
                <w:rFonts w:ascii="Arial Narrow" w:hAnsi="Arial Narrow" w:cs="Tahoma"/>
                <w:color w:val="000000"/>
                <w:sz w:val="18"/>
                <w:szCs w:val="18"/>
              </w:rPr>
              <w:t>.</w:t>
            </w:r>
          </w:p>
        </w:tc>
        <w:tc>
          <w:tcPr>
            <w:tcW w:w="3312" w:type="dxa"/>
          </w:tcPr>
          <w:p w14:paraId="38CB09E7" w14:textId="4E0A79C1" w:rsidR="00241B57" w:rsidRPr="00A5616F" w:rsidRDefault="00241B57" w:rsidP="00C55086">
            <w:pPr>
              <w:keepLines/>
              <w:numPr>
                <w:ilvl w:val="0"/>
                <w:numId w:val="150"/>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Final Reports for research and development projects rated as acceptable or better in quality</w:t>
            </w:r>
          </w:p>
          <w:p w14:paraId="6047AB99" w14:textId="742B1844" w:rsidR="00241B57" w:rsidRPr="00A5616F" w:rsidRDefault="00241B57" w:rsidP="00C55086">
            <w:pPr>
              <w:keepLines/>
              <w:numPr>
                <w:ilvl w:val="0"/>
                <w:numId w:val="150"/>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Final Reports received during reporting period</w:t>
            </w:r>
          </w:p>
          <w:p w14:paraId="5E44423B" w14:textId="47E988BA" w:rsidR="00241B57" w:rsidRPr="00A5616F" w:rsidRDefault="00A91D57" w:rsidP="00C55086">
            <w:pPr>
              <w:keepLines/>
              <w:numPr>
                <w:ilvl w:val="0"/>
                <w:numId w:val="150"/>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7BADBCF4"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241B57" w:rsidRPr="00A5616F" w14:paraId="2CE802B3" w14:textId="77777777" w:rsidTr="003772BC">
        <w:trPr>
          <w:cantSplit/>
          <w:tblCellSpacing w:w="0" w:type="dxa"/>
        </w:trPr>
        <w:tc>
          <w:tcPr>
            <w:tcW w:w="432" w:type="dxa"/>
          </w:tcPr>
          <w:p w14:paraId="78C6532E" w14:textId="23A81103" w:rsidR="00241B57"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109</w:t>
            </w:r>
          </w:p>
        </w:tc>
        <w:tc>
          <w:tcPr>
            <w:tcW w:w="2160" w:type="dxa"/>
          </w:tcPr>
          <w:p w14:paraId="6B71F38F" w14:textId="48343E0A"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of research studies resulting in presentations or poster sessions at professional associations and meetings</w:t>
            </w:r>
            <w:r w:rsidRPr="00A5616F">
              <w:rPr>
                <w:rFonts w:ascii="Arial Narrow" w:hAnsi="Arial Narrow" w:cs="Tahoma"/>
                <w:b/>
                <w:bCs/>
                <w:color w:val="000000"/>
                <w:sz w:val="18"/>
                <w:szCs w:val="18"/>
              </w:rPr>
              <w:t xml:space="preserve"> </w:t>
            </w:r>
          </w:p>
        </w:tc>
        <w:tc>
          <w:tcPr>
            <w:tcW w:w="3528" w:type="dxa"/>
          </w:tcPr>
          <w:p w14:paraId="0D99ABDD" w14:textId="5B272F13"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studies research funded by discretionary grant awards that resulted in poster sessions or papers presented at meetings or conferences of professional associations during reporting period. Agency records are the preferred source of data</w:t>
            </w:r>
            <w:r w:rsidR="0015612C" w:rsidRPr="00A5616F">
              <w:rPr>
                <w:rFonts w:ascii="Arial Narrow" w:hAnsi="Arial Narrow" w:cs="Tahoma"/>
                <w:color w:val="000000"/>
                <w:sz w:val="18"/>
                <w:szCs w:val="18"/>
              </w:rPr>
              <w:t>.</w:t>
            </w:r>
          </w:p>
        </w:tc>
        <w:tc>
          <w:tcPr>
            <w:tcW w:w="3312" w:type="dxa"/>
          </w:tcPr>
          <w:p w14:paraId="5B62FAF3" w14:textId="3FCA32B2" w:rsidR="00241B57" w:rsidRPr="00A5616F" w:rsidRDefault="00241B57" w:rsidP="00C55086">
            <w:pPr>
              <w:keepLines/>
              <w:numPr>
                <w:ilvl w:val="0"/>
                <w:numId w:val="43"/>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research studies funded through Discretionary grant funds that resulted in one or more poster sessions or papers presented at professional meetings or conferences</w:t>
            </w:r>
          </w:p>
          <w:p w14:paraId="7F4228EB" w14:textId="278FEC8E" w:rsidR="00241B57" w:rsidRPr="00A5616F" w:rsidRDefault="00241B57" w:rsidP="00C55086">
            <w:pPr>
              <w:keepLines/>
              <w:numPr>
                <w:ilvl w:val="0"/>
                <w:numId w:val="43"/>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research studies funded through Discretionary grant funds</w:t>
            </w:r>
          </w:p>
          <w:p w14:paraId="4077E30F" w14:textId="57F486B3" w:rsidR="00241B57" w:rsidRPr="00A5616F" w:rsidRDefault="00A91D57" w:rsidP="00C55086">
            <w:pPr>
              <w:keepLines/>
              <w:numPr>
                <w:ilvl w:val="0"/>
                <w:numId w:val="43"/>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524E9CF3"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241B57" w:rsidRPr="00A5616F" w14:paraId="2B495099" w14:textId="77777777" w:rsidTr="003772BC">
        <w:trPr>
          <w:cantSplit/>
          <w:tblCellSpacing w:w="0" w:type="dxa"/>
        </w:trPr>
        <w:tc>
          <w:tcPr>
            <w:tcW w:w="432" w:type="dxa"/>
          </w:tcPr>
          <w:p w14:paraId="5BBC607F" w14:textId="3411FD74" w:rsidR="00241B57" w:rsidRPr="00A5616F" w:rsidRDefault="001E2B42" w:rsidP="00522A0F">
            <w:pPr>
              <w:keepLines/>
              <w:spacing w:after="0" w:line="218" w:lineRule="atLeast"/>
              <w:jc w:val="center"/>
              <w:rPr>
                <w:rFonts w:ascii="Arial Narrow" w:hAnsi="Arial Narrow" w:cs="Tahoma"/>
                <w:color w:val="000000"/>
                <w:sz w:val="18"/>
                <w:szCs w:val="18"/>
              </w:rPr>
            </w:pPr>
            <w:r w:rsidRPr="00A5616F">
              <w:rPr>
                <w:rFonts w:ascii="Arial Narrow" w:hAnsi="Arial Narrow" w:cs="Tahoma"/>
                <w:color w:val="000000"/>
                <w:sz w:val="18"/>
                <w:szCs w:val="18"/>
              </w:rPr>
              <w:t>1</w:t>
            </w:r>
            <w:r w:rsidR="00C778DB">
              <w:rPr>
                <w:rFonts w:ascii="Arial Narrow" w:hAnsi="Arial Narrow" w:cs="Tahoma"/>
                <w:color w:val="000000"/>
                <w:sz w:val="18"/>
                <w:szCs w:val="18"/>
              </w:rPr>
              <w:t>10</w:t>
            </w:r>
          </w:p>
        </w:tc>
        <w:tc>
          <w:tcPr>
            <w:tcW w:w="2160" w:type="dxa"/>
          </w:tcPr>
          <w:p w14:paraId="64CECF50" w14:textId="29077D52"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of research studies resulting in peer-reviewed articles</w:t>
            </w:r>
            <w:r w:rsidRPr="00A5616F">
              <w:rPr>
                <w:rFonts w:ascii="Arial Narrow" w:hAnsi="Arial Narrow" w:cs="Tahoma"/>
                <w:b/>
                <w:bCs/>
                <w:color w:val="000000"/>
                <w:sz w:val="18"/>
                <w:szCs w:val="18"/>
              </w:rPr>
              <w:t xml:space="preserve"> </w:t>
            </w:r>
          </w:p>
        </w:tc>
        <w:tc>
          <w:tcPr>
            <w:tcW w:w="3528" w:type="dxa"/>
          </w:tcPr>
          <w:p w14:paraId="6CF40E78" w14:textId="5277CAB2"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studies funded by Earmark awards that resulted in peer-reviewed articles published based upon funded research studies. Reports from investigators are the preferred data source</w:t>
            </w:r>
            <w:r w:rsidR="0015612C" w:rsidRPr="00A5616F">
              <w:rPr>
                <w:rFonts w:ascii="Arial Narrow" w:hAnsi="Arial Narrow" w:cs="Tahoma"/>
                <w:color w:val="000000"/>
                <w:sz w:val="18"/>
                <w:szCs w:val="18"/>
              </w:rPr>
              <w:t>.</w:t>
            </w:r>
          </w:p>
        </w:tc>
        <w:tc>
          <w:tcPr>
            <w:tcW w:w="3312" w:type="dxa"/>
          </w:tcPr>
          <w:p w14:paraId="69DC0CB3" w14:textId="5D112245" w:rsidR="00241B57" w:rsidRPr="00A5616F" w:rsidRDefault="00241B57" w:rsidP="00C55086">
            <w:pPr>
              <w:keepLines/>
              <w:numPr>
                <w:ilvl w:val="0"/>
                <w:numId w:val="44"/>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studies funded through Discretionary grant funds that result in peer-reviewed articles</w:t>
            </w:r>
          </w:p>
          <w:p w14:paraId="39E019A7" w14:textId="2047969C" w:rsidR="00241B57" w:rsidRPr="00A5616F" w:rsidRDefault="00241B57" w:rsidP="00C55086">
            <w:pPr>
              <w:keepLines/>
              <w:numPr>
                <w:ilvl w:val="0"/>
                <w:numId w:val="44"/>
              </w:numPr>
              <w:tabs>
                <w:tab w:val="left" w:pos="288"/>
              </w:tabs>
              <w:spacing w:after="0" w:line="240" w:lineRule="auto"/>
              <w:ind w:left="288" w:hanging="288"/>
              <w:rPr>
                <w:rFonts w:ascii="Arial Narrow" w:hAnsi="Arial Narrow" w:cs="Tahoma"/>
                <w:color w:val="000000"/>
                <w:sz w:val="18"/>
                <w:szCs w:val="18"/>
              </w:rPr>
            </w:pPr>
            <w:r w:rsidRPr="00A5616F">
              <w:rPr>
                <w:rFonts w:ascii="Arial Narrow" w:hAnsi="Arial Narrow" w:cs="Tahoma"/>
                <w:color w:val="000000"/>
                <w:sz w:val="18"/>
                <w:szCs w:val="18"/>
              </w:rPr>
              <w:t>Number of funded research studies</w:t>
            </w:r>
          </w:p>
          <w:p w14:paraId="1E8610B0" w14:textId="0020C9BF" w:rsidR="00241B57" w:rsidRPr="00A5616F" w:rsidRDefault="00A91D57" w:rsidP="00C55086">
            <w:pPr>
              <w:keepLines/>
              <w:numPr>
                <w:ilvl w:val="0"/>
                <w:numId w:val="44"/>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color w:val="000000"/>
                <w:sz w:val="18"/>
                <w:szCs w:val="18"/>
              </w:rPr>
              <w:t>Percent (</w:t>
            </w:r>
            <w:r w:rsidR="00241B57" w:rsidRPr="00A5616F">
              <w:rPr>
                <w:rFonts w:ascii="Arial Narrow" w:hAnsi="Arial Narrow" w:cs="Tahoma"/>
                <w:color w:val="000000"/>
                <w:sz w:val="18"/>
                <w:szCs w:val="18"/>
              </w:rPr>
              <w:t>A/B</w:t>
            </w:r>
            <w:r>
              <w:rPr>
                <w:rFonts w:ascii="Arial Narrow" w:hAnsi="Arial Narrow" w:cs="Tahoma"/>
                <w:color w:val="000000"/>
                <w:sz w:val="18"/>
                <w:szCs w:val="18"/>
              </w:rPr>
              <w:t>)</w:t>
            </w:r>
          </w:p>
        </w:tc>
        <w:tc>
          <w:tcPr>
            <w:tcW w:w="1584" w:type="dxa"/>
          </w:tcPr>
          <w:p w14:paraId="183B055C" w14:textId="77777777" w:rsidR="00241B57" w:rsidRPr="00A5616F" w:rsidRDefault="00241B57" w:rsidP="00B27D6D">
            <w:pPr>
              <w:keepLines/>
              <w:spacing w:after="0" w:line="218" w:lineRule="atLeast"/>
              <w:rPr>
                <w:rFonts w:ascii="Arial Narrow" w:hAnsi="Arial Narrow" w:cs="Tahoma"/>
                <w:color w:val="000000"/>
                <w:sz w:val="18"/>
                <w:szCs w:val="18"/>
              </w:rPr>
            </w:pPr>
          </w:p>
        </w:tc>
      </w:tr>
      <w:tr w:rsidR="00A5616F" w:rsidRPr="00A5616F" w14:paraId="19822D28" w14:textId="77777777" w:rsidTr="003772BC">
        <w:trPr>
          <w:cantSplit/>
          <w:tblCellSpacing w:w="0" w:type="dxa"/>
        </w:trPr>
        <w:tc>
          <w:tcPr>
            <w:tcW w:w="432" w:type="dxa"/>
          </w:tcPr>
          <w:p w14:paraId="7E2FD463" w14:textId="480A51B6" w:rsidR="00A5616F" w:rsidRPr="00A5616F" w:rsidRDefault="00C778DB" w:rsidP="00522A0F">
            <w:pPr>
              <w:keepLines/>
              <w:spacing w:after="0" w:line="218" w:lineRule="atLeast"/>
              <w:jc w:val="center"/>
              <w:rPr>
                <w:rFonts w:ascii="Arial Narrow" w:hAnsi="Arial Narrow" w:cs="Tahoma"/>
                <w:color w:val="000000"/>
                <w:sz w:val="18"/>
                <w:szCs w:val="18"/>
              </w:rPr>
            </w:pPr>
            <w:r>
              <w:rPr>
                <w:rFonts w:ascii="Arial Narrow" w:hAnsi="Arial Narrow" w:cs="Tahoma"/>
                <w:color w:val="000000"/>
                <w:sz w:val="18"/>
                <w:szCs w:val="18"/>
              </w:rPr>
              <w:t>111</w:t>
            </w:r>
          </w:p>
        </w:tc>
        <w:tc>
          <w:tcPr>
            <w:tcW w:w="2160" w:type="dxa"/>
          </w:tcPr>
          <w:p w14:paraId="0BF3D214" w14:textId="2C9BFF9A" w:rsidR="00A5616F" w:rsidRPr="00A5616F" w:rsidRDefault="00C411E9"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Number of D</w:t>
            </w:r>
            <w:r w:rsidR="00A5616F" w:rsidRPr="00A5616F">
              <w:rPr>
                <w:rFonts w:ascii="Arial Narrow" w:hAnsi="Arial Narrow" w:cs="Tahoma"/>
                <w:color w:val="000000"/>
                <w:sz w:val="18"/>
                <w:szCs w:val="18"/>
              </w:rPr>
              <w:t xml:space="preserve">iscretionary grant funded training curricula developed and evaluated as effective </w:t>
            </w:r>
          </w:p>
        </w:tc>
        <w:tc>
          <w:tcPr>
            <w:tcW w:w="3528" w:type="dxa"/>
          </w:tcPr>
          <w:p w14:paraId="23CF0356" w14:textId="279AD90C" w:rsidR="00A5616F" w:rsidRPr="00A5616F" w:rsidRDefault="00A5616F"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Discretionary grant funded training curricula developed and evaluated as effective (e.g., training participants learn knowledge/skills as intended). Training curricula can address delinquency, child protection or victimization from either a prevention or intervention perspective. Agency records are the preferred source of data.</w:t>
            </w:r>
          </w:p>
        </w:tc>
        <w:tc>
          <w:tcPr>
            <w:tcW w:w="3312" w:type="dxa"/>
          </w:tcPr>
          <w:p w14:paraId="299E95CF" w14:textId="77777777" w:rsidR="00A5616F" w:rsidRPr="00A5616F" w:rsidRDefault="00A5616F" w:rsidP="00C55086">
            <w:pPr>
              <w:keepLines/>
              <w:numPr>
                <w:ilvl w:val="0"/>
                <w:numId w:val="45"/>
              </w:numPr>
              <w:tabs>
                <w:tab w:val="left" w:pos="288"/>
              </w:tabs>
              <w:spacing w:after="0" w:line="240" w:lineRule="auto"/>
              <w:rPr>
                <w:rFonts w:ascii="Arial Narrow" w:hAnsi="Arial Narrow" w:cs="Tahoma"/>
                <w:sz w:val="18"/>
                <w:szCs w:val="18"/>
              </w:rPr>
            </w:pPr>
            <w:r w:rsidRPr="00A5616F">
              <w:rPr>
                <w:rFonts w:ascii="Arial Narrow" w:hAnsi="Arial Narrow" w:cs="Tahoma"/>
                <w:sz w:val="18"/>
                <w:szCs w:val="18"/>
              </w:rPr>
              <w:t>Number of training curricula development projects funded through Discretionary grant funds that are evaluated as effective</w:t>
            </w:r>
          </w:p>
          <w:p w14:paraId="43E5F5A0" w14:textId="77777777" w:rsidR="00A5616F" w:rsidRPr="00A5616F" w:rsidRDefault="00A5616F" w:rsidP="00C55086">
            <w:pPr>
              <w:keepLines/>
              <w:numPr>
                <w:ilvl w:val="0"/>
                <w:numId w:val="45"/>
              </w:numPr>
              <w:tabs>
                <w:tab w:val="left" w:pos="288"/>
              </w:tabs>
              <w:spacing w:after="0" w:line="240" w:lineRule="auto"/>
              <w:rPr>
                <w:rFonts w:ascii="Arial Narrow" w:hAnsi="Arial Narrow" w:cs="Tahoma"/>
                <w:sz w:val="18"/>
                <w:szCs w:val="18"/>
              </w:rPr>
            </w:pPr>
            <w:r w:rsidRPr="00A5616F">
              <w:rPr>
                <w:rFonts w:ascii="Arial Narrow" w:hAnsi="Arial Narrow" w:cs="Tahoma"/>
                <w:sz w:val="18"/>
                <w:szCs w:val="18"/>
              </w:rPr>
              <w:t>Number of training curricula development projects</w:t>
            </w:r>
          </w:p>
          <w:p w14:paraId="57BFCB50" w14:textId="1E418F61" w:rsidR="00A5616F" w:rsidRPr="00A5616F" w:rsidRDefault="00A91D57" w:rsidP="00C55086">
            <w:pPr>
              <w:keepLines/>
              <w:numPr>
                <w:ilvl w:val="0"/>
                <w:numId w:val="45"/>
              </w:numPr>
              <w:tabs>
                <w:tab w:val="left" w:pos="288"/>
              </w:tabs>
              <w:spacing w:after="0" w:line="240" w:lineRule="auto"/>
              <w:rPr>
                <w:rFonts w:ascii="Arial Narrow" w:hAnsi="Arial Narrow" w:cs="Tahoma"/>
                <w:sz w:val="18"/>
                <w:szCs w:val="18"/>
              </w:rPr>
            </w:pPr>
            <w:r>
              <w:rPr>
                <w:rFonts w:ascii="Arial Narrow" w:hAnsi="Arial Narrow" w:cs="Tahoma"/>
                <w:sz w:val="18"/>
                <w:szCs w:val="18"/>
              </w:rPr>
              <w:t>Percent (</w:t>
            </w:r>
            <w:r w:rsidR="00A5616F" w:rsidRPr="00A5616F">
              <w:rPr>
                <w:rFonts w:ascii="Arial Narrow" w:hAnsi="Arial Narrow" w:cs="Tahoma"/>
                <w:sz w:val="18"/>
                <w:szCs w:val="18"/>
              </w:rPr>
              <w:t>A/B</w:t>
            </w:r>
            <w:r>
              <w:rPr>
                <w:rFonts w:ascii="Arial Narrow" w:hAnsi="Arial Narrow" w:cs="Tahoma"/>
                <w:sz w:val="18"/>
                <w:szCs w:val="18"/>
              </w:rPr>
              <w:t>)</w:t>
            </w:r>
          </w:p>
        </w:tc>
        <w:tc>
          <w:tcPr>
            <w:tcW w:w="1584" w:type="dxa"/>
          </w:tcPr>
          <w:p w14:paraId="73E7AA6E" w14:textId="77777777" w:rsidR="00A5616F" w:rsidRPr="00A5616F" w:rsidRDefault="00A5616F" w:rsidP="00B27D6D">
            <w:pPr>
              <w:keepLines/>
              <w:spacing w:after="0" w:line="218" w:lineRule="atLeast"/>
              <w:rPr>
                <w:rFonts w:ascii="Arial Narrow" w:hAnsi="Arial Narrow" w:cs="Tahoma"/>
                <w:color w:val="000000"/>
                <w:sz w:val="18"/>
                <w:szCs w:val="18"/>
              </w:rPr>
            </w:pPr>
          </w:p>
        </w:tc>
      </w:tr>
      <w:tr w:rsidR="00241B57" w:rsidRPr="00A5616F" w14:paraId="43B954BB" w14:textId="77777777" w:rsidTr="003772BC">
        <w:trPr>
          <w:cantSplit/>
          <w:tblCellSpacing w:w="0" w:type="dxa"/>
        </w:trPr>
        <w:tc>
          <w:tcPr>
            <w:tcW w:w="432" w:type="dxa"/>
          </w:tcPr>
          <w:p w14:paraId="606E1464" w14:textId="17F6A3C6" w:rsidR="00241B57" w:rsidRPr="00A5616F" w:rsidRDefault="00241B57" w:rsidP="00522A0F">
            <w:pPr>
              <w:keepLines/>
              <w:spacing w:after="0" w:line="218" w:lineRule="atLeast"/>
              <w:jc w:val="center"/>
              <w:rPr>
                <w:rFonts w:ascii="Arial Narrow" w:hAnsi="Arial Narrow" w:cs="Tahoma"/>
                <w:color w:val="000000"/>
                <w:sz w:val="18"/>
                <w:szCs w:val="18"/>
              </w:rPr>
            </w:pPr>
            <w:r w:rsidRPr="00A5616F">
              <w:rPr>
                <w:rFonts w:ascii="Arial Narrow" w:hAnsi="Arial Narrow" w:cs="Tahoma"/>
                <w:color w:val="000000"/>
                <w:sz w:val="18"/>
                <w:szCs w:val="18"/>
              </w:rPr>
              <w:t>1</w:t>
            </w:r>
            <w:r w:rsidR="00C778DB">
              <w:rPr>
                <w:rFonts w:ascii="Arial Narrow" w:hAnsi="Arial Narrow" w:cs="Tahoma"/>
                <w:color w:val="000000"/>
                <w:sz w:val="18"/>
                <w:szCs w:val="18"/>
              </w:rPr>
              <w:t>12</w:t>
            </w:r>
          </w:p>
        </w:tc>
        <w:tc>
          <w:tcPr>
            <w:tcW w:w="2160" w:type="dxa"/>
          </w:tcPr>
          <w:p w14:paraId="7A113703" w14:textId="10EEEE92"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of individuals trained using curricula evaluated as effective</w:t>
            </w:r>
            <w:r w:rsidRPr="00A5616F">
              <w:rPr>
                <w:rFonts w:ascii="Arial Narrow" w:hAnsi="Arial Narrow" w:cs="Tahoma"/>
                <w:b/>
                <w:bCs/>
                <w:color w:val="000000"/>
                <w:sz w:val="18"/>
                <w:szCs w:val="18"/>
              </w:rPr>
              <w:t xml:space="preserve"> </w:t>
            </w:r>
          </w:p>
        </w:tc>
        <w:tc>
          <w:tcPr>
            <w:tcW w:w="3528" w:type="dxa"/>
          </w:tcPr>
          <w:p w14:paraId="01786382" w14:textId="5BF09A72" w:rsidR="00241B57" w:rsidRPr="00A5616F" w:rsidRDefault="00241B57" w:rsidP="00B27D6D">
            <w:pPr>
              <w:keepLines/>
              <w:spacing w:after="0" w:line="218" w:lineRule="atLeast"/>
              <w:rPr>
                <w:rFonts w:ascii="Arial Narrow" w:hAnsi="Arial Narrow" w:cs="Tahoma"/>
                <w:color w:val="000000"/>
                <w:sz w:val="18"/>
                <w:szCs w:val="18"/>
              </w:rPr>
            </w:pPr>
            <w:r w:rsidRPr="00A5616F">
              <w:rPr>
                <w:rFonts w:ascii="Arial Narrow" w:hAnsi="Arial Narrow" w:cs="Tahoma"/>
                <w:color w:val="000000"/>
                <w:sz w:val="18"/>
                <w:szCs w:val="18"/>
              </w:rPr>
              <w:t>Number and percentage of individuals who completed training using a training curriculum evaluated as effective. Program records are preferred data source</w:t>
            </w:r>
            <w:r w:rsidR="0015612C" w:rsidRPr="00A5616F">
              <w:rPr>
                <w:rFonts w:ascii="Arial Narrow" w:hAnsi="Arial Narrow" w:cs="Tahoma"/>
                <w:color w:val="000000"/>
                <w:sz w:val="18"/>
                <w:szCs w:val="18"/>
              </w:rPr>
              <w:t>.</w:t>
            </w:r>
            <w:r w:rsidRPr="00A5616F">
              <w:rPr>
                <w:rFonts w:ascii="Arial Narrow" w:hAnsi="Arial Narrow" w:cs="Tahoma"/>
                <w:color w:val="000000"/>
                <w:sz w:val="18"/>
                <w:szCs w:val="18"/>
              </w:rPr>
              <w:t> </w:t>
            </w:r>
          </w:p>
        </w:tc>
        <w:tc>
          <w:tcPr>
            <w:tcW w:w="3312" w:type="dxa"/>
          </w:tcPr>
          <w:p w14:paraId="028E179F" w14:textId="2F625547" w:rsidR="00241B57" w:rsidRPr="00A5616F" w:rsidRDefault="00241B57" w:rsidP="00C55086">
            <w:pPr>
              <w:keepLines/>
              <w:numPr>
                <w:ilvl w:val="0"/>
                <w:numId w:val="151"/>
              </w:numPr>
              <w:tabs>
                <w:tab w:val="left" w:pos="288"/>
              </w:tabs>
              <w:spacing w:after="0" w:line="240" w:lineRule="auto"/>
              <w:ind w:left="288" w:hanging="288"/>
              <w:rPr>
                <w:rFonts w:ascii="Arial Narrow" w:hAnsi="Arial Narrow" w:cs="Tahoma"/>
                <w:sz w:val="18"/>
                <w:szCs w:val="18"/>
              </w:rPr>
            </w:pPr>
            <w:r w:rsidRPr="00A5616F">
              <w:rPr>
                <w:rFonts w:ascii="Arial Narrow" w:hAnsi="Arial Narrow" w:cs="Tahoma"/>
                <w:sz w:val="18"/>
                <w:szCs w:val="18"/>
              </w:rPr>
              <w:t>Number of individuals trained using a curriculum funded through Discretionary grant funds evaluated as effective</w:t>
            </w:r>
          </w:p>
          <w:p w14:paraId="202CD461" w14:textId="36BE2B80" w:rsidR="00241B57" w:rsidRPr="00A5616F" w:rsidRDefault="00241B57" w:rsidP="00C55086">
            <w:pPr>
              <w:keepLines/>
              <w:numPr>
                <w:ilvl w:val="0"/>
                <w:numId w:val="151"/>
              </w:numPr>
              <w:tabs>
                <w:tab w:val="left" w:pos="288"/>
              </w:tabs>
              <w:spacing w:after="0" w:line="240" w:lineRule="auto"/>
              <w:ind w:left="288" w:hanging="288"/>
              <w:rPr>
                <w:rFonts w:ascii="Arial Narrow" w:hAnsi="Arial Narrow" w:cs="Tahoma"/>
                <w:sz w:val="18"/>
                <w:szCs w:val="18"/>
              </w:rPr>
            </w:pPr>
            <w:r w:rsidRPr="00A5616F">
              <w:rPr>
                <w:rFonts w:ascii="Arial Narrow" w:hAnsi="Arial Narrow" w:cs="Tahoma"/>
                <w:sz w:val="18"/>
                <w:szCs w:val="18"/>
              </w:rPr>
              <w:t>Number of individuals trained during reporting period</w:t>
            </w:r>
          </w:p>
          <w:p w14:paraId="0972D725" w14:textId="07ECFBED" w:rsidR="00241B57" w:rsidRPr="00A5616F" w:rsidRDefault="00A91D57" w:rsidP="00C55086">
            <w:pPr>
              <w:keepLines/>
              <w:numPr>
                <w:ilvl w:val="0"/>
                <w:numId w:val="151"/>
              </w:numPr>
              <w:tabs>
                <w:tab w:val="left" w:pos="288"/>
              </w:tabs>
              <w:spacing w:after="0" w:line="240" w:lineRule="auto"/>
              <w:ind w:left="288" w:hanging="288"/>
              <w:rPr>
                <w:rFonts w:ascii="Arial Narrow" w:hAnsi="Arial Narrow" w:cs="Tahoma"/>
                <w:color w:val="000000"/>
                <w:sz w:val="18"/>
                <w:szCs w:val="18"/>
              </w:rPr>
            </w:pPr>
            <w:r>
              <w:rPr>
                <w:rFonts w:ascii="Arial Narrow" w:hAnsi="Arial Narrow" w:cs="Tahoma"/>
                <w:sz w:val="18"/>
                <w:szCs w:val="18"/>
              </w:rPr>
              <w:t>Percent (</w:t>
            </w:r>
            <w:r w:rsidR="00241B57" w:rsidRPr="00A5616F">
              <w:rPr>
                <w:rFonts w:ascii="Arial Narrow" w:hAnsi="Arial Narrow" w:cs="Tahoma"/>
                <w:sz w:val="18"/>
                <w:szCs w:val="18"/>
              </w:rPr>
              <w:t>A/B</w:t>
            </w:r>
            <w:r>
              <w:rPr>
                <w:rFonts w:ascii="Arial Narrow" w:hAnsi="Arial Narrow" w:cs="Tahoma"/>
                <w:sz w:val="18"/>
                <w:szCs w:val="18"/>
              </w:rPr>
              <w:t>)</w:t>
            </w:r>
          </w:p>
        </w:tc>
        <w:tc>
          <w:tcPr>
            <w:tcW w:w="1584" w:type="dxa"/>
          </w:tcPr>
          <w:p w14:paraId="15B45F51" w14:textId="77777777" w:rsidR="00241B57" w:rsidRPr="00A5616F" w:rsidRDefault="00241B57" w:rsidP="00B27D6D">
            <w:pPr>
              <w:keepLines/>
              <w:spacing w:after="0" w:line="218" w:lineRule="atLeast"/>
              <w:rPr>
                <w:rFonts w:ascii="Arial Narrow" w:hAnsi="Arial Narrow" w:cs="Tahoma"/>
                <w:color w:val="000000"/>
                <w:sz w:val="18"/>
                <w:szCs w:val="18"/>
              </w:rPr>
            </w:pPr>
          </w:p>
        </w:tc>
      </w:tr>
    </w:tbl>
    <w:p w14:paraId="37F46D84" w14:textId="77777777" w:rsidR="00241B57" w:rsidRDefault="00241B57" w:rsidP="00B27D6D">
      <w:pPr>
        <w:spacing w:after="0"/>
      </w:pPr>
    </w:p>
    <w:p w14:paraId="371A23CA" w14:textId="77777777" w:rsidR="00241B57" w:rsidRDefault="00241B57" w:rsidP="00B27D6D">
      <w:pPr>
        <w:spacing w:after="0"/>
      </w:pPr>
    </w:p>
    <w:p w14:paraId="00DBD720" w14:textId="77777777" w:rsidR="004717F9" w:rsidRDefault="004717F9"/>
    <w:sectPr w:rsidR="004717F9" w:rsidSect="008B3F98">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D3BD" w14:textId="77777777" w:rsidR="00A05BB1" w:rsidRDefault="00A05BB1">
      <w:pPr>
        <w:spacing w:after="0" w:line="240" w:lineRule="auto"/>
      </w:pPr>
      <w:r>
        <w:separator/>
      </w:r>
    </w:p>
  </w:endnote>
  <w:endnote w:type="continuationSeparator" w:id="0">
    <w:p w14:paraId="3D29D4C0" w14:textId="77777777" w:rsidR="00A05BB1" w:rsidRDefault="00A0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AFF" w:usb1="C0007841" w:usb2="00000009" w:usb3="00000000" w:csb0="000001FF" w:csb1="00000000"/>
  </w:font>
  <w:font w:name="Arial Narrow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019915"/>
      <w:docPartObj>
        <w:docPartGallery w:val="Page Numbers (Bottom of Page)"/>
        <w:docPartUnique/>
      </w:docPartObj>
    </w:sdtPr>
    <w:sdtEndPr>
      <w:rPr>
        <w:noProof/>
      </w:rPr>
    </w:sdtEndPr>
    <w:sdtContent>
      <w:p w14:paraId="406FD3E8" w14:textId="1F036FA4" w:rsidR="00F21B96" w:rsidRDefault="00F21B96">
        <w:pPr>
          <w:pStyle w:val="Footer"/>
          <w:jc w:val="right"/>
        </w:pPr>
        <w:r>
          <w:fldChar w:fldCharType="begin"/>
        </w:r>
        <w:r>
          <w:instrText xml:space="preserve"> PAGE   \* MERGEFORMAT </w:instrText>
        </w:r>
        <w:r>
          <w:fldChar w:fldCharType="separate"/>
        </w:r>
        <w:r w:rsidR="000E3BFA">
          <w:rPr>
            <w:noProof/>
          </w:rPr>
          <w:t>1</w:t>
        </w:r>
        <w:r>
          <w:rPr>
            <w:noProof/>
          </w:rPr>
          <w:fldChar w:fldCharType="end"/>
        </w:r>
      </w:p>
    </w:sdtContent>
  </w:sdt>
  <w:p w14:paraId="1D2140C7" w14:textId="77777777" w:rsidR="00F21B96" w:rsidRDefault="00F21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34AA" w14:textId="77777777" w:rsidR="00A05BB1" w:rsidRDefault="00A05BB1">
      <w:pPr>
        <w:spacing w:after="0" w:line="240" w:lineRule="auto"/>
      </w:pPr>
      <w:r>
        <w:separator/>
      </w:r>
    </w:p>
  </w:footnote>
  <w:footnote w:type="continuationSeparator" w:id="0">
    <w:p w14:paraId="2D12DB8D" w14:textId="77777777" w:rsidR="00A05BB1" w:rsidRDefault="00A0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2EAF" w14:textId="77777777" w:rsidR="00F21B96" w:rsidRPr="008776B6" w:rsidRDefault="00F21B96" w:rsidP="00775CB0">
    <w:pPr>
      <w:pStyle w:val="Heading1"/>
      <w:spacing w:before="0" w:after="0"/>
      <w:rPr>
        <w:color w:val="auto"/>
      </w:rPr>
    </w:pPr>
    <w:r w:rsidRPr="008776B6">
      <w:rPr>
        <w:color w:val="auto"/>
      </w:rPr>
      <w:t>Office of Juvenile Justice and Delinquency Prevention</w:t>
    </w:r>
  </w:p>
  <w:p w14:paraId="3BC4D28E" w14:textId="77777777" w:rsidR="00F21B96" w:rsidRPr="007D6FA1" w:rsidRDefault="00F21B96" w:rsidP="00775CB0">
    <w:pPr>
      <w:pStyle w:val="Heading1"/>
      <w:spacing w:before="100" w:after="100"/>
    </w:pPr>
    <w:r>
      <w:t>Discretionary Grant Program</w:t>
    </w:r>
  </w:p>
  <w:p w14:paraId="08CE6968" w14:textId="77777777" w:rsidR="00F21B96" w:rsidRPr="00A93AAA" w:rsidRDefault="00F21B96" w:rsidP="00775CB0">
    <w:pPr>
      <w:pStyle w:val="Heading1"/>
      <w:spacing w:after="100"/>
      <w:rPr>
        <w:color w:val="auto"/>
      </w:rPr>
    </w:pPr>
    <w:r w:rsidRPr="00A93AAA">
      <w:rPr>
        <w:color w:val="auto"/>
      </w:rPr>
      <w:t>P</w:t>
    </w:r>
    <w:r>
      <w:rPr>
        <w:color w:val="auto"/>
      </w:rPr>
      <w:t>C 1</w:t>
    </w:r>
    <w:r w:rsidRPr="00A93AAA">
      <w:rPr>
        <w:color w:val="auto"/>
      </w:rPr>
      <w:t>:</w:t>
    </w:r>
    <w:r>
      <w:rPr>
        <w:color w:val="auto"/>
      </w:rPr>
      <w:t xml:space="preserve"> direct service prevention</w:t>
    </w:r>
  </w:p>
  <w:p w14:paraId="71AE69C2" w14:textId="77777777" w:rsidR="00F21B96" w:rsidRPr="009B2BCB" w:rsidRDefault="00F21B96" w:rsidP="008B3F98">
    <w:pPr>
      <w:pStyle w:val="TableText"/>
      <w:spacing w:before="60" w:after="320"/>
      <w:jc w:val="center"/>
      <w:rPr>
        <w:sz w:val="18"/>
      </w:rPr>
    </w:pPr>
    <w:r w:rsidRPr="009B2BCB">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0768" w14:textId="77777777" w:rsidR="00F21B96" w:rsidRPr="008776B6" w:rsidRDefault="00F21B96" w:rsidP="008B3F98">
    <w:pPr>
      <w:pStyle w:val="Heading1"/>
      <w:spacing w:before="0" w:after="0"/>
      <w:rPr>
        <w:color w:val="auto"/>
      </w:rPr>
    </w:pPr>
    <w:r w:rsidRPr="008776B6">
      <w:rPr>
        <w:color w:val="auto"/>
      </w:rPr>
      <w:t>Office of Juvenile Justice and Delinquency Prevention</w:t>
    </w:r>
  </w:p>
  <w:p w14:paraId="0741E678" w14:textId="77777777" w:rsidR="00F21B96" w:rsidRPr="007D6FA1" w:rsidRDefault="00F21B96" w:rsidP="008B3F98">
    <w:pPr>
      <w:pStyle w:val="Heading1"/>
      <w:spacing w:before="100" w:after="100"/>
    </w:pPr>
    <w:r>
      <w:t>Discretionary Grant Program</w:t>
    </w:r>
  </w:p>
  <w:p w14:paraId="06333A3A" w14:textId="77777777" w:rsidR="00F21B96" w:rsidRPr="00A93AAA" w:rsidRDefault="00F21B96" w:rsidP="008B3F98">
    <w:pPr>
      <w:pStyle w:val="Heading1"/>
      <w:spacing w:after="100"/>
      <w:rPr>
        <w:color w:val="auto"/>
      </w:rPr>
    </w:pPr>
    <w:r w:rsidRPr="00A93AAA">
      <w:rPr>
        <w:color w:val="auto"/>
      </w:rPr>
      <w:t>P</w:t>
    </w:r>
    <w:r>
      <w:rPr>
        <w:color w:val="auto"/>
      </w:rPr>
      <w:t>C 1</w:t>
    </w:r>
    <w:r w:rsidRPr="00A93AAA">
      <w:rPr>
        <w:color w:val="auto"/>
      </w:rPr>
      <w:t>:</w:t>
    </w:r>
    <w:r>
      <w:rPr>
        <w:color w:val="auto"/>
      </w:rPr>
      <w:t xml:space="preserve"> direct service prevention</w:t>
    </w:r>
  </w:p>
  <w:p w14:paraId="764D721F" w14:textId="77777777" w:rsidR="00F21B96" w:rsidRPr="009B2BCB" w:rsidRDefault="00F21B96" w:rsidP="008B3F98">
    <w:pPr>
      <w:pStyle w:val="TableText"/>
      <w:spacing w:before="60" w:after="320"/>
      <w:jc w:val="center"/>
      <w:rPr>
        <w:sz w:val="18"/>
      </w:rPr>
    </w:pPr>
    <w:r w:rsidRPr="009B2BCB">
      <w:rPr>
        <w:sz w:val="18"/>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9EA2C" w14:textId="77777777" w:rsidR="00F21B96" w:rsidRPr="008776B6" w:rsidRDefault="00F21B96" w:rsidP="008B3F98">
    <w:pPr>
      <w:pStyle w:val="Heading1"/>
      <w:spacing w:before="0" w:after="0"/>
      <w:rPr>
        <w:color w:val="auto"/>
      </w:rPr>
    </w:pPr>
    <w:r w:rsidRPr="008776B6">
      <w:rPr>
        <w:color w:val="auto"/>
      </w:rPr>
      <w:t>Office of Juvenile Justice and Delinquency Prevention</w:t>
    </w:r>
  </w:p>
  <w:p w14:paraId="23A98356" w14:textId="77777777" w:rsidR="00F21B96" w:rsidRPr="007D6FA1" w:rsidRDefault="00F21B96" w:rsidP="008B3F98">
    <w:pPr>
      <w:pStyle w:val="Heading1"/>
      <w:spacing w:before="100" w:after="100"/>
    </w:pPr>
    <w:r>
      <w:t>Discretionary Grant Program</w:t>
    </w:r>
  </w:p>
  <w:p w14:paraId="39203CB4" w14:textId="77777777" w:rsidR="00F21B96" w:rsidRPr="001848B5" w:rsidRDefault="00F21B96" w:rsidP="008B3F98">
    <w:pPr>
      <w:pStyle w:val="Heading1"/>
      <w:spacing w:after="100"/>
      <w:rPr>
        <w:color w:val="auto"/>
      </w:rPr>
    </w:pPr>
    <w:r w:rsidRPr="00A93AAA">
      <w:rPr>
        <w:color w:val="auto"/>
      </w:rPr>
      <w:t>P</w:t>
    </w:r>
    <w:r>
      <w:rPr>
        <w:color w:val="auto"/>
      </w:rPr>
      <w:t>C 2</w:t>
    </w:r>
    <w:r w:rsidRPr="00A93AAA">
      <w:rPr>
        <w:color w:val="auto"/>
      </w:rPr>
      <w:t>:</w:t>
    </w:r>
    <w:r>
      <w:rPr>
        <w:color w:val="auto"/>
      </w:rPr>
      <w:t xml:space="preserve"> direct service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FDF9" w14:textId="77777777" w:rsidR="00F21B96" w:rsidRPr="008776B6" w:rsidRDefault="00F21B96" w:rsidP="008B3F98">
    <w:pPr>
      <w:pStyle w:val="Heading1"/>
      <w:spacing w:before="0" w:after="0"/>
      <w:rPr>
        <w:color w:val="auto"/>
      </w:rPr>
    </w:pPr>
    <w:r w:rsidRPr="008776B6">
      <w:rPr>
        <w:color w:val="auto"/>
      </w:rPr>
      <w:t>Office of Juvenile Justice and Delinquency Prevention</w:t>
    </w:r>
  </w:p>
  <w:p w14:paraId="5E353802" w14:textId="77777777" w:rsidR="00F21B96" w:rsidRPr="007D6FA1" w:rsidRDefault="00F21B96" w:rsidP="008B3F98">
    <w:pPr>
      <w:pStyle w:val="Heading1"/>
      <w:spacing w:before="100" w:after="100"/>
    </w:pPr>
    <w:r>
      <w:t>Discretionary Grant Program</w:t>
    </w:r>
  </w:p>
  <w:p w14:paraId="3AB29CFD" w14:textId="0288C30B" w:rsidR="00F21B96" w:rsidRDefault="00F21B96" w:rsidP="008B3F98">
    <w:pPr>
      <w:pStyle w:val="Heading1"/>
      <w:spacing w:after="100"/>
      <w:rPr>
        <w:color w:val="auto"/>
      </w:rPr>
    </w:pPr>
    <w:r w:rsidRPr="00A93AAA">
      <w:rPr>
        <w:color w:val="auto"/>
      </w:rPr>
      <w:t>P</w:t>
    </w:r>
    <w:r>
      <w:rPr>
        <w:color w:val="auto"/>
      </w:rPr>
      <w:t>C 3</w:t>
    </w:r>
    <w:r w:rsidRPr="00A93AAA">
      <w:rPr>
        <w:color w:val="auto"/>
      </w:rPr>
      <w:t>:</w:t>
    </w:r>
    <w:r>
      <w:rPr>
        <w:color w:val="auto"/>
      </w:rPr>
      <w:t xml:space="preserve"> System Improvement</w:t>
    </w:r>
  </w:p>
  <w:p w14:paraId="53AF2CE0" w14:textId="369F12C2" w:rsidR="00F21B96" w:rsidRPr="00EF6B63" w:rsidRDefault="00F21B96" w:rsidP="00EF6B63">
    <w:pPr>
      <w:pStyle w:val="BodyText"/>
      <w:jc w:val="center"/>
    </w:pPr>
    <w:r w:rsidRPr="00EF6B63">
      <w:t>Bold indicates mandatory indicators.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E954" w14:textId="77777777" w:rsidR="00F21B96" w:rsidRPr="008776B6" w:rsidRDefault="00F21B96" w:rsidP="008B3F98">
    <w:pPr>
      <w:pStyle w:val="Heading1"/>
      <w:spacing w:before="0" w:after="0"/>
      <w:rPr>
        <w:color w:val="auto"/>
      </w:rPr>
    </w:pPr>
    <w:r w:rsidRPr="008776B6">
      <w:rPr>
        <w:color w:val="auto"/>
      </w:rPr>
      <w:t>Office of Juvenile Justice and Delinquency Prevention</w:t>
    </w:r>
  </w:p>
  <w:p w14:paraId="47152ED5" w14:textId="77777777" w:rsidR="00F21B96" w:rsidRPr="007D6FA1" w:rsidRDefault="00F21B96" w:rsidP="008B3F98">
    <w:pPr>
      <w:pStyle w:val="Heading1"/>
      <w:spacing w:before="100" w:after="100"/>
    </w:pPr>
    <w:r>
      <w:t>Discretionary Grant Program</w:t>
    </w:r>
  </w:p>
  <w:p w14:paraId="12B269C3" w14:textId="40CECFC6" w:rsidR="00F21B96" w:rsidRDefault="00F21B96" w:rsidP="008B3F98">
    <w:pPr>
      <w:pStyle w:val="Heading1"/>
      <w:spacing w:after="100"/>
      <w:rPr>
        <w:color w:val="auto"/>
      </w:rPr>
    </w:pPr>
    <w:r w:rsidRPr="00A93AAA">
      <w:rPr>
        <w:color w:val="auto"/>
      </w:rPr>
      <w:t>P</w:t>
    </w:r>
    <w:r>
      <w:rPr>
        <w:color w:val="auto"/>
      </w:rPr>
      <w:t>C 4</w:t>
    </w:r>
    <w:r w:rsidRPr="00A93AAA">
      <w:rPr>
        <w:color w:val="auto"/>
      </w:rPr>
      <w:t>:</w:t>
    </w:r>
    <w:r>
      <w:rPr>
        <w:color w:val="auto"/>
      </w:rPr>
      <w:t xml:space="preserve"> Research and Development</w:t>
    </w:r>
  </w:p>
  <w:p w14:paraId="5905A2F7" w14:textId="4E5E35D0" w:rsidR="00F21B96" w:rsidRPr="00C411E9" w:rsidRDefault="00F21B96" w:rsidP="00C411E9">
    <w:pPr>
      <w:pStyle w:val="BodyText"/>
      <w:jc w:val="center"/>
    </w:pPr>
    <w:r w:rsidRPr="00C411E9">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557"/>
    <w:multiLevelType w:val="hybridMultilevel"/>
    <w:tmpl w:val="0C9296D6"/>
    <w:lvl w:ilvl="0" w:tplc="41C8E182">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2E57"/>
    <w:multiLevelType w:val="hybridMultilevel"/>
    <w:tmpl w:val="054EF35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531512"/>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05130"/>
    <w:multiLevelType w:val="hybridMultilevel"/>
    <w:tmpl w:val="B7327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1290"/>
    <w:multiLevelType w:val="hybridMultilevel"/>
    <w:tmpl w:val="7DE67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861E8"/>
    <w:multiLevelType w:val="hybridMultilevel"/>
    <w:tmpl w:val="9F6687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507531"/>
    <w:multiLevelType w:val="hybridMultilevel"/>
    <w:tmpl w:val="7B5624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C4354F"/>
    <w:multiLevelType w:val="hybridMultilevel"/>
    <w:tmpl w:val="A6A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04C02"/>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25371"/>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630513"/>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543C8"/>
    <w:multiLevelType w:val="hybridMultilevel"/>
    <w:tmpl w:val="2FFC402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0F4F0B"/>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D965A78"/>
    <w:multiLevelType w:val="hybridMultilevel"/>
    <w:tmpl w:val="0396F3E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D82D06"/>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DA7244"/>
    <w:multiLevelType w:val="hybridMultilevel"/>
    <w:tmpl w:val="C5F83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167E57"/>
    <w:multiLevelType w:val="hybridMultilevel"/>
    <w:tmpl w:val="239EC22C"/>
    <w:lvl w:ilvl="0" w:tplc="8F72AA2A">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C82557"/>
    <w:multiLevelType w:val="hybridMultilevel"/>
    <w:tmpl w:val="6D3629D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05841F5"/>
    <w:multiLevelType w:val="hybridMultilevel"/>
    <w:tmpl w:val="1DFC9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6D66BB"/>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0AF4C9A"/>
    <w:multiLevelType w:val="hybridMultilevel"/>
    <w:tmpl w:val="CEC014F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158138A"/>
    <w:multiLevelType w:val="hybridMultilevel"/>
    <w:tmpl w:val="AB08EB70"/>
    <w:lvl w:ilvl="0" w:tplc="FED61220">
      <w:start w:val="1"/>
      <w:numFmt w:val="upperLetter"/>
      <w:lvlText w:val="%1."/>
      <w:lvlJc w:val="left"/>
      <w:pPr>
        <w:ind w:left="360" w:hanging="360"/>
      </w:pPr>
      <w:rPr>
        <w:rFonts w:ascii="Arial Narrow" w:eastAsia="Times New Roman" w:hAnsi="Arial Narrow"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1AF2068"/>
    <w:multiLevelType w:val="hybridMultilevel"/>
    <w:tmpl w:val="D3C6070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1CB4118"/>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2661250"/>
    <w:multiLevelType w:val="hybridMultilevel"/>
    <w:tmpl w:val="FD08E97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382127E"/>
    <w:multiLevelType w:val="hybridMultilevel"/>
    <w:tmpl w:val="20EA2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EC2217"/>
    <w:multiLevelType w:val="hybridMultilevel"/>
    <w:tmpl w:val="11380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3B134E"/>
    <w:multiLevelType w:val="hybridMultilevel"/>
    <w:tmpl w:val="5BBEE3FA"/>
    <w:lvl w:ilvl="0" w:tplc="307418F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586BB9"/>
    <w:multiLevelType w:val="hybridMultilevel"/>
    <w:tmpl w:val="870A3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A4E24"/>
    <w:multiLevelType w:val="hybridMultilevel"/>
    <w:tmpl w:val="F0F46D7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80A62F9"/>
    <w:multiLevelType w:val="hybridMultilevel"/>
    <w:tmpl w:val="385CB034"/>
    <w:lvl w:ilvl="0" w:tplc="88B4FA0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2330D2"/>
    <w:multiLevelType w:val="hybridMultilevel"/>
    <w:tmpl w:val="5A807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DB4E5C"/>
    <w:multiLevelType w:val="hybridMultilevel"/>
    <w:tmpl w:val="BFC457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9AC0EDA"/>
    <w:multiLevelType w:val="hybridMultilevel"/>
    <w:tmpl w:val="F10AADB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AB12DA2"/>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B6059E8"/>
    <w:multiLevelType w:val="hybridMultilevel"/>
    <w:tmpl w:val="C1E4E74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D5467D7"/>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D6B3947"/>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D6B5634"/>
    <w:multiLevelType w:val="hybridMultilevel"/>
    <w:tmpl w:val="B1B865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1E193A"/>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EFF6317"/>
    <w:multiLevelType w:val="hybridMultilevel"/>
    <w:tmpl w:val="80BAC64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F4132A6"/>
    <w:multiLevelType w:val="hybridMultilevel"/>
    <w:tmpl w:val="4886C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016B0E"/>
    <w:multiLevelType w:val="hybridMultilevel"/>
    <w:tmpl w:val="85A4646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09C4AD9"/>
    <w:multiLevelType w:val="hybridMultilevel"/>
    <w:tmpl w:val="5F2A22F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0B3262D"/>
    <w:multiLevelType w:val="hybridMultilevel"/>
    <w:tmpl w:val="83246D4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1FC0939"/>
    <w:multiLevelType w:val="hybridMultilevel"/>
    <w:tmpl w:val="1FC41700"/>
    <w:lvl w:ilvl="0" w:tplc="FED61220">
      <w:start w:val="1"/>
      <w:numFmt w:val="upperLetter"/>
      <w:lvlText w:val="%1."/>
      <w:lvlJc w:val="left"/>
      <w:pPr>
        <w:ind w:left="72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7648FB"/>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30A72E7"/>
    <w:multiLevelType w:val="hybridMultilevel"/>
    <w:tmpl w:val="D74C2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5026EB"/>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62F1A5B"/>
    <w:multiLevelType w:val="hybridMultilevel"/>
    <w:tmpl w:val="C0667D18"/>
    <w:lvl w:ilvl="0" w:tplc="9A56417C">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273133F0"/>
    <w:multiLevelType w:val="hybridMultilevel"/>
    <w:tmpl w:val="89E0F5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75B7EB7"/>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2783002D"/>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87D6F7F"/>
    <w:multiLevelType w:val="hybridMultilevel"/>
    <w:tmpl w:val="9B2A2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DA4B8D"/>
    <w:multiLevelType w:val="hybridMultilevel"/>
    <w:tmpl w:val="4886C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5A54F6"/>
    <w:multiLevelType w:val="hybridMultilevel"/>
    <w:tmpl w:val="5554F72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B836E20"/>
    <w:multiLevelType w:val="hybridMultilevel"/>
    <w:tmpl w:val="1B920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EF642E"/>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2E0230AB"/>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E4674A3"/>
    <w:multiLevelType w:val="hybridMultilevel"/>
    <w:tmpl w:val="7B5624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FE353AC"/>
    <w:multiLevelType w:val="hybridMultilevel"/>
    <w:tmpl w:val="503C79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17E65AA"/>
    <w:multiLevelType w:val="hybridMultilevel"/>
    <w:tmpl w:val="4D5E615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323F4E5D"/>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32B61C4F"/>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C02BB4"/>
    <w:multiLevelType w:val="hybridMultilevel"/>
    <w:tmpl w:val="BE626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324077"/>
    <w:multiLevelType w:val="hybridMultilevel"/>
    <w:tmpl w:val="8D34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2C470E"/>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48050A8"/>
    <w:multiLevelType w:val="hybridMultilevel"/>
    <w:tmpl w:val="1AE6372E"/>
    <w:lvl w:ilvl="0" w:tplc="43360434">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35472AFA"/>
    <w:multiLevelType w:val="hybridMultilevel"/>
    <w:tmpl w:val="F116A0AA"/>
    <w:lvl w:ilvl="0" w:tplc="FED61220">
      <w:start w:val="1"/>
      <w:numFmt w:val="upperLetter"/>
      <w:lvlText w:val="%1."/>
      <w:lvlJc w:val="left"/>
      <w:pPr>
        <w:ind w:left="72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A12AC0"/>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5A8239B"/>
    <w:multiLevelType w:val="hybridMultilevel"/>
    <w:tmpl w:val="660AF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395658"/>
    <w:multiLevelType w:val="hybridMultilevel"/>
    <w:tmpl w:val="66F8B48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36BE4CDF"/>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37130B59"/>
    <w:multiLevelType w:val="hybridMultilevel"/>
    <w:tmpl w:val="1DE8A80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382F1E5F"/>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A0054E9"/>
    <w:multiLevelType w:val="hybridMultilevel"/>
    <w:tmpl w:val="543CE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046BF8"/>
    <w:multiLevelType w:val="hybridMultilevel"/>
    <w:tmpl w:val="4ADC4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255585"/>
    <w:multiLevelType w:val="hybridMultilevel"/>
    <w:tmpl w:val="4D3EBF1A"/>
    <w:lvl w:ilvl="0" w:tplc="FED61220">
      <w:start w:val="1"/>
      <w:numFmt w:val="upperLetter"/>
      <w:lvlText w:val="%1."/>
      <w:lvlJc w:val="left"/>
      <w:pPr>
        <w:ind w:left="72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3F3BDD"/>
    <w:multiLevelType w:val="hybridMultilevel"/>
    <w:tmpl w:val="8FB0D37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3BD774AB"/>
    <w:multiLevelType w:val="hybridMultilevel"/>
    <w:tmpl w:val="36D6FD6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3C152E0B"/>
    <w:multiLevelType w:val="hybridMultilevel"/>
    <w:tmpl w:val="4ADC4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472BC5"/>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3CE556D8"/>
    <w:multiLevelType w:val="hybridMultilevel"/>
    <w:tmpl w:val="E42E344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EC009AF"/>
    <w:multiLevelType w:val="hybridMultilevel"/>
    <w:tmpl w:val="58FC2B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FE156B6"/>
    <w:multiLevelType w:val="hybridMultilevel"/>
    <w:tmpl w:val="AB3EFADA"/>
    <w:lvl w:ilvl="0" w:tplc="FED61220">
      <w:start w:val="1"/>
      <w:numFmt w:val="upperLetter"/>
      <w:lvlText w:val="%1."/>
      <w:lvlJc w:val="left"/>
      <w:pPr>
        <w:ind w:left="36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FEC7CCB"/>
    <w:multiLevelType w:val="hybridMultilevel"/>
    <w:tmpl w:val="79D4466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43153452"/>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43B2382B"/>
    <w:multiLevelType w:val="hybridMultilevel"/>
    <w:tmpl w:val="FF0047F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3CD4EB5"/>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3EC6A38"/>
    <w:multiLevelType w:val="hybridMultilevel"/>
    <w:tmpl w:val="7FEAB5E2"/>
    <w:lvl w:ilvl="0" w:tplc="FED61220">
      <w:start w:val="1"/>
      <w:numFmt w:val="upperLetter"/>
      <w:lvlText w:val="%1."/>
      <w:lvlJc w:val="left"/>
      <w:pPr>
        <w:ind w:left="72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464705A"/>
    <w:multiLevelType w:val="hybridMultilevel"/>
    <w:tmpl w:val="068470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53C42B8"/>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5727505"/>
    <w:multiLevelType w:val="hybridMultilevel"/>
    <w:tmpl w:val="176255C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45C72DFB"/>
    <w:multiLevelType w:val="hybridMultilevel"/>
    <w:tmpl w:val="FE3E5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A86EC1"/>
    <w:multiLevelType w:val="hybridMultilevel"/>
    <w:tmpl w:val="6C045D4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47B412CB"/>
    <w:multiLevelType w:val="hybridMultilevel"/>
    <w:tmpl w:val="49CC8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E25C86"/>
    <w:multiLevelType w:val="hybridMultilevel"/>
    <w:tmpl w:val="870A3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1343F7"/>
    <w:multiLevelType w:val="hybridMultilevel"/>
    <w:tmpl w:val="329E488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48536CC5"/>
    <w:multiLevelType w:val="hybridMultilevel"/>
    <w:tmpl w:val="FC4A37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8831DA8"/>
    <w:multiLevelType w:val="hybridMultilevel"/>
    <w:tmpl w:val="04A0A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8EA7250"/>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49162016"/>
    <w:multiLevelType w:val="hybridMultilevel"/>
    <w:tmpl w:val="32B6F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94E0382"/>
    <w:multiLevelType w:val="hybridMultilevel"/>
    <w:tmpl w:val="A1FA9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4E68FC"/>
    <w:multiLevelType w:val="hybridMultilevel"/>
    <w:tmpl w:val="ADAA03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97547A4"/>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9993891"/>
    <w:multiLevelType w:val="hybridMultilevel"/>
    <w:tmpl w:val="8B0A6E7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9E87AC0"/>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4A9204BE"/>
    <w:multiLevelType w:val="hybridMultilevel"/>
    <w:tmpl w:val="7B56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9C14EF"/>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4B110B91"/>
    <w:multiLevelType w:val="hybridMultilevel"/>
    <w:tmpl w:val="B580931E"/>
    <w:lvl w:ilvl="0" w:tplc="41C8E182">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8F701F"/>
    <w:multiLevelType w:val="hybridMultilevel"/>
    <w:tmpl w:val="30C2EE7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4C9A6994"/>
    <w:multiLevelType w:val="hybridMultilevel"/>
    <w:tmpl w:val="3C285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E9441D"/>
    <w:multiLevelType w:val="hybridMultilevel"/>
    <w:tmpl w:val="29AC01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F222D2"/>
    <w:multiLevelType w:val="hybridMultilevel"/>
    <w:tmpl w:val="2B20CB8E"/>
    <w:lvl w:ilvl="0" w:tplc="B116229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4D51672B"/>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D753522"/>
    <w:multiLevelType w:val="hybridMultilevel"/>
    <w:tmpl w:val="25C6A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F7301C"/>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FCB66A6"/>
    <w:multiLevelType w:val="hybridMultilevel"/>
    <w:tmpl w:val="6F48A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E70CE3"/>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1F328B5"/>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15:restartNumberingAfterBreak="0">
    <w:nsid w:val="521F2580"/>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524E317F"/>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53CA46CE"/>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15:restartNumberingAfterBreak="0">
    <w:nsid w:val="551C6D21"/>
    <w:multiLevelType w:val="hybridMultilevel"/>
    <w:tmpl w:val="92F65DE2"/>
    <w:lvl w:ilvl="0" w:tplc="FED61220">
      <w:start w:val="1"/>
      <w:numFmt w:val="upperLetter"/>
      <w:lvlText w:val="%1."/>
      <w:lvlJc w:val="left"/>
      <w:pPr>
        <w:ind w:left="72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1E197E"/>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15:restartNumberingAfterBreak="0">
    <w:nsid w:val="56B23078"/>
    <w:multiLevelType w:val="hybridMultilevel"/>
    <w:tmpl w:val="6F302550"/>
    <w:lvl w:ilvl="0" w:tplc="FED61220">
      <w:start w:val="1"/>
      <w:numFmt w:val="upperLetter"/>
      <w:lvlText w:val="%1."/>
      <w:lvlJc w:val="left"/>
      <w:pPr>
        <w:ind w:left="36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7145082"/>
    <w:multiLevelType w:val="hybridMultilevel"/>
    <w:tmpl w:val="1DFC9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F17C5B"/>
    <w:multiLevelType w:val="hybridMultilevel"/>
    <w:tmpl w:val="267CAD5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8395B1D"/>
    <w:multiLevelType w:val="hybridMultilevel"/>
    <w:tmpl w:val="0C3CC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49646B"/>
    <w:multiLevelType w:val="hybridMultilevel"/>
    <w:tmpl w:val="38A6A43A"/>
    <w:lvl w:ilvl="0" w:tplc="FED61220">
      <w:start w:val="1"/>
      <w:numFmt w:val="upperLetter"/>
      <w:lvlText w:val="%1."/>
      <w:lvlJc w:val="left"/>
      <w:pPr>
        <w:ind w:left="720" w:hanging="360"/>
      </w:pPr>
      <w:rPr>
        <w:rFonts w:ascii="Arial Narrow" w:eastAsia="Times New Roman" w:hAnsi="Arial Narrow"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506E17"/>
    <w:multiLevelType w:val="hybridMultilevel"/>
    <w:tmpl w:val="7DE67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BFC158A"/>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D597165"/>
    <w:multiLevelType w:val="hybridMultilevel"/>
    <w:tmpl w:val="DBAC0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F8122F9"/>
    <w:multiLevelType w:val="hybridMultilevel"/>
    <w:tmpl w:val="20EA2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781DF8"/>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125179A"/>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 w15:restartNumberingAfterBreak="0">
    <w:nsid w:val="624C58DD"/>
    <w:multiLevelType w:val="hybridMultilevel"/>
    <w:tmpl w:val="986A85E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638E0855"/>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63A90F51"/>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4490802"/>
    <w:multiLevelType w:val="hybridMultilevel"/>
    <w:tmpl w:val="7B5624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5775427"/>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6646401"/>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6836330F"/>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87C2FD3"/>
    <w:multiLevelType w:val="hybridMultilevel"/>
    <w:tmpl w:val="D32273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ACB41AE"/>
    <w:multiLevelType w:val="hybridMultilevel"/>
    <w:tmpl w:val="054A2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515121"/>
    <w:multiLevelType w:val="hybridMultilevel"/>
    <w:tmpl w:val="3ED03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B946512"/>
    <w:multiLevelType w:val="hybridMultilevel"/>
    <w:tmpl w:val="A1FA9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AC73F9"/>
    <w:multiLevelType w:val="hybridMultilevel"/>
    <w:tmpl w:val="954CE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927D66"/>
    <w:multiLevelType w:val="hybridMultilevel"/>
    <w:tmpl w:val="F1644A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943759"/>
    <w:multiLevelType w:val="hybridMultilevel"/>
    <w:tmpl w:val="C0667D18"/>
    <w:lvl w:ilvl="0" w:tplc="9A56417C">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0" w15:restartNumberingAfterBreak="0">
    <w:nsid w:val="6CFE1967"/>
    <w:multiLevelType w:val="hybridMultilevel"/>
    <w:tmpl w:val="721E4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D1A5EA0"/>
    <w:multiLevelType w:val="hybridMultilevel"/>
    <w:tmpl w:val="1160D5C8"/>
    <w:lvl w:ilvl="0" w:tplc="3BF460AC">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DE401CF"/>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704726C6"/>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70B10D4F"/>
    <w:multiLevelType w:val="hybridMultilevel"/>
    <w:tmpl w:val="7B5624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26B3969"/>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74497016"/>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75050E71"/>
    <w:multiLevelType w:val="hybridMultilevel"/>
    <w:tmpl w:val="5D086BCA"/>
    <w:lvl w:ilvl="0" w:tplc="41C8E182">
      <w:start w:val="1"/>
      <w:numFmt w:val="upperLetter"/>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75686A44"/>
    <w:multiLevelType w:val="hybridMultilevel"/>
    <w:tmpl w:val="1B920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8522839"/>
    <w:multiLevelType w:val="hybridMultilevel"/>
    <w:tmpl w:val="954CE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720851"/>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8BA4483"/>
    <w:multiLevelType w:val="hybridMultilevel"/>
    <w:tmpl w:val="9E2ED376"/>
    <w:lvl w:ilvl="0" w:tplc="FED6122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7A8F2031"/>
    <w:multiLevelType w:val="hybridMultilevel"/>
    <w:tmpl w:val="3B06D4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15:restartNumberingAfterBreak="0">
    <w:nsid w:val="7B0A069D"/>
    <w:multiLevelType w:val="hybridMultilevel"/>
    <w:tmpl w:val="5A807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C1E6D54"/>
    <w:multiLevelType w:val="hybridMultilevel"/>
    <w:tmpl w:val="84566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7D1A8D"/>
    <w:multiLevelType w:val="hybridMultilevel"/>
    <w:tmpl w:val="A6628AC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7CA87FD7"/>
    <w:multiLevelType w:val="hybridMultilevel"/>
    <w:tmpl w:val="4E14A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D13043B"/>
    <w:multiLevelType w:val="hybridMultilevel"/>
    <w:tmpl w:val="1382ACF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7E10755E"/>
    <w:multiLevelType w:val="hybridMultilevel"/>
    <w:tmpl w:val="D0640518"/>
    <w:lvl w:ilvl="0" w:tplc="A864741E">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9" w15:restartNumberingAfterBreak="0">
    <w:nsid w:val="7E1E282F"/>
    <w:multiLevelType w:val="hybridMultilevel"/>
    <w:tmpl w:val="9D2AED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F3274D3"/>
    <w:multiLevelType w:val="hybridMultilevel"/>
    <w:tmpl w:val="04A0A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4"/>
  </w:num>
  <w:num w:numId="3">
    <w:abstractNumId w:val="61"/>
  </w:num>
  <w:num w:numId="4">
    <w:abstractNumId w:val="113"/>
  </w:num>
  <w:num w:numId="5">
    <w:abstractNumId w:val="16"/>
  </w:num>
  <w:num w:numId="6">
    <w:abstractNumId w:val="67"/>
  </w:num>
  <w:num w:numId="7">
    <w:abstractNumId w:val="85"/>
  </w:num>
  <w:num w:numId="8">
    <w:abstractNumId w:val="11"/>
  </w:num>
  <w:num w:numId="9">
    <w:abstractNumId w:val="40"/>
  </w:num>
  <w:num w:numId="10">
    <w:abstractNumId w:val="168"/>
  </w:num>
  <w:num w:numId="11">
    <w:abstractNumId w:val="107"/>
  </w:num>
  <w:num w:numId="12">
    <w:abstractNumId w:val="115"/>
  </w:num>
  <w:num w:numId="13">
    <w:abstractNumId w:val="55"/>
  </w:num>
  <w:num w:numId="14">
    <w:abstractNumId w:val="31"/>
  </w:num>
  <w:num w:numId="15">
    <w:abstractNumId w:val="4"/>
  </w:num>
  <w:num w:numId="16">
    <w:abstractNumId w:val="59"/>
  </w:num>
  <w:num w:numId="17">
    <w:abstractNumId w:val="154"/>
  </w:num>
  <w:num w:numId="18">
    <w:abstractNumId w:val="139"/>
  </w:num>
  <w:num w:numId="19">
    <w:abstractNumId w:val="6"/>
  </w:num>
  <w:num w:numId="20">
    <w:abstractNumId w:val="88"/>
  </w:num>
  <w:num w:numId="21">
    <w:abstractNumId w:val="52"/>
  </w:num>
  <w:num w:numId="22">
    <w:abstractNumId w:val="114"/>
  </w:num>
  <w:num w:numId="23">
    <w:abstractNumId w:val="74"/>
  </w:num>
  <w:num w:numId="24">
    <w:abstractNumId w:val="131"/>
  </w:num>
  <w:num w:numId="25">
    <w:abstractNumId w:val="69"/>
  </w:num>
  <w:num w:numId="26">
    <w:abstractNumId w:val="134"/>
  </w:num>
  <w:num w:numId="27">
    <w:abstractNumId w:val="142"/>
  </w:num>
  <w:num w:numId="28">
    <w:abstractNumId w:val="23"/>
  </w:num>
  <w:num w:numId="29">
    <w:abstractNumId w:val="160"/>
  </w:num>
  <w:num w:numId="30">
    <w:abstractNumId w:val="116"/>
  </w:num>
  <w:num w:numId="31">
    <w:abstractNumId w:val="138"/>
  </w:num>
  <w:num w:numId="32">
    <w:abstractNumId w:val="46"/>
  </w:num>
  <w:num w:numId="33">
    <w:abstractNumId w:val="37"/>
  </w:num>
  <w:num w:numId="34">
    <w:abstractNumId w:val="118"/>
  </w:num>
  <w:num w:numId="35">
    <w:abstractNumId w:val="2"/>
  </w:num>
  <w:num w:numId="36">
    <w:abstractNumId w:val="163"/>
  </w:num>
  <w:num w:numId="37">
    <w:abstractNumId w:val="140"/>
  </w:num>
  <w:num w:numId="38">
    <w:abstractNumId w:val="48"/>
  </w:num>
  <w:num w:numId="39">
    <w:abstractNumId w:val="63"/>
  </w:num>
  <w:num w:numId="40">
    <w:abstractNumId w:val="34"/>
  </w:num>
  <w:num w:numId="41">
    <w:abstractNumId w:val="36"/>
  </w:num>
  <w:num w:numId="42">
    <w:abstractNumId w:val="58"/>
  </w:num>
  <w:num w:numId="43">
    <w:abstractNumId w:val="130"/>
  </w:num>
  <w:num w:numId="44">
    <w:abstractNumId w:val="66"/>
  </w:num>
  <w:num w:numId="45">
    <w:abstractNumId w:val="91"/>
  </w:num>
  <w:num w:numId="46">
    <w:abstractNumId w:val="161"/>
  </w:num>
  <w:num w:numId="47">
    <w:abstractNumId w:val="62"/>
  </w:num>
  <w:num w:numId="48">
    <w:abstractNumId w:val="14"/>
  </w:num>
  <w:num w:numId="49">
    <w:abstractNumId w:val="152"/>
  </w:num>
  <w:num w:numId="50">
    <w:abstractNumId w:val="39"/>
  </w:num>
  <w:num w:numId="51">
    <w:abstractNumId w:val="155"/>
  </w:num>
  <w:num w:numId="52">
    <w:abstractNumId w:val="86"/>
  </w:num>
  <w:num w:numId="53">
    <w:abstractNumId w:val="104"/>
  </w:num>
  <w:num w:numId="54">
    <w:abstractNumId w:val="10"/>
  </w:num>
  <w:num w:numId="55">
    <w:abstractNumId w:val="119"/>
  </w:num>
  <w:num w:numId="56">
    <w:abstractNumId w:val="149"/>
  </w:num>
  <w:num w:numId="57">
    <w:abstractNumId w:val="111"/>
  </w:num>
  <w:num w:numId="58">
    <w:abstractNumId w:val="102"/>
  </w:num>
  <w:num w:numId="59">
    <w:abstractNumId w:val="159"/>
  </w:num>
  <w:num w:numId="60">
    <w:abstractNumId w:val="170"/>
  </w:num>
  <w:num w:numId="61">
    <w:abstractNumId w:val="95"/>
  </w:num>
  <w:num w:numId="62">
    <w:abstractNumId w:val="54"/>
  </w:num>
  <w:num w:numId="63">
    <w:abstractNumId w:val="96"/>
  </w:num>
  <w:num w:numId="64">
    <w:abstractNumId w:val="25"/>
  </w:num>
  <w:num w:numId="65">
    <w:abstractNumId w:val="18"/>
  </w:num>
  <w:num w:numId="66">
    <w:abstractNumId w:val="80"/>
  </w:num>
  <w:num w:numId="67">
    <w:abstractNumId w:val="166"/>
  </w:num>
  <w:num w:numId="68">
    <w:abstractNumId w:val="70"/>
  </w:num>
  <w:num w:numId="69">
    <w:abstractNumId w:val="112"/>
  </w:num>
  <w:num w:numId="70">
    <w:abstractNumId w:val="125"/>
  </w:num>
  <w:num w:numId="71">
    <w:abstractNumId w:val="21"/>
  </w:num>
  <w:num w:numId="72">
    <w:abstractNumId w:val="164"/>
  </w:num>
  <w:num w:numId="73">
    <w:abstractNumId w:val="89"/>
  </w:num>
  <w:num w:numId="74">
    <w:abstractNumId w:val="123"/>
  </w:num>
  <w:num w:numId="75">
    <w:abstractNumId w:val="129"/>
  </w:num>
  <w:num w:numId="76">
    <w:abstractNumId w:val="45"/>
  </w:num>
  <w:num w:numId="77">
    <w:abstractNumId w:val="145"/>
  </w:num>
  <w:num w:numId="78">
    <w:abstractNumId w:val="150"/>
  </w:num>
  <w:num w:numId="79">
    <w:abstractNumId w:val="117"/>
  </w:num>
  <w:num w:numId="80">
    <w:abstractNumId w:val="128"/>
  </w:num>
  <w:num w:numId="81">
    <w:abstractNumId w:val="93"/>
  </w:num>
  <w:num w:numId="82">
    <w:abstractNumId w:val="7"/>
  </w:num>
  <w:num w:numId="83">
    <w:abstractNumId w:val="47"/>
  </w:num>
  <w:num w:numId="84">
    <w:abstractNumId w:val="3"/>
  </w:num>
  <w:num w:numId="85">
    <w:abstractNumId w:val="75"/>
  </w:num>
  <w:num w:numId="86">
    <w:abstractNumId w:val="64"/>
  </w:num>
  <w:num w:numId="87">
    <w:abstractNumId w:val="101"/>
  </w:num>
  <w:num w:numId="88">
    <w:abstractNumId w:val="15"/>
  </w:num>
  <w:num w:numId="89">
    <w:abstractNumId w:val="30"/>
  </w:num>
  <w:num w:numId="90">
    <w:abstractNumId w:val="26"/>
  </w:num>
  <w:num w:numId="91">
    <w:abstractNumId w:val="12"/>
  </w:num>
  <w:num w:numId="92">
    <w:abstractNumId w:val="9"/>
  </w:num>
  <w:num w:numId="93">
    <w:abstractNumId w:val="72"/>
  </w:num>
  <w:num w:numId="94">
    <w:abstractNumId w:val="8"/>
  </w:num>
  <w:num w:numId="95">
    <w:abstractNumId w:val="122"/>
  </w:num>
  <w:num w:numId="96">
    <w:abstractNumId w:val="135"/>
  </w:num>
  <w:num w:numId="97">
    <w:abstractNumId w:val="153"/>
  </w:num>
  <w:num w:numId="98">
    <w:abstractNumId w:val="106"/>
  </w:num>
  <w:num w:numId="99">
    <w:abstractNumId w:val="137"/>
  </w:num>
  <w:num w:numId="100">
    <w:abstractNumId w:val="57"/>
  </w:num>
  <w:num w:numId="101">
    <w:abstractNumId w:val="141"/>
  </w:num>
  <w:num w:numId="102">
    <w:abstractNumId w:val="81"/>
  </w:num>
  <w:num w:numId="103">
    <w:abstractNumId w:val="120"/>
  </w:num>
  <w:num w:numId="104">
    <w:abstractNumId w:val="108"/>
  </w:num>
  <w:num w:numId="105">
    <w:abstractNumId w:val="124"/>
  </w:num>
  <w:num w:numId="106">
    <w:abstractNumId w:val="51"/>
  </w:num>
  <w:num w:numId="107">
    <w:abstractNumId w:val="121"/>
  </w:num>
  <w:num w:numId="108">
    <w:abstractNumId w:val="19"/>
  </w:num>
  <w:num w:numId="109">
    <w:abstractNumId w:val="156"/>
  </w:num>
  <w:num w:numId="110">
    <w:abstractNumId w:val="100"/>
  </w:num>
  <w:num w:numId="111">
    <w:abstractNumId w:val="53"/>
  </w:num>
  <w:num w:numId="112">
    <w:abstractNumId w:val="144"/>
  </w:num>
  <w:num w:numId="113">
    <w:abstractNumId w:val="65"/>
  </w:num>
  <w:num w:numId="114">
    <w:abstractNumId w:val="82"/>
  </w:num>
  <w:num w:numId="115">
    <w:abstractNumId w:val="169"/>
  </w:num>
  <w:num w:numId="116">
    <w:abstractNumId w:val="17"/>
  </w:num>
  <w:num w:numId="117">
    <w:abstractNumId w:val="78"/>
  </w:num>
  <w:num w:numId="118">
    <w:abstractNumId w:val="97"/>
  </w:num>
  <w:num w:numId="119">
    <w:abstractNumId w:val="105"/>
  </w:num>
  <w:num w:numId="120">
    <w:abstractNumId w:val="13"/>
  </w:num>
  <w:num w:numId="121">
    <w:abstractNumId w:val="132"/>
  </w:num>
  <w:num w:numId="122">
    <w:abstractNumId w:val="1"/>
  </w:num>
  <w:num w:numId="123">
    <w:abstractNumId w:val="94"/>
  </w:num>
  <w:num w:numId="124">
    <w:abstractNumId w:val="167"/>
  </w:num>
  <w:num w:numId="125">
    <w:abstractNumId w:val="42"/>
  </w:num>
  <w:num w:numId="126">
    <w:abstractNumId w:val="162"/>
  </w:num>
  <w:num w:numId="127">
    <w:abstractNumId w:val="33"/>
  </w:num>
  <w:num w:numId="128">
    <w:abstractNumId w:val="110"/>
  </w:num>
  <w:num w:numId="129">
    <w:abstractNumId w:val="92"/>
  </w:num>
  <w:num w:numId="130">
    <w:abstractNumId w:val="87"/>
  </w:num>
  <w:num w:numId="131">
    <w:abstractNumId w:val="43"/>
  </w:num>
  <w:num w:numId="132">
    <w:abstractNumId w:val="44"/>
  </w:num>
  <w:num w:numId="133">
    <w:abstractNumId w:val="20"/>
  </w:num>
  <w:num w:numId="134">
    <w:abstractNumId w:val="35"/>
  </w:num>
  <w:num w:numId="135">
    <w:abstractNumId w:val="127"/>
  </w:num>
  <w:num w:numId="136">
    <w:abstractNumId w:val="71"/>
  </w:num>
  <w:num w:numId="137">
    <w:abstractNumId w:val="165"/>
  </w:num>
  <w:num w:numId="138">
    <w:abstractNumId w:val="79"/>
  </w:num>
  <w:num w:numId="139">
    <w:abstractNumId w:val="22"/>
  </w:num>
  <w:num w:numId="140">
    <w:abstractNumId w:val="73"/>
  </w:num>
  <w:num w:numId="141">
    <w:abstractNumId w:val="136"/>
  </w:num>
  <w:num w:numId="142">
    <w:abstractNumId w:val="151"/>
  </w:num>
  <w:num w:numId="143">
    <w:abstractNumId w:val="103"/>
  </w:num>
  <w:num w:numId="144">
    <w:abstractNumId w:val="5"/>
  </w:num>
  <w:num w:numId="145">
    <w:abstractNumId w:val="50"/>
  </w:num>
  <w:num w:numId="146">
    <w:abstractNumId w:val="98"/>
  </w:num>
  <w:num w:numId="147">
    <w:abstractNumId w:val="32"/>
  </w:num>
  <w:num w:numId="148">
    <w:abstractNumId w:val="83"/>
  </w:num>
  <w:num w:numId="149">
    <w:abstractNumId w:val="60"/>
  </w:num>
  <w:num w:numId="150">
    <w:abstractNumId w:val="90"/>
  </w:num>
  <w:num w:numId="151">
    <w:abstractNumId w:val="143"/>
  </w:num>
  <w:num w:numId="152">
    <w:abstractNumId w:val="29"/>
  </w:num>
  <w:num w:numId="153">
    <w:abstractNumId w:val="109"/>
  </w:num>
  <w:num w:numId="154">
    <w:abstractNumId w:val="0"/>
  </w:num>
  <w:num w:numId="155">
    <w:abstractNumId w:val="157"/>
  </w:num>
  <w:num w:numId="156">
    <w:abstractNumId w:val="27"/>
  </w:num>
  <w:num w:numId="157">
    <w:abstractNumId w:val="38"/>
  </w:num>
  <w:num w:numId="158">
    <w:abstractNumId w:val="148"/>
  </w:num>
  <w:num w:numId="159">
    <w:abstractNumId w:val="68"/>
  </w:num>
  <w:num w:numId="160">
    <w:abstractNumId w:val="84"/>
  </w:num>
  <w:num w:numId="161">
    <w:abstractNumId w:val="77"/>
  </w:num>
  <w:num w:numId="162">
    <w:abstractNumId w:val="56"/>
  </w:num>
  <w:num w:numId="163">
    <w:abstractNumId w:val="146"/>
  </w:num>
  <w:num w:numId="164">
    <w:abstractNumId w:val="147"/>
  </w:num>
  <w:num w:numId="165">
    <w:abstractNumId w:val="158"/>
  </w:num>
  <w:num w:numId="166">
    <w:abstractNumId w:val="99"/>
  </w:num>
  <w:num w:numId="167">
    <w:abstractNumId w:val="41"/>
  </w:num>
  <w:num w:numId="168">
    <w:abstractNumId w:val="28"/>
  </w:num>
  <w:num w:numId="169">
    <w:abstractNumId w:val="133"/>
  </w:num>
  <w:num w:numId="170">
    <w:abstractNumId w:val="126"/>
  </w:num>
  <w:num w:numId="171">
    <w:abstractNumId w:val="7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3A"/>
    <w:rsid w:val="00000B9B"/>
    <w:rsid w:val="000024C3"/>
    <w:rsid w:val="0000286D"/>
    <w:rsid w:val="000156D0"/>
    <w:rsid w:val="0001716B"/>
    <w:rsid w:val="0002015C"/>
    <w:rsid w:val="00026D1A"/>
    <w:rsid w:val="000301BB"/>
    <w:rsid w:val="00031AD3"/>
    <w:rsid w:val="00031C27"/>
    <w:rsid w:val="00033750"/>
    <w:rsid w:val="0003642B"/>
    <w:rsid w:val="00042D50"/>
    <w:rsid w:val="00044ABA"/>
    <w:rsid w:val="00047E44"/>
    <w:rsid w:val="00051324"/>
    <w:rsid w:val="000528F0"/>
    <w:rsid w:val="000534CD"/>
    <w:rsid w:val="00053636"/>
    <w:rsid w:val="00053A29"/>
    <w:rsid w:val="00053B44"/>
    <w:rsid w:val="00054629"/>
    <w:rsid w:val="00054986"/>
    <w:rsid w:val="00054EA5"/>
    <w:rsid w:val="00055AB9"/>
    <w:rsid w:val="0007305D"/>
    <w:rsid w:val="000753FA"/>
    <w:rsid w:val="00075B6B"/>
    <w:rsid w:val="00080EBD"/>
    <w:rsid w:val="00082DC5"/>
    <w:rsid w:val="00087B48"/>
    <w:rsid w:val="000A1242"/>
    <w:rsid w:val="000A3B67"/>
    <w:rsid w:val="000A44BB"/>
    <w:rsid w:val="000A5F94"/>
    <w:rsid w:val="000B5034"/>
    <w:rsid w:val="000B5719"/>
    <w:rsid w:val="000C0C7C"/>
    <w:rsid w:val="000C45E1"/>
    <w:rsid w:val="000C57BF"/>
    <w:rsid w:val="000C7163"/>
    <w:rsid w:val="000C759B"/>
    <w:rsid w:val="000D0B45"/>
    <w:rsid w:val="000D5B13"/>
    <w:rsid w:val="000E3BFA"/>
    <w:rsid w:val="000E45F8"/>
    <w:rsid w:val="000E729A"/>
    <w:rsid w:val="000E7E35"/>
    <w:rsid w:val="000F0E09"/>
    <w:rsid w:val="000F1373"/>
    <w:rsid w:val="000F5B97"/>
    <w:rsid w:val="000F72AE"/>
    <w:rsid w:val="001015CF"/>
    <w:rsid w:val="00102092"/>
    <w:rsid w:val="0010220D"/>
    <w:rsid w:val="0010339C"/>
    <w:rsid w:val="0011445E"/>
    <w:rsid w:val="00120D88"/>
    <w:rsid w:val="001326D7"/>
    <w:rsid w:val="0013354A"/>
    <w:rsid w:val="00134B6D"/>
    <w:rsid w:val="00135470"/>
    <w:rsid w:val="00140226"/>
    <w:rsid w:val="00143132"/>
    <w:rsid w:val="00143849"/>
    <w:rsid w:val="00145FD9"/>
    <w:rsid w:val="00150B78"/>
    <w:rsid w:val="0015153B"/>
    <w:rsid w:val="00155780"/>
    <w:rsid w:val="0015594B"/>
    <w:rsid w:val="0015612C"/>
    <w:rsid w:val="00161CEE"/>
    <w:rsid w:val="0016322D"/>
    <w:rsid w:val="00163D9E"/>
    <w:rsid w:val="00166415"/>
    <w:rsid w:val="001708B9"/>
    <w:rsid w:val="001740FD"/>
    <w:rsid w:val="00190014"/>
    <w:rsid w:val="00196C5C"/>
    <w:rsid w:val="00196FDA"/>
    <w:rsid w:val="001A4C5A"/>
    <w:rsid w:val="001A6C21"/>
    <w:rsid w:val="001B0771"/>
    <w:rsid w:val="001B19BB"/>
    <w:rsid w:val="001B3CC4"/>
    <w:rsid w:val="001B5E19"/>
    <w:rsid w:val="001C3D15"/>
    <w:rsid w:val="001C5ABC"/>
    <w:rsid w:val="001C7F80"/>
    <w:rsid w:val="001D0277"/>
    <w:rsid w:val="001D19CE"/>
    <w:rsid w:val="001D1CFC"/>
    <w:rsid w:val="001D4149"/>
    <w:rsid w:val="001E2B42"/>
    <w:rsid w:val="001E4E25"/>
    <w:rsid w:val="001E60B1"/>
    <w:rsid w:val="001E6BA6"/>
    <w:rsid w:val="001E79A2"/>
    <w:rsid w:val="001F1A42"/>
    <w:rsid w:val="001F5FA9"/>
    <w:rsid w:val="00200AA0"/>
    <w:rsid w:val="002029BA"/>
    <w:rsid w:val="00202E30"/>
    <w:rsid w:val="00203572"/>
    <w:rsid w:val="00212F73"/>
    <w:rsid w:val="00213FDC"/>
    <w:rsid w:val="00222566"/>
    <w:rsid w:val="0022330F"/>
    <w:rsid w:val="00225988"/>
    <w:rsid w:val="0023116D"/>
    <w:rsid w:val="00231FF9"/>
    <w:rsid w:val="00233362"/>
    <w:rsid w:val="00233A22"/>
    <w:rsid w:val="00235205"/>
    <w:rsid w:val="0024049D"/>
    <w:rsid w:val="00241B57"/>
    <w:rsid w:val="00242078"/>
    <w:rsid w:val="00242700"/>
    <w:rsid w:val="00244AFA"/>
    <w:rsid w:val="00246076"/>
    <w:rsid w:val="00246E39"/>
    <w:rsid w:val="00256946"/>
    <w:rsid w:val="002572D2"/>
    <w:rsid w:val="0025745C"/>
    <w:rsid w:val="00265C68"/>
    <w:rsid w:val="00266216"/>
    <w:rsid w:val="00275F0A"/>
    <w:rsid w:val="0028161A"/>
    <w:rsid w:val="002823BC"/>
    <w:rsid w:val="002847B5"/>
    <w:rsid w:val="00284DA3"/>
    <w:rsid w:val="002857A1"/>
    <w:rsid w:val="00290B34"/>
    <w:rsid w:val="00290E05"/>
    <w:rsid w:val="002917A0"/>
    <w:rsid w:val="002A334E"/>
    <w:rsid w:val="002A37E2"/>
    <w:rsid w:val="002B0480"/>
    <w:rsid w:val="002B1D1C"/>
    <w:rsid w:val="002B2950"/>
    <w:rsid w:val="002B424E"/>
    <w:rsid w:val="002B55AB"/>
    <w:rsid w:val="002B7A7E"/>
    <w:rsid w:val="002C2653"/>
    <w:rsid w:val="002C2C81"/>
    <w:rsid w:val="002C3F32"/>
    <w:rsid w:val="002C70DF"/>
    <w:rsid w:val="002D188E"/>
    <w:rsid w:val="002D7ADA"/>
    <w:rsid w:val="002E5136"/>
    <w:rsid w:val="002F3316"/>
    <w:rsid w:val="002F6D98"/>
    <w:rsid w:val="003019F5"/>
    <w:rsid w:val="00302399"/>
    <w:rsid w:val="00302927"/>
    <w:rsid w:val="003117C9"/>
    <w:rsid w:val="00312AA6"/>
    <w:rsid w:val="00312FC2"/>
    <w:rsid w:val="00313A2E"/>
    <w:rsid w:val="0032037B"/>
    <w:rsid w:val="00322F05"/>
    <w:rsid w:val="0032407D"/>
    <w:rsid w:val="0033212C"/>
    <w:rsid w:val="00351396"/>
    <w:rsid w:val="003564BF"/>
    <w:rsid w:val="003568C3"/>
    <w:rsid w:val="0036138D"/>
    <w:rsid w:val="00361CA9"/>
    <w:rsid w:val="003668AC"/>
    <w:rsid w:val="0037115B"/>
    <w:rsid w:val="00372D77"/>
    <w:rsid w:val="003772BC"/>
    <w:rsid w:val="003931E9"/>
    <w:rsid w:val="003A50B2"/>
    <w:rsid w:val="003A6699"/>
    <w:rsid w:val="003B1716"/>
    <w:rsid w:val="003B4DC9"/>
    <w:rsid w:val="003C08C6"/>
    <w:rsid w:val="003C4DC6"/>
    <w:rsid w:val="003D764D"/>
    <w:rsid w:val="003E14A6"/>
    <w:rsid w:val="003E18FB"/>
    <w:rsid w:val="003E3BA0"/>
    <w:rsid w:val="003E6408"/>
    <w:rsid w:val="003F0C2F"/>
    <w:rsid w:val="003F4DD0"/>
    <w:rsid w:val="003F6965"/>
    <w:rsid w:val="003F7583"/>
    <w:rsid w:val="003F798F"/>
    <w:rsid w:val="004021A6"/>
    <w:rsid w:val="00417543"/>
    <w:rsid w:val="004206C1"/>
    <w:rsid w:val="004215D3"/>
    <w:rsid w:val="004226B4"/>
    <w:rsid w:val="00423704"/>
    <w:rsid w:val="00427451"/>
    <w:rsid w:val="004310F5"/>
    <w:rsid w:val="00437569"/>
    <w:rsid w:val="00446615"/>
    <w:rsid w:val="00451457"/>
    <w:rsid w:val="004546A9"/>
    <w:rsid w:val="00457DCE"/>
    <w:rsid w:val="004605EA"/>
    <w:rsid w:val="004717F9"/>
    <w:rsid w:val="00471A0F"/>
    <w:rsid w:val="00473151"/>
    <w:rsid w:val="00473231"/>
    <w:rsid w:val="00476B2D"/>
    <w:rsid w:val="004803EA"/>
    <w:rsid w:val="004844C9"/>
    <w:rsid w:val="0048710F"/>
    <w:rsid w:val="00492D80"/>
    <w:rsid w:val="004937DD"/>
    <w:rsid w:val="00494725"/>
    <w:rsid w:val="0049644F"/>
    <w:rsid w:val="0049756C"/>
    <w:rsid w:val="004A105C"/>
    <w:rsid w:val="004A247E"/>
    <w:rsid w:val="004A3B9A"/>
    <w:rsid w:val="004A3D26"/>
    <w:rsid w:val="004A484E"/>
    <w:rsid w:val="004A6371"/>
    <w:rsid w:val="004B428B"/>
    <w:rsid w:val="004C29D4"/>
    <w:rsid w:val="004C43EE"/>
    <w:rsid w:val="004C7FDE"/>
    <w:rsid w:val="004D6DB4"/>
    <w:rsid w:val="004E151E"/>
    <w:rsid w:val="004F17D7"/>
    <w:rsid w:val="004F2557"/>
    <w:rsid w:val="004F6CE6"/>
    <w:rsid w:val="004F6D6F"/>
    <w:rsid w:val="00504A98"/>
    <w:rsid w:val="00504D4B"/>
    <w:rsid w:val="00505A3C"/>
    <w:rsid w:val="0050770D"/>
    <w:rsid w:val="00512880"/>
    <w:rsid w:val="00512AA9"/>
    <w:rsid w:val="00521D26"/>
    <w:rsid w:val="00522A0F"/>
    <w:rsid w:val="00523264"/>
    <w:rsid w:val="00523395"/>
    <w:rsid w:val="00526D6B"/>
    <w:rsid w:val="005332A5"/>
    <w:rsid w:val="00544424"/>
    <w:rsid w:val="00544874"/>
    <w:rsid w:val="00544AC4"/>
    <w:rsid w:val="00546243"/>
    <w:rsid w:val="00550655"/>
    <w:rsid w:val="00552D1E"/>
    <w:rsid w:val="005536CD"/>
    <w:rsid w:val="005564F0"/>
    <w:rsid w:val="00556B2F"/>
    <w:rsid w:val="0055765B"/>
    <w:rsid w:val="00564107"/>
    <w:rsid w:val="0057036B"/>
    <w:rsid w:val="00570ABE"/>
    <w:rsid w:val="0057248F"/>
    <w:rsid w:val="005733D3"/>
    <w:rsid w:val="00580869"/>
    <w:rsid w:val="00581AB1"/>
    <w:rsid w:val="005825B3"/>
    <w:rsid w:val="0058658C"/>
    <w:rsid w:val="005975EE"/>
    <w:rsid w:val="005A03AE"/>
    <w:rsid w:val="005A0F93"/>
    <w:rsid w:val="005A6597"/>
    <w:rsid w:val="005B003C"/>
    <w:rsid w:val="005B2538"/>
    <w:rsid w:val="005B2D78"/>
    <w:rsid w:val="005C0AE9"/>
    <w:rsid w:val="005C1784"/>
    <w:rsid w:val="005C40E7"/>
    <w:rsid w:val="005C650A"/>
    <w:rsid w:val="005C6F00"/>
    <w:rsid w:val="005D4325"/>
    <w:rsid w:val="005E08DF"/>
    <w:rsid w:val="005F51B5"/>
    <w:rsid w:val="00610E46"/>
    <w:rsid w:val="0061158F"/>
    <w:rsid w:val="00615532"/>
    <w:rsid w:val="0061572F"/>
    <w:rsid w:val="0061775C"/>
    <w:rsid w:val="00622D95"/>
    <w:rsid w:val="0062554E"/>
    <w:rsid w:val="006272F0"/>
    <w:rsid w:val="00630208"/>
    <w:rsid w:val="006345FD"/>
    <w:rsid w:val="00636426"/>
    <w:rsid w:val="00636EF7"/>
    <w:rsid w:val="006406C5"/>
    <w:rsid w:val="00642E29"/>
    <w:rsid w:val="00643A47"/>
    <w:rsid w:val="00644DF0"/>
    <w:rsid w:val="00645789"/>
    <w:rsid w:val="00650E3A"/>
    <w:rsid w:val="00651172"/>
    <w:rsid w:val="00652A3D"/>
    <w:rsid w:val="0065317B"/>
    <w:rsid w:val="00653D4C"/>
    <w:rsid w:val="00656666"/>
    <w:rsid w:val="006619EB"/>
    <w:rsid w:val="006624FB"/>
    <w:rsid w:val="00663573"/>
    <w:rsid w:val="00663AC7"/>
    <w:rsid w:val="0066467E"/>
    <w:rsid w:val="00667847"/>
    <w:rsid w:val="006703F6"/>
    <w:rsid w:val="006742E3"/>
    <w:rsid w:val="00676C82"/>
    <w:rsid w:val="0068122D"/>
    <w:rsid w:val="0068271E"/>
    <w:rsid w:val="0068530C"/>
    <w:rsid w:val="00685FDC"/>
    <w:rsid w:val="0068690E"/>
    <w:rsid w:val="00686A08"/>
    <w:rsid w:val="00687223"/>
    <w:rsid w:val="00691442"/>
    <w:rsid w:val="00691C50"/>
    <w:rsid w:val="006A2112"/>
    <w:rsid w:val="006A224D"/>
    <w:rsid w:val="006A261E"/>
    <w:rsid w:val="006A3FFD"/>
    <w:rsid w:val="006A47C5"/>
    <w:rsid w:val="006A4E02"/>
    <w:rsid w:val="006A5E46"/>
    <w:rsid w:val="006A7098"/>
    <w:rsid w:val="006B0C14"/>
    <w:rsid w:val="006B50D1"/>
    <w:rsid w:val="006B575F"/>
    <w:rsid w:val="006B603C"/>
    <w:rsid w:val="006C00C7"/>
    <w:rsid w:val="006C1C87"/>
    <w:rsid w:val="006C2DAF"/>
    <w:rsid w:val="006C3D6C"/>
    <w:rsid w:val="006C3EEF"/>
    <w:rsid w:val="006C68AA"/>
    <w:rsid w:val="006D1116"/>
    <w:rsid w:val="006D173E"/>
    <w:rsid w:val="006D3732"/>
    <w:rsid w:val="006E0216"/>
    <w:rsid w:val="006E1987"/>
    <w:rsid w:val="006E2192"/>
    <w:rsid w:val="006F4EDE"/>
    <w:rsid w:val="006F6358"/>
    <w:rsid w:val="006F6428"/>
    <w:rsid w:val="00700441"/>
    <w:rsid w:val="00701823"/>
    <w:rsid w:val="007108BA"/>
    <w:rsid w:val="00712602"/>
    <w:rsid w:val="00713997"/>
    <w:rsid w:val="0072058A"/>
    <w:rsid w:val="00724412"/>
    <w:rsid w:val="00733240"/>
    <w:rsid w:val="0073593F"/>
    <w:rsid w:val="00740518"/>
    <w:rsid w:val="0074123C"/>
    <w:rsid w:val="00741DED"/>
    <w:rsid w:val="0074311E"/>
    <w:rsid w:val="00745A6C"/>
    <w:rsid w:val="00745FE0"/>
    <w:rsid w:val="0075091A"/>
    <w:rsid w:val="00753C3B"/>
    <w:rsid w:val="00753F6C"/>
    <w:rsid w:val="007561EE"/>
    <w:rsid w:val="00756BA5"/>
    <w:rsid w:val="00757914"/>
    <w:rsid w:val="0075796D"/>
    <w:rsid w:val="00762C0F"/>
    <w:rsid w:val="00767D40"/>
    <w:rsid w:val="007715B3"/>
    <w:rsid w:val="00772BDD"/>
    <w:rsid w:val="00772C44"/>
    <w:rsid w:val="00773A24"/>
    <w:rsid w:val="00774760"/>
    <w:rsid w:val="00775CB0"/>
    <w:rsid w:val="007760E1"/>
    <w:rsid w:val="00777B33"/>
    <w:rsid w:val="00781644"/>
    <w:rsid w:val="00782D66"/>
    <w:rsid w:val="00784423"/>
    <w:rsid w:val="0078534F"/>
    <w:rsid w:val="00785B05"/>
    <w:rsid w:val="00786055"/>
    <w:rsid w:val="00787ADC"/>
    <w:rsid w:val="0079445E"/>
    <w:rsid w:val="00795CCC"/>
    <w:rsid w:val="00797CF6"/>
    <w:rsid w:val="007A22A2"/>
    <w:rsid w:val="007A3C12"/>
    <w:rsid w:val="007A5783"/>
    <w:rsid w:val="007A6091"/>
    <w:rsid w:val="007A79E6"/>
    <w:rsid w:val="007B0166"/>
    <w:rsid w:val="007B3301"/>
    <w:rsid w:val="007B7A26"/>
    <w:rsid w:val="007C1B62"/>
    <w:rsid w:val="007D381B"/>
    <w:rsid w:val="007D4B1D"/>
    <w:rsid w:val="007E0C1C"/>
    <w:rsid w:val="007E10C5"/>
    <w:rsid w:val="007E58EE"/>
    <w:rsid w:val="007E7D26"/>
    <w:rsid w:val="007F0317"/>
    <w:rsid w:val="007F04DB"/>
    <w:rsid w:val="007F25FD"/>
    <w:rsid w:val="007F2914"/>
    <w:rsid w:val="007F4469"/>
    <w:rsid w:val="00800A0D"/>
    <w:rsid w:val="00800C8F"/>
    <w:rsid w:val="00802073"/>
    <w:rsid w:val="00803E10"/>
    <w:rsid w:val="00804297"/>
    <w:rsid w:val="00806FE1"/>
    <w:rsid w:val="00811B31"/>
    <w:rsid w:val="00812802"/>
    <w:rsid w:val="008133DF"/>
    <w:rsid w:val="0081527B"/>
    <w:rsid w:val="008158C0"/>
    <w:rsid w:val="00822F9A"/>
    <w:rsid w:val="008250C0"/>
    <w:rsid w:val="00826D51"/>
    <w:rsid w:val="00842794"/>
    <w:rsid w:val="00846746"/>
    <w:rsid w:val="00866C45"/>
    <w:rsid w:val="00866ED5"/>
    <w:rsid w:val="0087328B"/>
    <w:rsid w:val="00873C6E"/>
    <w:rsid w:val="008758E0"/>
    <w:rsid w:val="00885540"/>
    <w:rsid w:val="00891805"/>
    <w:rsid w:val="00891E8B"/>
    <w:rsid w:val="00894FA6"/>
    <w:rsid w:val="0089571A"/>
    <w:rsid w:val="008972E0"/>
    <w:rsid w:val="008A14C5"/>
    <w:rsid w:val="008A3437"/>
    <w:rsid w:val="008A3A5B"/>
    <w:rsid w:val="008A71DF"/>
    <w:rsid w:val="008B3F98"/>
    <w:rsid w:val="008B43AC"/>
    <w:rsid w:val="008C1F51"/>
    <w:rsid w:val="008C3942"/>
    <w:rsid w:val="008C4B5F"/>
    <w:rsid w:val="008C7C76"/>
    <w:rsid w:val="008D43E1"/>
    <w:rsid w:val="008D52C3"/>
    <w:rsid w:val="008E1C05"/>
    <w:rsid w:val="008E512A"/>
    <w:rsid w:val="008E66C6"/>
    <w:rsid w:val="008E6D4C"/>
    <w:rsid w:val="008F0FBE"/>
    <w:rsid w:val="008F4655"/>
    <w:rsid w:val="008F4B92"/>
    <w:rsid w:val="008F5EB6"/>
    <w:rsid w:val="00900B17"/>
    <w:rsid w:val="00901A42"/>
    <w:rsid w:val="009022D6"/>
    <w:rsid w:val="009029F9"/>
    <w:rsid w:val="009072D3"/>
    <w:rsid w:val="009105CD"/>
    <w:rsid w:val="00912713"/>
    <w:rsid w:val="00912B37"/>
    <w:rsid w:val="00913B4A"/>
    <w:rsid w:val="009150E3"/>
    <w:rsid w:val="00917869"/>
    <w:rsid w:val="00924498"/>
    <w:rsid w:val="00927957"/>
    <w:rsid w:val="00932B69"/>
    <w:rsid w:val="009354DE"/>
    <w:rsid w:val="00941CFA"/>
    <w:rsid w:val="00947A74"/>
    <w:rsid w:val="00951927"/>
    <w:rsid w:val="00954B26"/>
    <w:rsid w:val="00956DF4"/>
    <w:rsid w:val="009635FE"/>
    <w:rsid w:val="00963C67"/>
    <w:rsid w:val="0096681B"/>
    <w:rsid w:val="009730A6"/>
    <w:rsid w:val="00975483"/>
    <w:rsid w:val="00977526"/>
    <w:rsid w:val="009811B3"/>
    <w:rsid w:val="009823C5"/>
    <w:rsid w:val="009853A5"/>
    <w:rsid w:val="00985C1E"/>
    <w:rsid w:val="00987D7D"/>
    <w:rsid w:val="009A116E"/>
    <w:rsid w:val="009A506F"/>
    <w:rsid w:val="009A68A5"/>
    <w:rsid w:val="009B0612"/>
    <w:rsid w:val="009B139D"/>
    <w:rsid w:val="009B2D11"/>
    <w:rsid w:val="009B58A0"/>
    <w:rsid w:val="009B5BE0"/>
    <w:rsid w:val="009C0761"/>
    <w:rsid w:val="009C0D59"/>
    <w:rsid w:val="009C255D"/>
    <w:rsid w:val="009C27C1"/>
    <w:rsid w:val="009C2F23"/>
    <w:rsid w:val="009C48AF"/>
    <w:rsid w:val="009C56B9"/>
    <w:rsid w:val="009C603E"/>
    <w:rsid w:val="009D2D6F"/>
    <w:rsid w:val="009E0CC5"/>
    <w:rsid w:val="009E23EB"/>
    <w:rsid w:val="009E4EAB"/>
    <w:rsid w:val="009F0BF7"/>
    <w:rsid w:val="009F23EB"/>
    <w:rsid w:val="009F2ACF"/>
    <w:rsid w:val="009F41B5"/>
    <w:rsid w:val="009F4ACE"/>
    <w:rsid w:val="009F515E"/>
    <w:rsid w:val="009F66FC"/>
    <w:rsid w:val="009F7C3D"/>
    <w:rsid w:val="00A03AAE"/>
    <w:rsid w:val="00A04A73"/>
    <w:rsid w:val="00A05BB1"/>
    <w:rsid w:val="00A1061C"/>
    <w:rsid w:val="00A11E49"/>
    <w:rsid w:val="00A123ED"/>
    <w:rsid w:val="00A12655"/>
    <w:rsid w:val="00A15D06"/>
    <w:rsid w:val="00A178CD"/>
    <w:rsid w:val="00A22668"/>
    <w:rsid w:val="00A2356C"/>
    <w:rsid w:val="00A26BBD"/>
    <w:rsid w:val="00A30442"/>
    <w:rsid w:val="00A3076D"/>
    <w:rsid w:val="00A30B82"/>
    <w:rsid w:val="00A30B98"/>
    <w:rsid w:val="00A32AA2"/>
    <w:rsid w:val="00A350C3"/>
    <w:rsid w:val="00A36E69"/>
    <w:rsid w:val="00A37D47"/>
    <w:rsid w:val="00A41CF1"/>
    <w:rsid w:val="00A47760"/>
    <w:rsid w:val="00A50397"/>
    <w:rsid w:val="00A517A0"/>
    <w:rsid w:val="00A55480"/>
    <w:rsid w:val="00A5616F"/>
    <w:rsid w:val="00A56570"/>
    <w:rsid w:val="00A60A93"/>
    <w:rsid w:val="00A638DD"/>
    <w:rsid w:val="00A727B5"/>
    <w:rsid w:val="00A76307"/>
    <w:rsid w:val="00A77A32"/>
    <w:rsid w:val="00A83820"/>
    <w:rsid w:val="00A85EB5"/>
    <w:rsid w:val="00A901E1"/>
    <w:rsid w:val="00A90E1C"/>
    <w:rsid w:val="00A91D57"/>
    <w:rsid w:val="00A92308"/>
    <w:rsid w:val="00A93BBD"/>
    <w:rsid w:val="00A974A9"/>
    <w:rsid w:val="00AA1CBE"/>
    <w:rsid w:val="00AA3FBA"/>
    <w:rsid w:val="00AA5CBC"/>
    <w:rsid w:val="00AB0DD4"/>
    <w:rsid w:val="00AB2C74"/>
    <w:rsid w:val="00AB2F75"/>
    <w:rsid w:val="00AC09EB"/>
    <w:rsid w:val="00AC2C3D"/>
    <w:rsid w:val="00AD0A51"/>
    <w:rsid w:val="00AD4394"/>
    <w:rsid w:val="00AD7C3B"/>
    <w:rsid w:val="00AE16BA"/>
    <w:rsid w:val="00AE29A9"/>
    <w:rsid w:val="00AE3E02"/>
    <w:rsid w:val="00AE5717"/>
    <w:rsid w:val="00AF13E3"/>
    <w:rsid w:val="00AF76D2"/>
    <w:rsid w:val="00B026D1"/>
    <w:rsid w:val="00B02D81"/>
    <w:rsid w:val="00B11FF1"/>
    <w:rsid w:val="00B12164"/>
    <w:rsid w:val="00B14F2C"/>
    <w:rsid w:val="00B27D6D"/>
    <w:rsid w:val="00B36B36"/>
    <w:rsid w:val="00B4377D"/>
    <w:rsid w:val="00B463FE"/>
    <w:rsid w:val="00B50601"/>
    <w:rsid w:val="00B51D44"/>
    <w:rsid w:val="00B52957"/>
    <w:rsid w:val="00B542E5"/>
    <w:rsid w:val="00B60AFE"/>
    <w:rsid w:val="00B630B3"/>
    <w:rsid w:val="00B6425C"/>
    <w:rsid w:val="00B71064"/>
    <w:rsid w:val="00B72397"/>
    <w:rsid w:val="00B7520E"/>
    <w:rsid w:val="00B75660"/>
    <w:rsid w:val="00B808C3"/>
    <w:rsid w:val="00B862E3"/>
    <w:rsid w:val="00B86F26"/>
    <w:rsid w:val="00B92327"/>
    <w:rsid w:val="00B95E56"/>
    <w:rsid w:val="00B97F43"/>
    <w:rsid w:val="00BA016A"/>
    <w:rsid w:val="00BA165D"/>
    <w:rsid w:val="00BA2701"/>
    <w:rsid w:val="00BA3F0D"/>
    <w:rsid w:val="00BA4418"/>
    <w:rsid w:val="00BA5CBC"/>
    <w:rsid w:val="00BA70A1"/>
    <w:rsid w:val="00BB1459"/>
    <w:rsid w:val="00BB2C11"/>
    <w:rsid w:val="00BB34FD"/>
    <w:rsid w:val="00BB6050"/>
    <w:rsid w:val="00BC010F"/>
    <w:rsid w:val="00BD0AA9"/>
    <w:rsid w:val="00BD1697"/>
    <w:rsid w:val="00BD28FA"/>
    <w:rsid w:val="00BD4324"/>
    <w:rsid w:val="00BD622A"/>
    <w:rsid w:val="00BD7DFF"/>
    <w:rsid w:val="00BE31A1"/>
    <w:rsid w:val="00BE60BF"/>
    <w:rsid w:val="00BE6B45"/>
    <w:rsid w:val="00BF2AA0"/>
    <w:rsid w:val="00BF535A"/>
    <w:rsid w:val="00BF69C2"/>
    <w:rsid w:val="00BF749D"/>
    <w:rsid w:val="00C0529D"/>
    <w:rsid w:val="00C06F54"/>
    <w:rsid w:val="00C12134"/>
    <w:rsid w:val="00C16985"/>
    <w:rsid w:val="00C16BF7"/>
    <w:rsid w:val="00C17A78"/>
    <w:rsid w:val="00C21347"/>
    <w:rsid w:val="00C243FF"/>
    <w:rsid w:val="00C2519A"/>
    <w:rsid w:val="00C309E2"/>
    <w:rsid w:val="00C33770"/>
    <w:rsid w:val="00C37856"/>
    <w:rsid w:val="00C40B2E"/>
    <w:rsid w:val="00C411E9"/>
    <w:rsid w:val="00C417FC"/>
    <w:rsid w:val="00C44833"/>
    <w:rsid w:val="00C4672C"/>
    <w:rsid w:val="00C479B9"/>
    <w:rsid w:val="00C55086"/>
    <w:rsid w:val="00C574A3"/>
    <w:rsid w:val="00C578DE"/>
    <w:rsid w:val="00C57F9D"/>
    <w:rsid w:val="00C600E2"/>
    <w:rsid w:val="00C628B7"/>
    <w:rsid w:val="00C641DA"/>
    <w:rsid w:val="00C7049D"/>
    <w:rsid w:val="00C71E75"/>
    <w:rsid w:val="00C7422C"/>
    <w:rsid w:val="00C747C7"/>
    <w:rsid w:val="00C778DB"/>
    <w:rsid w:val="00C87346"/>
    <w:rsid w:val="00C90548"/>
    <w:rsid w:val="00C95C76"/>
    <w:rsid w:val="00CA0B7C"/>
    <w:rsid w:val="00CA1542"/>
    <w:rsid w:val="00CA25C1"/>
    <w:rsid w:val="00CA5556"/>
    <w:rsid w:val="00CA66EF"/>
    <w:rsid w:val="00CB0866"/>
    <w:rsid w:val="00CB099A"/>
    <w:rsid w:val="00CB1B23"/>
    <w:rsid w:val="00CB596B"/>
    <w:rsid w:val="00CB5DBF"/>
    <w:rsid w:val="00CC384C"/>
    <w:rsid w:val="00CC72F5"/>
    <w:rsid w:val="00CD07C5"/>
    <w:rsid w:val="00CD3255"/>
    <w:rsid w:val="00CD4AF8"/>
    <w:rsid w:val="00CE5ACA"/>
    <w:rsid w:val="00CF18BF"/>
    <w:rsid w:val="00CF5BD4"/>
    <w:rsid w:val="00D0153A"/>
    <w:rsid w:val="00D0785B"/>
    <w:rsid w:val="00D10C0E"/>
    <w:rsid w:val="00D13034"/>
    <w:rsid w:val="00D1592F"/>
    <w:rsid w:val="00D20570"/>
    <w:rsid w:val="00D27802"/>
    <w:rsid w:val="00D30371"/>
    <w:rsid w:val="00D32870"/>
    <w:rsid w:val="00D34F26"/>
    <w:rsid w:val="00D35282"/>
    <w:rsid w:val="00D35957"/>
    <w:rsid w:val="00D374BE"/>
    <w:rsid w:val="00D376FD"/>
    <w:rsid w:val="00D46EC3"/>
    <w:rsid w:val="00D47445"/>
    <w:rsid w:val="00D5376B"/>
    <w:rsid w:val="00D654EE"/>
    <w:rsid w:val="00D70722"/>
    <w:rsid w:val="00D71BA1"/>
    <w:rsid w:val="00D74B1F"/>
    <w:rsid w:val="00D7590C"/>
    <w:rsid w:val="00D76558"/>
    <w:rsid w:val="00D80EA9"/>
    <w:rsid w:val="00D813D2"/>
    <w:rsid w:val="00D85265"/>
    <w:rsid w:val="00D9310A"/>
    <w:rsid w:val="00D947C2"/>
    <w:rsid w:val="00D94BB7"/>
    <w:rsid w:val="00D96792"/>
    <w:rsid w:val="00DA1E53"/>
    <w:rsid w:val="00DA250D"/>
    <w:rsid w:val="00DB1675"/>
    <w:rsid w:val="00DB2AB2"/>
    <w:rsid w:val="00DB348A"/>
    <w:rsid w:val="00DB6448"/>
    <w:rsid w:val="00DC247A"/>
    <w:rsid w:val="00DC2933"/>
    <w:rsid w:val="00DC4C5D"/>
    <w:rsid w:val="00DC5CD1"/>
    <w:rsid w:val="00DD4A76"/>
    <w:rsid w:val="00DD7B5A"/>
    <w:rsid w:val="00DE0DC2"/>
    <w:rsid w:val="00DE220D"/>
    <w:rsid w:val="00DF7CC3"/>
    <w:rsid w:val="00E02B72"/>
    <w:rsid w:val="00E063AA"/>
    <w:rsid w:val="00E12F3F"/>
    <w:rsid w:val="00E134EB"/>
    <w:rsid w:val="00E137DB"/>
    <w:rsid w:val="00E179EF"/>
    <w:rsid w:val="00E17CE7"/>
    <w:rsid w:val="00E22281"/>
    <w:rsid w:val="00E26110"/>
    <w:rsid w:val="00E301FC"/>
    <w:rsid w:val="00E33AC4"/>
    <w:rsid w:val="00E33B29"/>
    <w:rsid w:val="00E36525"/>
    <w:rsid w:val="00E43AEC"/>
    <w:rsid w:val="00E5116C"/>
    <w:rsid w:val="00E513A8"/>
    <w:rsid w:val="00E55C6E"/>
    <w:rsid w:val="00E606EE"/>
    <w:rsid w:val="00E70E8D"/>
    <w:rsid w:val="00E77713"/>
    <w:rsid w:val="00E77FBB"/>
    <w:rsid w:val="00E8155C"/>
    <w:rsid w:val="00E818A4"/>
    <w:rsid w:val="00E82866"/>
    <w:rsid w:val="00E828AE"/>
    <w:rsid w:val="00E90166"/>
    <w:rsid w:val="00E925DB"/>
    <w:rsid w:val="00E929E0"/>
    <w:rsid w:val="00E92C93"/>
    <w:rsid w:val="00E932BE"/>
    <w:rsid w:val="00E95087"/>
    <w:rsid w:val="00E971C3"/>
    <w:rsid w:val="00E9723C"/>
    <w:rsid w:val="00EA0D07"/>
    <w:rsid w:val="00EA0D0D"/>
    <w:rsid w:val="00EA3C9E"/>
    <w:rsid w:val="00EB2687"/>
    <w:rsid w:val="00EC284D"/>
    <w:rsid w:val="00EC34CD"/>
    <w:rsid w:val="00EC65D2"/>
    <w:rsid w:val="00EC7A17"/>
    <w:rsid w:val="00ED12B2"/>
    <w:rsid w:val="00EF1733"/>
    <w:rsid w:val="00EF1CF3"/>
    <w:rsid w:val="00EF48D1"/>
    <w:rsid w:val="00EF6B63"/>
    <w:rsid w:val="00EF7C68"/>
    <w:rsid w:val="00F01C5C"/>
    <w:rsid w:val="00F1025A"/>
    <w:rsid w:val="00F13AAC"/>
    <w:rsid w:val="00F14234"/>
    <w:rsid w:val="00F14A1E"/>
    <w:rsid w:val="00F15B34"/>
    <w:rsid w:val="00F21B96"/>
    <w:rsid w:val="00F22921"/>
    <w:rsid w:val="00F24A90"/>
    <w:rsid w:val="00F275EC"/>
    <w:rsid w:val="00F35B96"/>
    <w:rsid w:val="00F3729A"/>
    <w:rsid w:val="00F41B90"/>
    <w:rsid w:val="00F43EDF"/>
    <w:rsid w:val="00F472D1"/>
    <w:rsid w:val="00F50C81"/>
    <w:rsid w:val="00F64894"/>
    <w:rsid w:val="00F64C6E"/>
    <w:rsid w:val="00F67688"/>
    <w:rsid w:val="00F729D0"/>
    <w:rsid w:val="00F75440"/>
    <w:rsid w:val="00F756DA"/>
    <w:rsid w:val="00F82234"/>
    <w:rsid w:val="00F864F4"/>
    <w:rsid w:val="00F91A0C"/>
    <w:rsid w:val="00F91C78"/>
    <w:rsid w:val="00F93BF7"/>
    <w:rsid w:val="00F96D09"/>
    <w:rsid w:val="00FA09F2"/>
    <w:rsid w:val="00FA1335"/>
    <w:rsid w:val="00FA3932"/>
    <w:rsid w:val="00FA6153"/>
    <w:rsid w:val="00FA6A1C"/>
    <w:rsid w:val="00FA6F2B"/>
    <w:rsid w:val="00FB0592"/>
    <w:rsid w:val="00FC56B8"/>
    <w:rsid w:val="00FD3FFC"/>
    <w:rsid w:val="00FD4A59"/>
    <w:rsid w:val="00FD5CB0"/>
    <w:rsid w:val="00FE1828"/>
    <w:rsid w:val="00FE2486"/>
    <w:rsid w:val="00FE3407"/>
    <w:rsid w:val="00FE3410"/>
    <w:rsid w:val="00FE45D0"/>
    <w:rsid w:val="00FE6DC1"/>
    <w:rsid w:val="00FF1817"/>
    <w:rsid w:val="00FF3494"/>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86943"/>
  <w15:docId w15:val="{9EF78030-1CF3-4AE0-A1BB-FE19DBF2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B69"/>
  </w:style>
  <w:style w:type="paragraph" w:styleId="Heading1">
    <w:name w:val="heading 1"/>
    <w:basedOn w:val="Normal"/>
    <w:next w:val="BodyText"/>
    <w:link w:val="Heading1Char"/>
    <w:qFormat/>
    <w:rsid w:val="00196C5C"/>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196C5C"/>
    <w:pPr>
      <w:keepNext/>
      <w:spacing w:before="120" w:after="120" w:line="240" w:lineRule="auto"/>
      <w:outlineLvl w:val="1"/>
    </w:pPr>
    <w:rPr>
      <w:rFonts w:ascii="Arial" w:eastAsia="Times New Roman" w:hAnsi="Arial" w:cs="Times New Roman"/>
      <w:b/>
      <w:color w:val="00336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53A"/>
    <w:pPr>
      <w:spacing w:after="0" w:line="240" w:lineRule="auto"/>
    </w:pPr>
  </w:style>
  <w:style w:type="character" w:styleId="Hyperlink">
    <w:name w:val="Hyperlink"/>
    <w:basedOn w:val="DefaultParagraphFont"/>
    <w:uiPriority w:val="99"/>
    <w:unhideWhenUsed/>
    <w:rsid w:val="00D0153A"/>
    <w:rPr>
      <w:color w:val="0000FF" w:themeColor="hyperlink"/>
      <w:u w:val="single"/>
    </w:rPr>
  </w:style>
  <w:style w:type="paragraph" w:styleId="BalloonText">
    <w:name w:val="Balloon Text"/>
    <w:basedOn w:val="Normal"/>
    <w:link w:val="BalloonTextChar"/>
    <w:uiPriority w:val="99"/>
    <w:semiHidden/>
    <w:unhideWhenUsed/>
    <w:rsid w:val="0093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DE"/>
    <w:rPr>
      <w:rFonts w:ascii="Tahoma" w:hAnsi="Tahoma" w:cs="Tahoma"/>
      <w:sz w:val="16"/>
      <w:szCs w:val="16"/>
    </w:rPr>
  </w:style>
  <w:style w:type="character" w:customStyle="1" w:styleId="Heading1Char">
    <w:name w:val="Heading 1 Char"/>
    <w:basedOn w:val="DefaultParagraphFont"/>
    <w:link w:val="Heading1"/>
    <w:rsid w:val="00196C5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196C5C"/>
    <w:rPr>
      <w:rFonts w:ascii="Arial" w:eastAsia="Times New Roman" w:hAnsi="Arial" w:cs="Times New Roman"/>
      <w:b/>
      <w:color w:val="003366"/>
      <w:sz w:val="24"/>
      <w:szCs w:val="20"/>
    </w:rPr>
  </w:style>
  <w:style w:type="paragraph" w:styleId="NormalWeb">
    <w:name w:val="Normal (Web)"/>
    <w:basedOn w:val="Normal"/>
    <w:rsid w:val="00196C5C"/>
    <w:pPr>
      <w:spacing w:after="0" w:line="240" w:lineRule="auto"/>
    </w:pPr>
    <w:rPr>
      <w:rFonts w:ascii="Times New Roman" w:eastAsia="Times New Roman" w:hAnsi="Times New Roman" w:cs="Times New Roman"/>
      <w:sz w:val="17"/>
      <w:szCs w:val="17"/>
    </w:rPr>
  </w:style>
  <w:style w:type="paragraph" w:customStyle="1" w:styleId="pageheader">
    <w:name w:val="pageheader"/>
    <w:basedOn w:val="Normal"/>
    <w:rsid w:val="00196C5C"/>
    <w:pPr>
      <w:spacing w:before="100" w:beforeAutospacing="1" w:after="100" w:afterAutospacing="1" w:line="240" w:lineRule="auto"/>
    </w:pPr>
    <w:rPr>
      <w:rFonts w:ascii="Tahoma" w:eastAsia="Times New Roman" w:hAnsi="Tahoma" w:cs="Tahoma"/>
      <w:b/>
      <w:bCs/>
      <w:color w:val="003366"/>
      <w:sz w:val="23"/>
      <w:szCs w:val="23"/>
    </w:rPr>
  </w:style>
  <w:style w:type="character" w:styleId="Strong">
    <w:name w:val="Strong"/>
    <w:qFormat/>
    <w:rsid w:val="00196C5C"/>
    <w:rPr>
      <w:b/>
      <w:bCs/>
    </w:rPr>
  </w:style>
  <w:style w:type="paragraph" w:styleId="BodyText">
    <w:name w:val="Body Text"/>
    <w:basedOn w:val="Normal"/>
    <w:link w:val="BodyTextChar"/>
    <w:rsid w:val="00196C5C"/>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196C5C"/>
    <w:rPr>
      <w:rFonts w:ascii="Arial" w:eastAsia="Times New Roman" w:hAnsi="Arial" w:cs="Times New Roman"/>
    </w:rPr>
  </w:style>
  <w:style w:type="paragraph" w:customStyle="1" w:styleId="TableText">
    <w:name w:val="Table Text"/>
    <w:basedOn w:val="Normal"/>
    <w:next w:val="BodyText"/>
    <w:rsid w:val="00196C5C"/>
    <w:pPr>
      <w:suppressAutoHyphens/>
      <w:spacing w:before="20" w:after="20" w:line="240" w:lineRule="auto"/>
    </w:pPr>
    <w:rPr>
      <w:rFonts w:ascii="Helvetica" w:eastAsia="Times New Roman" w:hAnsi="Helvetica" w:cs="Times New Roman"/>
      <w:sz w:val="20"/>
      <w:szCs w:val="20"/>
    </w:rPr>
  </w:style>
  <w:style w:type="paragraph" w:styleId="Header">
    <w:name w:val="header"/>
    <w:basedOn w:val="Normal"/>
    <w:link w:val="HeaderChar"/>
    <w:rsid w:val="00196C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96C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7451"/>
    <w:rPr>
      <w:sz w:val="16"/>
      <w:szCs w:val="16"/>
    </w:rPr>
  </w:style>
  <w:style w:type="paragraph" w:styleId="CommentText">
    <w:name w:val="annotation text"/>
    <w:basedOn w:val="Normal"/>
    <w:link w:val="CommentTextChar"/>
    <w:uiPriority w:val="99"/>
    <w:unhideWhenUsed/>
    <w:rsid w:val="00427451"/>
    <w:pPr>
      <w:spacing w:line="240" w:lineRule="auto"/>
    </w:pPr>
    <w:rPr>
      <w:sz w:val="20"/>
      <w:szCs w:val="20"/>
    </w:rPr>
  </w:style>
  <w:style w:type="character" w:customStyle="1" w:styleId="CommentTextChar">
    <w:name w:val="Comment Text Char"/>
    <w:basedOn w:val="DefaultParagraphFont"/>
    <w:link w:val="CommentText"/>
    <w:uiPriority w:val="99"/>
    <w:rsid w:val="00427451"/>
    <w:rPr>
      <w:sz w:val="20"/>
      <w:szCs w:val="20"/>
    </w:rPr>
  </w:style>
  <w:style w:type="paragraph" w:styleId="CommentSubject">
    <w:name w:val="annotation subject"/>
    <w:basedOn w:val="CommentText"/>
    <w:next w:val="CommentText"/>
    <w:link w:val="CommentSubjectChar"/>
    <w:uiPriority w:val="99"/>
    <w:semiHidden/>
    <w:unhideWhenUsed/>
    <w:rsid w:val="00427451"/>
    <w:rPr>
      <w:b/>
      <w:bCs/>
    </w:rPr>
  </w:style>
  <w:style w:type="character" w:customStyle="1" w:styleId="CommentSubjectChar">
    <w:name w:val="Comment Subject Char"/>
    <w:basedOn w:val="CommentTextChar"/>
    <w:link w:val="CommentSubject"/>
    <w:uiPriority w:val="99"/>
    <w:semiHidden/>
    <w:rsid w:val="00427451"/>
    <w:rPr>
      <w:b/>
      <w:bCs/>
      <w:sz w:val="20"/>
      <w:szCs w:val="20"/>
    </w:rPr>
  </w:style>
  <w:style w:type="paragraph" w:styleId="ListParagraph">
    <w:name w:val="List Paragraph"/>
    <w:basedOn w:val="Normal"/>
    <w:uiPriority w:val="34"/>
    <w:qFormat/>
    <w:rsid w:val="00427451"/>
    <w:pPr>
      <w:ind w:left="720"/>
      <w:contextualSpacing/>
    </w:pPr>
  </w:style>
  <w:style w:type="character" w:customStyle="1" w:styleId="QuickFormat1">
    <w:name w:val="QuickFormat1"/>
    <w:rsid w:val="0081527B"/>
    <w:rPr>
      <w:rFonts w:ascii="Times New Roman CYR" w:hAnsi="Times New Roman CYR" w:cs="Times New Roman CYR"/>
      <w:b/>
      <w:bCs/>
      <w:color w:val="000000"/>
      <w:sz w:val="24"/>
      <w:szCs w:val="24"/>
    </w:rPr>
  </w:style>
  <w:style w:type="paragraph" w:styleId="Footer">
    <w:name w:val="footer"/>
    <w:basedOn w:val="Normal"/>
    <w:link w:val="FooterChar"/>
    <w:uiPriority w:val="99"/>
    <w:unhideWhenUsed/>
    <w:rsid w:val="008A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DF"/>
  </w:style>
  <w:style w:type="character" w:styleId="FollowedHyperlink">
    <w:name w:val="FollowedHyperlink"/>
    <w:basedOn w:val="DefaultParagraphFont"/>
    <w:uiPriority w:val="99"/>
    <w:semiHidden/>
    <w:unhideWhenUsed/>
    <w:rsid w:val="003668AC"/>
    <w:rPr>
      <w:color w:val="800080" w:themeColor="followedHyperlink"/>
      <w:u w:val="single"/>
    </w:rPr>
  </w:style>
  <w:style w:type="character" w:customStyle="1" w:styleId="UnresolvedMention1">
    <w:name w:val="Unresolved Mention1"/>
    <w:basedOn w:val="DefaultParagraphFont"/>
    <w:uiPriority w:val="99"/>
    <w:semiHidden/>
    <w:unhideWhenUsed/>
    <w:rsid w:val="003668AC"/>
    <w:rPr>
      <w:color w:val="808080"/>
      <w:shd w:val="clear" w:color="auto" w:fill="E6E6E6"/>
    </w:rPr>
  </w:style>
  <w:style w:type="paragraph" w:styleId="Revision">
    <w:name w:val="Revision"/>
    <w:hidden/>
    <w:uiPriority w:val="99"/>
    <w:semiHidden/>
    <w:rsid w:val="00D35282"/>
    <w:pPr>
      <w:spacing w:after="0" w:line="240" w:lineRule="auto"/>
    </w:pPr>
  </w:style>
  <w:style w:type="paragraph" w:styleId="List">
    <w:name w:val="List"/>
    <w:basedOn w:val="Normal"/>
    <w:rsid w:val="00135470"/>
    <w:pPr>
      <w:spacing w:after="0" w:line="240" w:lineRule="auto"/>
      <w:ind w:lef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5115">
      <w:bodyDiv w:val="1"/>
      <w:marLeft w:val="0"/>
      <w:marRight w:val="0"/>
      <w:marTop w:val="0"/>
      <w:marBottom w:val="0"/>
      <w:divBdr>
        <w:top w:val="none" w:sz="0" w:space="0" w:color="auto"/>
        <w:left w:val="none" w:sz="0" w:space="0" w:color="auto"/>
        <w:bottom w:val="none" w:sz="0" w:space="0" w:color="auto"/>
        <w:right w:val="none" w:sz="0" w:space="0" w:color="auto"/>
      </w:divBdr>
    </w:div>
    <w:div w:id="803355818">
      <w:bodyDiv w:val="1"/>
      <w:marLeft w:val="0"/>
      <w:marRight w:val="0"/>
      <w:marTop w:val="0"/>
      <w:marBottom w:val="0"/>
      <w:divBdr>
        <w:top w:val="none" w:sz="0" w:space="0" w:color="auto"/>
        <w:left w:val="none" w:sz="0" w:space="0" w:color="auto"/>
        <w:bottom w:val="none" w:sz="0" w:space="0" w:color="auto"/>
        <w:right w:val="none" w:sz="0" w:space="0" w:color="auto"/>
      </w:divBdr>
    </w:div>
    <w:div w:id="1033653334">
      <w:bodyDiv w:val="1"/>
      <w:marLeft w:val="0"/>
      <w:marRight w:val="0"/>
      <w:marTop w:val="0"/>
      <w:marBottom w:val="0"/>
      <w:divBdr>
        <w:top w:val="none" w:sz="0" w:space="0" w:color="auto"/>
        <w:left w:val="none" w:sz="0" w:space="0" w:color="auto"/>
        <w:bottom w:val="none" w:sz="0" w:space="0" w:color="auto"/>
        <w:right w:val="none" w:sz="0" w:space="0" w:color="auto"/>
      </w:divBdr>
    </w:div>
    <w:div w:id="1720009050">
      <w:bodyDiv w:val="1"/>
      <w:marLeft w:val="0"/>
      <w:marRight w:val="0"/>
      <w:marTop w:val="0"/>
      <w:marBottom w:val="0"/>
      <w:divBdr>
        <w:top w:val="none" w:sz="0" w:space="0" w:color="auto"/>
        <w:left w:val="none" w:sz="0" w:space="0" w:color="auto"/>
        <w:bottom w:val="none" w:sz="0" w:space="0" w:color="auto"/>
        <w:right w:val="none" w:sz="0" w:space="0" w:color="auto"/>
      </w:divBdr>
    </w:div>
    <w:div w:id="19049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jjdp.gov/statecontacts/resourcelist.asp"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46c2e8-03ff-4715-8fd8-027f8adcc5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D09679184984E9DC138BEE039502F" ma:contentTypeVersion="6" ma:contentTypeDescription="Create a new document." ma:contentTypeScope="" ma:versionID="0a0ed26c77fa782dc84187e2d075b64c">
  <xsd:schema xmlns:xsd="http://www.w3.org/2001/XMLSchema" xmlns:xs="http://www.w3.org/2001/XMLSchema" xmlns:p="http://schemas.microsoft.com/office/2006/metadata/properties" xmlns:ns2="1846c2e8-03ff-4715-8fd8-027f8adcc5c7" targetNamespace="http://schemas.microsoft.com/office/2006/metadata/properties" ma:root="true" ma:fieldsID="e9f2b270f42a69d5a4af891786492fb3" ns2:_="">
    <xsd:import namespace="1846c2e8-03ff-4715-8fd8-027f8adcc5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c2e8-03ff-4715-8fd8-027f8adcc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FD46-60F8-4FA7-816C-15D243D92F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46c2e8-03ff-4715-8fd8-027f8adcc5c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42574D5-E0B6-4994-8156-BF7D198B740B}">
  <ds:schemaRefs>
    <ds:schemaRef ds:uri="http://schemas.microsoft.com/sharepoint/v3/contenttype/forms"/>
  </ds:schemaRefs>
</ds:datastoreItem>
</file>

<file path=customXml/itemProps3.xml><?xml version="1.0" encoding="utf-8"?>
<ds:datastoreItem xmlns:ds="http://schemas.openxmlformats.org/officeDocument/2006/customXml" ds:itemID="{F7710592-2257-4363-B89E-D3D5A94A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c2e8-03ff-4715-8fd8-027f8ad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69F0F-18E5-4F17-859C-CDA45891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22053</Words>
  <Characters>125707</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OJJDP Discretionary Programs 2.0 Performance Measures Grid</vt:lpstr>
    </vt:vector>
  </TitlesOfParts>
  <Company/>
  <LinksUpToDate>false</LinksUpToDate>
  <CharactersWithSpaces>147466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Discretionary Programs 2.0 Performance Measures Grid</dc:title>
  <dc:creator>U.S. Department of Justice;Office of Justice Programs;Office of Juvenile Justice and Delinquency Prevention</dc:creator>
  <cp:lastModifiedBy>Betancourt, Leah</cp:lastModifiedBy>
  <cp:revision>2</cp:revision>
  <cp:lastPrinted>2017-09-26T12:14:00Z</cp:lastPrinted>
  <dcterms:created xsi:type="dcterms:W3CDTF">2021-08-03T18:49:00Z</dcterms:created>
  <dcterms:modified xsi:type="dcterms:W3CDTF">2021-08-03T18:49:00Z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0x010100D7BD09679184984E9DC138BEE039502F</vt:lpwstr>
  </property>
  <property fmtid="{D5CDD505-2E9C-101B-9397-08002B2CF9AE}" pid="3" name="Order">
    <vt:r8>329000</vt:r8>
  </property>
  <property fmtid="{D5CDD505-2E9C-101B-9397-08002B2CF9AE}" pid="4" name="MediaServiceFastMetadata0">
    <vt:lpwstr/>
  </property>
  <property fmtid="{D5CDD505-2E9C-101B-9397-08002B2CF9AE}" pid="5" name="MediaServiceMetadata0">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